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1885C9" w14:textId="77777777" w:rsidR="001F2813" w:rsidRDefault="001F2813" w:rsidP="00826893">
      <w:pPr>
        <w:spacing w:before="240"/>
        <w:rPr>
          <w:rFonts w:ascii="Times New Roman" w:hAnsi="Times New Roman"/>
          <w:b/>
        </w:rPr>
      </w:pPr>
      <w:r>
        <w:rPr>
          <w:rFonts w:ascii="Times New Roman" w:hAnsi="Times New Roman"/>
          <w:b/>
        </w:rPr>
        <w:t>INTRODUCTION</w:t>
      </w:r>
    </w:p>
    <w:p w14:paraId="1BD160DD" w14:textId="77777777" w:rsidR="00C71927" w:rsidRDefault="00C71927" w:rsidP="001C0DFD">
      <w:pPr>
        <w:pStyle w:val="OptionText"/>
        <w:tabs>
          <w:tab w:val="clear" w:pos="360"/>
          <w:tab w:val="clear" w:pos="1080"/>
          <w:tab w:val="clear" w:pos="1440"/>
        </w:tabs>
        <w:overflowPunct w:val="0"/>
        <w:autoSpaceDE w:val="0"/>
        <w:autoSpaceDN w:val="0"/>
        <w:adjustRightInd w:val="0"/>
        <w:spacing w:after="0"/>
        <w:textAlignment w:val="baseline"/>
        <w:outlineLvl w:val="0"/>
      </w:pPr>
      <w:r>
        <w:t>This chapter describes HUD regulations and PHA policies related to the project-based voucher program in nine parts:</w:t>
      </w:r>
    </w:p>
    <w:p w14:paraId="4A7DC6E4" w14:textId="77777777" w:rsidR="007A1C07" w:rsidRDefault="007A1C07" w:rsidP="007A1C07">
      <w:pPr>
        <w:spacing w:before="120"/>
        <w:ind w:left="720"/>
        <w:rPr>
          <w:rFonts w:ascii="Times New Roman" w:hAnsi="Times New Roman"/>
        </w:rPr>
      </w:pPr>
      <w:r w:rsidRPr="00D31BD3">
        <w:rPr>
          <w:rFonts w:ascii="Times New Roman" w:hAnsi="Times New Roman"/>
          <w:u w:val="single"/>
        </w:rPr>
        <w:t>Part I: General Requirements</w:t>
      </w:r>
      <w:r>
        <w:rPr>
          <w:rFonts w:ascii="Times New Roman" w:hAnsi="Times New Roman"/>
        </w:rPr>
        <w:t xml:space="preserve">. This part describes general provisions of the PBV program including maximum budget authority requirements, </w:t>
      </w:r>
      <w:r w:rsidR="00C85D9D">
        <w:rPr>
          <w:rFonts w:ascii="Times New Roman" w:hAnsi="Times New Roman"/>
        </w:rPr>
        <w:t xml:space="preserve">cap on the number of assisted units in each project, </w:t>
      </w:r>
      <w:r>
        <w:rPr>
          <w:rFonts w:ascii="Times New Roman" w:hAnsi="Times New Roman"/>
        </w:rPr>
        <w:t>relocation requirements, and equal opportunity requirements.</w:t>
      </w:r>
    </w:p>
    <w:p w14:paraId="5643F30A" w14:textId="77777777" w:rsidR="007A1C07" w:rsidRDefault="007A1C07" w:rsidP="007A1C07">
      <w:pPr>
        <w:spacing w:before="120"/>
        <w:ind w:left="720"/>
        <w:rPr>
          <w:rFonts w:ascii="Times New Roman" w:hAnsi="Times New Roman"/>
        </w:rPr>
      </w:pPr>
      <w:r w:rsidRPr="00D31BD3">
        <w:rPr>
          <w:rFonts w:ascii="Times New Roman" w:hAnsi="Times New Roman"/>
          <w:u w:val="single"/>
        </w:rPr>
        <w:t>Part II: PBV Owner Proposals</w:t>
      </w:r>
      <w:r>
        <w:rPr>
          <w:rFonts w:ascii="Times New Roman" w:hAnsi="Times New Roman"/>
        </w:rPr>
        <w:t>. This part includes policies related to the submission and selection of owner proposals for PBV assistance. It describes the factors the PHA will consider when selecting proposals, the type of housing that is eligible to receive PBV assistance, subsidy layering requirements, site selection standards, and environmental review requirements.</w:t>
      </w:r>
    </w:p>
    <w:p w14:paraId="07CFBB26" w14:textId="77777777" w:rsidR="007A1C07" w:rsidRDefault="007A1C07" w:rsidP="007A1C07">
      <w:pPr>
        <w:spacing w:before="120"/>
        <w:ind w:left="720"/>
        <w:rPr>
          <w:rFonts w:ascii="Times New Roman" w:hAnsi="Times New Roman"/>
        </w:rPr>
      </w:pPr>
      <w:r w:rsidRPr="00D31BD3">
        <w:rPr>
          <w:rFonts w:ascii="Times New Roman" w:hAnsi="Times New Roman"/>
          <w:u w:val="single"/>
        </w:rPr>
        <w:t>Part III: Dwelling Units</w:t>
      </w:r>
      <w:r>
        <w:rPr>
          <w:rFonts w:ascii="Times New Roman" w:hAnsi="Times New Roman"/>
        </w:rPr>
        <w:t xml:space="preserve">. This part describes requirements related to </w:t>
      </w:r>
      <w:r w:rsidR="00C85D9D">
        <w:rPr>
          <w:rFonts w:ascii="Times New Roman" w:hAnsi="Times New Roman"/>
        </w:rPr>
        <w:t>inspections</w:t>
      </w:r>
      <w:r>
        <w:rPr>
          <w:rFonts w:ascii="Times New Roman" w:hAnsi="Times New Roman"/>
        </w:rPr>
        <w:t>, the type and frequency of inspections, and housing accessibility for persons with disabilities.</w:t>
      </w:r>
    </w:p>
    <w:p w14:paraId="474B6597" w14:textId="77777777" w:rsidR="007A1C07" w:rsidRDefault="007A1C07" w:rsidP="007A1C07">
      <w:pPr>
        <w:spacing w:before="120"/>
        <w:ind w:left="720"/>
        <w:rPr>
          <w:rFonts w:ascii="Times New Roman" w:hAnsi="Times New Roman"/>
          <w:u w:val="single"/>
        </w:rPr>
      </w:pPr>
      <w:r w:rsidRPr="00D31BD3">
        <w:rPr>
          <w:rFonts w:ascii="Times New Roman" w:hAnsi="Times New Roman"/>
          <w:u w:val="single"/>
        </w:rPr>
        <w:t>Part IV: Rehabilitated and Newly Constructed Units</w:t>
      </w:r>
      <w:r>
        <w:rPr>
          <w:rFonts w:ascii="Times New Roman" w:hAnsi="Times New Roman"/>
        </w:rPr>
        <w:t>. This part describes requirements and policies related to the development and completion of rehabilitated and newly constructed housing units that will be receiving PBV assistance.</w:t>
      </w:r>
    </w:p>
    <w:p w14:paraId="328521F4" w14:textId="77777777" w:rsidR="007A1C07" w:rsidRDefault="007A1C07" w:rsidP="007A1C07">
      <w:pPr>
        <w:spacing w:before="120"/>
        <w:ind w:left="720"/>
        <w:rPr>
          <w:rFonts w:ascii="Times New Roman" w:hAnsi="Times New Roman"/>
        </w:rPr>
      </w:pPr>
      <w:r w:rsidRPr="00D31BD3">
        <w:rPr>
          <w:rFonts w:ascii="Times New Roman" w:hAnsi="Times New Roman"/>
          <w:u w:val="single"/>
        </w:rPr>
        <w:t>Part V: Housing Assistance Payments Contract</w:t>
      </w:r>
      <w:r>
        <w:rPr>
          <w:rFonts w:ascii="Times New Roman" w:hAnsi="Times New Roman"/>
        </w:rPr>
        <w:t>. This part discusses HAP contract requirements and policies including the execution, term, and termination of the HAP contract. In addition, it describes how the HAP contract may be amended and identifies provisions that may be added to the HAP contract at the PHA’s discretion.</w:t>
      </w:r>
    </w:p>
    <w:p w14:paraId="38746E26" w14:textId="77777777" w:rsidR="007A1C07" w:rsidRPr="00036651" w:rsidRDefault="007A1C07" w:rsidP="007A1C07">
      <w:pPr>
        <w:spacing w:before="120"/>
        <w:ind w:left="720"/>
        <w:rPr>
          <w:rFonts w:ascii="Times New Roman" w:hAnsi="Times New Roman"/>
        </w:rPr>
      </w:pPr>
      <w:r w:rsidRPr="00D31BD3">
        <w:rPr>
          <w:rFonts w:ascii="Times New Roman" w:hAnsi="Times New Roman"/>
          <w:u w:val="single"/>
        </w:rPr>
        <w:t>Part VI:  Selection of PBV Program Participants</w:t>
      </w:r>
      <w:r>
        <w:rPr>
          <w:rFonts w:ascii="Times New Roman" w:hAnsi="Times New Roman"/>
        </w:rPr>
        <w:t>. This part describes the requirements and policies governing how the PHA and the owner will select a family to receive PBV assistance.</w:t>
      </w:r>
    </w:p>
    <w:p w14:paraId="65B27FD8" w14:textId="77777777" w:rsidR="007A1C07" w:rsidRDefault="007A1C07" w:rsidP="007A1C07">
      <w:pPr>
        <w:spacing w:before="120"/>
        <w:ind w:left="720"/>
        <w:rPr>
          <w:rFonts w:ascii="Times New Roman" w:hAnsi="Times New Roman"/>
        </w:rPr>
      </w:pPr>
      <w:r w:rsidRPr="00D31BD3">
        <w:rPr>
          <w:rFonts w:ascii="Times New Roman" w:hAnsi="Times New Roman"/>
          <w:u w:val="single"/>
        </w:rPr>
        <w:t>Part VII: Occupancy</w:t>
      </w:r>
      <w:r>
        <w:rPr>
          <w:rFonts w:ascii="Times New Roman" w:hAnsi="Times New Roman"/>
        </w:rPr>
        <w:t xml:space="preserve">. This part discusses occupancy requirements related to the lease and describes under what conditions families are allowed or required to move. </w:t>
      </w:r>
    </w:p>
    <w:p w14:paraId="0BDF6BB8" w14:textId="77777777" w:rsidR="007A1C07" w:rsidRPr="00F659D7" w:rsidRDefault="007A1C07" w:rsidP="007A1C07">
      <w:pPr>
        <w:spacing w:before="120"/>
        <w:ind w:left="720"/>
        <w:rPr>
          <w:rFonts w:ascii="Times New Roman" w:hAnsi="Times New Roman"/>
        </w:rPr>
      </w:pPr>
      <w:r w:rsidRPr="00D31BD3">
        <w:rPr>
          <w:rFonts w:ascii="Times New Roman" w:hAnsi="Times New Roman"/>
          <w:u w:val="single"/>
        </w:rPr>
        <w:t>Part VIII: Determining Rent to Owner</w:t>
      </w:r>
      <w:r>
        <w:rPr>
          <w:rFonts w:ascii="Times New Roman" w:hAnsi="Times New Roman"/>
        </w:rPr>
        <w:t>. This part describes how the initial rent to owner is determined, and how rent will be redetermined throughout the life of the HAP contract. Rent reasonableness requirements are also discussed.</w:t>
      </w:r>
    </w:p>
    <w:p w14:paraId="15343B0D" w14:textId="77777777" w:rsidR="007A1C07" w:rsidRDefault="007A1C07" w:rsidP="007A1C07">
      <w:pPr>
        <w:spacing w:before="120"/>
        <w:ind w:left="720"/>
        <w:rPr>
          <w:rFonts w:ascii="Times New Roman" w:hAnsi="Times New Roman"/>
        </w:rPr>
      </w:pPr>
      <w:r w:rsidRPr="00D31BD3">
        <w:rPr>
          <w:rFonts w:ascii="Times New Roman" w:hAnsi="Times New Roman"/>
          <w:u w:val="single"/>
        </w:rPr>
        <w:t>Part IX: Payments to Owner</w:t>
      </w:r>
      <w:r>
        <w:rPr>
          <w:rFonts w:ascii="Times New Roman" w:hAnsi="Times New Roman"/>
        </w:rPr>
        <w:t>. This part describes the types of payments owners may receive under this program.</w:t>
      </w:r>
    </w:p>
    <w:p w14:paraId="0FCA26F6" w14:textId="77777777" w:rsidR="00475016" w:rsidRPr="009E158B" w:rsidRDefault="0064700B" w:rsidP="002E5381">
      <w:pPr>
        <w:pStyle w:val="NormalTimesNewRoman"/>
      </w:pPr>
      <w:r>
        <w:br w:type="page"/>
      </w:r>
      <w:r w:rsidR="00475016">
        <w:lastRenderedPageBreak/>
        <w:t xml:space="preserve">PART I: </w:t>
      </w:r>
      <w:r w:rsidR="00C1639E">
        <w:t>GENERAL REQUIREMENTS</w:t>
      </w:r>
      <w:r w:rsidR="00475016">
        <w:t xml:space="preserve"> </w:t>
      </w:r>
    </w:p>
    <w:p w14:paraId="5945588C" w14:textId="77777777" w:rsidR="00AF0ACF" w:rsidRDefault="00AF0ACF" w:rsidP="00AF0ACF">
      <w:pPr>
        <w:spacing w:before="240"/>
        <w:rPr>
          <w:rFonts w:ascii="Times New Roman" w:hAnsi="Times New Roman"/>
          <w:b/>
        </w:rPr>
      </w:pPr>
      <w:r>
        <w:rPr>
          <w:rFonts w:ascii="Times New Roman" w:hAnsi="Times New Roman"/>
          <w:b/>
        </w:rPr>
        <w:t>17-I.A. OVERVIEW</w:t>
      </w:r>
      <w:r w:rsidR="00DD4297">
        <w:rPr>
          <w:rFonts w:ascii="Times New Roman" w:hAnsi="Times New Roman"/>
          <w:b/>
        </w:rPr>
        <w:t xml:space="preserve"> [24 CFR 983.5]</w:t>
      </w:r>
    </w:p>
    <w:p w14:paraId="5462E101" w14:textId="77777777" w:rsidR="00B300EA" w:rsidRDefault="00B300EA" w:rsidP="00A52575">
      <w:pPr>
        <w:keepLines/>
        <w:spacing w:before="120"/>
        <w:rPr>
          <w:rFonts w:ascii="Times New Roman" w:hAnsi="Times New Roman"/>
        </w:rPr>
      </w:pPr>
      <w:r>
        <w:rPr>
          <w:rFonts w:ascii="Times New Roman" w:hAnsi="Times New Roman"/>
        </w:rPr>
        <w:t>The</w:t>
      </w:r>
      <w:r w:rsidRPr="00DE24D3">
        <w:rPr>
          <w:rFonts w:ascii="Times New Roman" w:hAnsi="Times New Roman"/>
        </w:rPr>
        <w:t xml:space="preserve"> </w:t>
      </w:r>
      <w:r>
        <w:rPr>
          <w:rFonts w:ascii="Times New Roman" w:hAnsi="Times New Roman"/>
        </w:rPr>
        <w:t>project-based v</w:t>
      </w:r>
      <w:r w:rsidRPr="00DE24D3">
        <w:rPr>
          <w:rFonts w:ascii="Times New Roman" w:hAnsi="Times New Roman"/>
        </w:rPr>
        <w:t>oucher (PBV) program</w:t>
      </w:r>
      <w:r>
        <w:rPr>
          <w:rFonts w:ascii="Times New Roman" w:hAnsi="Times New Roman"/>
        </w:rPr>
        <w:t xml:space="preserve"> allows </w:t>
      </w:r>
      <w:r w:rsidR="00C85D9D">
        <w:rPr>
          <w:rFonts w:ascii="Times New Roman" w:hAnsi="Times New Roman"/>
        </w:rPr>
        <w:t xml:space="preserve">a </w:t>
      </w:r>
      <w:r>
        <w:rPr>
          <w:rFonts w:ascii="Times New Roman" w:hAnsi="Times New Roman"/>
        </w:rPr>
        <w:t>PHA that already administer</w:t>
      </w:r>
      <w:r w:rsidR="00C85D9D">
        <w:rPr>
          <w:rFonts w:ascii="Times New Roman" w:hAnsi="Times New Roman"/>
        </w:rPr>
        <w:t>s</w:t>
      </w:r>
      <w:r>
        <w:rPr>
          <w:rFonts w:ascii="Times New Roman" w:hAnsi="Times New Roman"/>
        </w:rPr>
        <w:t xml:space="preserve"> a tenant-based voucher program under an annual contributions contract (ACC) with HUD to take up to 20 percent of its </w:t>
      </w:r>
      <w:r w:rsidR="00EE107F">
        <w:rPr>
          <w:rFonts w:ascii="Times New Roman" w:hAnsi="Times New Roman"/>
        </w:rPr>
        <w:t>authorized units</w:t>
      </w:r>
      <w:r>
        <w:rPr>
          <w:rFonts w:ascii="Times New Roman" w:hAnsi="Times New Roman"/>
        </w:rPr>
        <w:t xml:space="preserve"> </w:t>
      </w:r>
      <w:r w:rsidR="00C85D9D">
        <w:rPr>
          <w:rFonts w:ascii="Times New Roman" w:hAnsi="Times New Roman"/>
        </w:rPr>
        <w:t xml:space="preserve">(plus an additional 10 percent for units meeting certain criteria) </w:t>
      </w:r>
      <w:r>
        <w:rPr>
          <w:rFonts w:ascii="Times New Roman" w:hAnsi="Times New Roman"/>
        </w:rPr>
        <w:t xml:space="preserve">and attach the funding to specific units rather than using it for tenant-based assistance </w:t>
      </w:r>
      <w:r w:rsidRPr="008274E0">
        <w:rPr>
          <w:rFonts w:ascii="Times New Roman" w:hAnsi="Times New Roman"/>
        </w:rPr>
        <w:t>[24 CFR 983.</w:t>
      </w:r>
      <w:r>
        <w:rPr>
          <w:rFonts w:ascii="Times New Roman" w:hAnsi="Times New Roman"/>
        </w:rPr>
        <w:t>6]</w:t>
      </w:r>
      <w:r w:rsidRPr="008274E0">
        <w:rPr>
          <w:rFonts w:ascii="Times New Roman" w:hAnsi="Times New Roman"/>
        </w:rPr>
        <w:t>.</w:t>
      </w:r>
      <w:r>
        <w:rPr>
          <w:rFonts w:ascii="Times New Roman" w:hAnsi="Times New Roman"/>
        </w:rPr>
        <w:t xml:space="preserve"> PHAs may attach PBV assistance for units in existing housing or for newly constructed or rehabilitated housing [24 CFR 983.52]. </w:t>
      </w:r>
    </w:p>
    <w:p w14:paraId="705EBDA6" w14:textId="77777777" w:rsidR="00B300EA" w:rsidRDefault="00B300EA" w:rsidP="00A52575">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sidR="00E74B28">
        <w:rPr>
          <w:rFonts w:ascii="Times New Roman" w:hAnsi="Times New Roman"/>
          <w:b/>
        </w:rPr>
        <w:t>Will the PHA operate a PBV program, and if so w</w:t>
      </w:r>
      <w:r>
        <w:rPr>
          <w:rFonts w:ascii="Times New Roman" w:hAnsi="Times New Roman"/>
          <w:b/>
        </w:rPr>
        <w:t xml:space="preserve">hat percentage of the PHA’s </w:t>
      </w:r>
      <w:r w:rsidR="006B1334">
        <w:rPr>
          <w:rFonts w:ascii="Times New Roman" w:hAnsi="Times New Roman"/>
          <w:b/>
        </w:rPr>
        <w:t>authorized units</w:t>
      </w:r>
      <w:r w:rsidR="003B3AB0">
        <w:rPr>
          <w:rFonts w:ascii="Times New Roman" w:hAnsi="Times New Roman"/>
          <w:b/>
        </w:rPr>
        <w:t xml:space="preserve"> will be allocated to the </w:t>
      </w:r>
      <w:r>
        <w:rPr>
          <w:rFonts w:ascii="Times New Roman" w:hAnsi="Times New Roman"/>
          <w:b/>
        </w:rPr>
        <w:t>program?</w:t>
      </w:r>
      <w:r w:rsidR="002027AC" w:rsidRPr="002027AC">
        <w:rPr>
          <w:rFonts w:ascii="Times New Roman" w:hAnsi="Times New Roman"/>
          <w:b/>
        </w:rPr>
        <w:t xml:space="preserve"> </w:t>
      </w:r>
    </w:p>
    <w:p w14:paraId="7D9E84C8" w14:textId="77777777" w:rsidR="00B300EA" w:rsidRDefault="00B300EA" w:rsidP="00A52575">
      <w:pPr>
        <w:tabs>
          <w:tab w:val="left" w:pos="6999"/>
        </w:tabs>
        <w:spacing w:before="120"/>
        <w:ind w:left="720"/>
        <w:rPr>
          <w:rFonts w:ascii="Times New Roman" w:hAnsi="Times New Roman"/>
          <w:u w:val="single"/>
        </w:rPr>
      </w:pPr>
      <w:r>
        <w:rPr>
          <w:rFonts w:ascii="Times New Roman" w:hAnsi="Times New Roman"/>
          <w:u w:val="single"/>
        </w:rPr>
        <w:t>Things to Consider</w:t>
      </w:r>
    </w:p>
    <w:p w14:paraId="4558FA0C" w14:textId="77777777" w:rsidR="00B944C6" w:rsidRDefault="00B944C6" w:rsidP="00585330">
      <w:pPr>
        <w:numPr>
          <w:ilvl w:val="0"/>
          <w:numId w:val="1"/>
        </w:numPr>
        <w:spacing w:before="120"/>
        <w:rPr>
          <w:rFonts w:ascii="Times New Roman" w:hAnsi="Times New Roman"/>
        </w:rPr>
      </w:pPr>
      <w:r w:rsidRPr="00FC55F4">
        <w:rPr>
          <w:rFonts w:ascii="Times New Roman" w:hAnsi="Times New Roman"/>
        </w:rPr>
        <w:t xml:space="preserve">A PHA has discretion whether to operate a PBV program. The PHA must state in its </w:t>
      </w:r>
      <w:r>
        <w:rPr>
          <w:rFonts w:ascii="Times New Roman" w:hAnsi="Times New Roman"/>
        </w:rPr>
        <w:t>a</w:t>
      </w:r>
      <w:r w:rsidRPr="00FC55F4">
        <w:rPr>
          <w:rFonts w:ascii="Times New Roman" w:hAnsi="Times New Roman"/>
        </w:rPr>
        <w:t xml:space="preserve">dministrative </w:t>
      </w:r>
      <w:r>
        <w:rPr>
          <w:rFonts w:ascii="Times New Roman" w:hAnsi="Times New Roman"/>
        </w:rPr>
        <w:t>p</w:t>
      </w:r>
      <w:r w:rsidRPr="00FC55F4">
        <w:rPr>
          <w:rFonts w:ascii="Times New Roman" w:hAnsi="Times New Roman"/>
        </w:rPr>
        <w:t xml:space="preserve">lan that it will engage in project-basing and must amend its </w:t>
      </w:r>
      <w:r>
        <w:rPr>
          <w:rFonts w:ascii="Times New Roman" w:hAnsi="Times New Roman"/>
        </w:rPr>
        <w:t>a</w:t>
      </w:r>
      <w:r w:rsidRPr="00FC55F4">
        <w:rPr>
          <w:rFonts w:ascii="Times New Roman" w:hAnsi="Times New Roman"/>
        </w:rPr>
        <w:t xml:space="preserve">dministrative </w:t>
      </w:r>
      <w:r>
        <w:rPr>
          <w:rFonts w:ascii="Times New Roman" w:hAnsi="Times New Roman"/>
        </w:rPr>
        <w:t>p</w:t>
      </w:r>
      <w:r w:rsidRPr="00FC55F4">
        <w:rPr>
          <w:rFonts w:ascii="Times New Roman" w:hAnsi="Times New Roman"/>
        </w:rPr>
        <w:t xml:space="preserve">lan to include all PBV-related matters over which the PHA is exercising its policymaking discretion, including the subjects listed in </w:t>
      </w:r>
      <w:hyperlink r:id="rId10" w:history="1">
        <w:r>
          <w:rPr>
            <w:rFonts w:ascii="Times New Roman" w:hAnsi="Times New Roman"/>
          </w:rPr>
          <w:t>24 CFR</w:t>
        </w:r>
        <w:r w:rsidRPr="00FC55F4">
          <w:rPr>
            <w:rFonts w:ascii="Times New Roman" w:hAnsi="Times New Roman"/>
          </w:rPr>
          <w:t xml:space="preserve"> 983.10</w:t>
        </w:r>
      </w:hyperlink>
      <w:r w:rsidRPr="00FC55F4">
        <w:rPr>
          <w:rFonts w:ascii="Times New Roman" w:hAnsi="Times New Roman"/>
        </w:rPr>
        <w:t>, as applicable.</w:t>
      </w:r>
    </w:p>
    <w:p w14:paraId="017D6EE9" w14:textId="77777777" w:rsidR="00B46221" w:rsidRDefault="00B46221" w:rsidP="00585330">
      <w:pPr>
        <w:numPr>
          <w:ilvl w:val="0"/>
          <w:numId w:val="1"/>
        </w:numPr>
        <w:spacing w:before="120"/>
        <w:rPr>
          <w:rFonts w:ascii="Times New Roman" w:hAnsi="Times New Roman"/>
        </w:rPr>
      </w:pPr>
      <w:r>
        <w:rPr>
          <w:rFonts w:ascii="Times New Roman" w:hAnsi="Times New Roman"/>
        </w:rPr>
        <w:t>The model plan language is written for PHAs that will operate a PBV program. If you are not operating a PBV program, this entire chapter (17) should not be included in your administrative plan.</w:t>
      </w:r>
    </w:p>
    <w:p w14:paraId="44149E3C" w14:textId="77777777" w:rsidR="00B376DB" w:rsidRDefault="00B46221" w:rsidP="00585330">
      <w:pPr>
        <w:numPr>
          <w:ilvl w:val="0"/>
          <w:numId w:val="1"/>
        </w:numPr>
        <w:spacing w:before="120"/>
        <w:rPr>
          <w:rFonts w:ascii="Times New Roman" w:hAnsi="Times New Roman"/>
        </w:rPr>
      </w:pPr>
      <w:r>
        <w:rPr>
          <w:rFonts w:ascii="Times New Roman" w:hAnsi="Times New Roman"/>
        </w:rPr>
        <w:t xml:space="preserve">Prior to </w:t>
      </w:r>
      <w:r w:rsidR="00B376DB">
        <w:rPr>
          <w:rFonts w:ascii="Times New Roman" w:hAnsi="Times New Roman"/>
        </w:rPr>
        <w:t>determining whether or not to offer a PBV program</w:t>
      </w:r>
      <w:r w:rsidR="007F6B7D">
        <w:rPr>
          <w:rFonts w:ascii="Times New Roman" w:hAnsi="Times New Roman"/>
        </w:rPr>
        <w:t>,</w:t>
      </w:r>
      <w:r>
        <w:rPr>
          <w:rFonts w:ascii="Times New Roman" w:hAnsi="Times New Roman"/>
        </w:rPr>
        <w:t xml:space="preserve"> PHAs should consider the following</w:t>
      </w:r>
      <w:r w:rsidR="00B376DB">
        <w:rPr>
          <w:rFonts w:ascii="Times New Roman" w:hAnsi="Times New Roman"/>
        </w:rPr>
        <w:t>:</w:t>
      </w:r>
    </w:p>
    <w:p w14:paraId="66074979" w14:textId="77777777" w:rsidR="002E5381" w:rsidRDefault="00B376DB"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Pr>
          <w:rFonts w:ascii="Times New Roman" w:hAnsi="Times New Roman"/>
        </w:rPr>
        <w:t>P</w:t>
      </w:r>
      <w:r w:rsidR="008F5631">
        <w:rPr>
          <w:rFonts w:ascii="Times New Roman" w:hAnsi="Times New Roman"/>
        </w:rPr>
        <w:t xml:space="preserve">HAs that operate a PBV program must do so in accordance </w:t>
      </w:r>
      <w:r w:rsidR="008F5631" w:rsidRPr="008F5631">
        <w:rPr>
          <w:rFonts w:ascii="Times New Roman" w:hAnsi="Times New Roman"/>
        </w:rPr>
        <w:t xml:space="preserve">with </w:t>
      </w:r>
      <w:r w:rsidR="008F5631">
        <w:rPr>
          <w:rFonts w:ascii="Times New Roman" w:hAnsi="Times New Roman"/>
        </w:rPr>
        <w:t>their annual plan. In addition</w:t>
      </w:r>
      <w:r w:rsidR="00C85D9D">
        <w:rPr>
          <w:rFonts w:ascii="Times New Roman" w:hAnsi="Times New Roman"/>
        </w:rPr>
        <w:t>,</w:t>
      </w:r>
      <w:r w:rsidR="008F5631">
        <w:rPr>
          <w:rFonts w:ascii="Times New Roman" w:hAnsi="Times New Roman"/>
        </w:rPr>
        <w:t xml:space="preserve"> the PBV program must support the goal of deconcentrating poverty and </w:t>
      </w:r>
      <w:r w:rsidR="008F5631" w:rsidRPr="002E5381">
        <w:rPr>
          <w:rFonts w:ascii="Times New Roman" w:hAnsi="Times New Roman"/>
          <w:bCs/>
          <w:iCs/>
        </w:rPr>
        <w:t>expanding</w:t>
      </w:r>
      <w:r w:rsidR="008F5631">
        <w:rPr>
          <w:rFonts w:ascii="Times New Roman" w:hAnsi="Times New Roman"/>
        </w:rPr>
        <w:t xml:space="preserve"> housing and economic opportunities [42 U.S.C. 1437f(o)(13)].</w:t>
      </w:r>
      <w:r w:rsidR="00F0522F">
        <w:rPr>
          <w:rFonts w:ascii="Times New Roman" w:hAnsi="Times New Roman"/>
        </w:rPr>
        <w:t xml:space="preserve"> If your PBV program will not meet these requirements, the law prohibits you from operating </w:t>
      </w:r>
      <w:r>
        <w:rPr>
          <w:rFonts w:ascii="Times New Roman" w:hAnsi="Times New Roman"/>
        </w:rPr>
        <w:t>such a</w:t>
      </w:r>
      <w:r w:rsidR="00F0522F">
        <w:rPr>
          <w:rFonts w:ascii="Times New Roman" w:hAnsi="Times New Roman"/>
        </w:rPr>
        <w:t xml:space="preserve"> program.</w:t>
      </w:r>
    </w:p>
    <w:p w14:paraId="409A9EEB" w14:textId="77777777" w:rsidR="00B376DB" w:rsidRDefault="00B376DB"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Pr>
          <w:rFonts w:ascii="Times New Roman" w:hAnsi="Times New Roman"/>
        </w:rPr>
        <w:t>The PHA Plan Templates (</w:t>
      </w:r>
      <w:r w:rsidR="00F0522F">
        <w:rPr>
          <w:rFonts w:ascii="Times New Roman" w:hAnsi="Times New Roman"/>
        </w:rPr>
        <w:t>HUD-500</w:t>
      </w:r>
      <w:r>
        <w:rPr>
          <w:rFonts w:ascii="Times New Roman" w:hAnsi="Times New Roman"/>
        </w:rPr>
        <w:t>75-</w:t>
      </w:r>
      <w:r w:rsidR="00D058E1">
        <w:rPr>
          <w:rFonts w:ascii="Times New Roman" w:hAnsi="Times New Roman"/>
        </w:rPr>
        <w:t>ST</w:t>
      </w:r>
      <w:r w:rsidR="00D32EFC">
        <w:rPr>
          <w:rFonts w:ascii="Times New Roman" w:hAnsi="Times New Roman"/>
        </w:rPr>
        <w:t xml:space="preserve"> and other versions</w:t>
      </w:r>
      <w:r>
        <w:rPr>
          <w:rFonts w:ascii="Times New Roman" w:hAnsi="Times New Roman"/>
        </w:rPr>
        <w:t xml:space="preserve">) require PHAs operating a PBV program to indicate in their PHA plan </w:t>
      </w:r>
      <w:r w:rsidR="00D058E1">
        <w:rPr>
          <w:rFonts w:ascii="Times New Roman" w:hAnsi="Times New Roman"/>
        </w:rPr>
        <w:t>any plans to use PBVs, providing the projected number of project-based units and general locations, and describing how project-basing would be consistent with the PHA plan.</w:t>
      </w:r>
    </w:p>
    <w:p w14:paraId="06CF6FCC" w14:textId="77777777" w:rsidR="00F0522F" w:rsidRDefault="00F0522F" w:rsidP="00585330">
      <w:pPr>
        <w:numPr>
          <w:ilvl w:val="0"/>
          <w:numId w:val="1"/>
        </w:numPr>
        <w:spacing w:before="120"/>
        <w:rPr>
          <w:rFonts w:ascii="Times New Roman" w:hAnsi="Times New Roman"/>
        </w:rPr>
      </w:pPr>
      <w:r w:rsidRPr="00D058E1">
        <w:rPr>
          <w:rFonts w:ascii="Times New Roman" w:hAnsi="Times New Roman"/>
        </w:rPr>
        <w:t xml:space="preserve">Because this detailed information is already contained in the PHA Plan, it does not need to be repeated in the administrative plan. </w:t>
      </w:r>
    </w:p>
    <w:p w14:paraId="5F009117" w14:textId="77777777" w:rsidR="0040153F" w:rsidRPr="00410E62" w:rsidRDefault="004F452F" w:rsidP="00585330">
      <w:pPr>
        <w:numPr>
          <w:ilvl w:val="0"/>
          <w:numId w:val="1"/>
        </w:numPr>
        <w:spacing w:before="120"/>
        <w:rPr>
          <w:rFonts w:ascii="Times New Roman" w:hAnsi="Times New Roman"/>
        </w:rPr>
      </w:pPr>
      <w:r>
        <w:rPr>
          <w:rFonts w:ascii="Times New Roman" w:hAnsi="Times New Roman"/>
        </w:rPr>
        <w:br w:type="page"/>
      </w:r>
      <w:r w:rsidR="00B944C6" w:rsidRPr="00410E62">
        <w:rPr>
          <w:rFonts w:ascii="Times New Roman" w:hAnsi="Times New Roman"/>
        </w:rPr>
        <w:lastRenderedPageBreak/>
        <w:t>HUD approval is not required, except that the PHA must notify HUD of its intent to project-base its vouchers and when the PHA executes, amends, or extends a HAP contract. N</w:t>
      </w:r>
      <w:r w:rsidR="00EA6EFD" w:rsidRPr="00410E62">
        <w:rPr>
          <w:rFonts w:ascii="Times New Roman" w:hAnsi="Times New Roman"/>
        </w:rPr>
        <w:t xml:space="preserve">o later than 14 calendar days prior to the date the PHA intends to </w:t>
      </w:r>
      <w:r w:rsidR="0040153F" w:rsidRPr="00410E62">
        <w:rPr>
          <w:rFonts w:ascii="Times New Roman" w:hAnsi="Times New Roman"/>
        </w:rPr>
        <w:t>issue a Request for Proposals or makes a selection, the PHA must submit the following information to the HUD fi</w:t>
      </w:r>
      <w:r w:rsidR="00D45CE2" w:rsidRPr="00410E62">
        <w:rPr>
          <w:rFonts w:ascii="Times New Roman" w:hAnsi="Times New Roman"/>
        </w:rPr>
        <w:t>e</w:t>
      </w:r>
      <w:r w:rsidR="0040153F" w:rsidRPr="00410E62">
        <w:rPr>
          <w:rFonts w:ascii="Times New Roman" w:hAnsi="Times New Roman"/>
        </w:rPr>
        <w:t>ld office for review [</w:t>
      </w:r>
      <w:r w:rsidR="00EA6EFD" w:rsidRPr="00410E62">
        <w:rPr>
          <w:rFonts w:ascii="Times New Roman" w:hAnsi="Times New Roman"/>
        </w:rPr>
        <w:t>FR Notice 1/18/17</w:t>
      </w:r>
      <w:r w:rsidR="0040153F" w:rsidRPr="00410E62">
        <w:rPr>
          <w:rFonts w:ascii="Times New Roman" w:hAnsi="Times New Roman"/>
        </w:rPr>
        <w:t>]:</w:t>
      </w:r>
    </w:p>
    <w:p w14:paraId="33CB1119" w14:textId="77777777" w:rsidR="0040153F" w:rsidRDefault="0040153F"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sidRPr="00B33318">
        <w:rPr>
          <w:rFonts w:ascii="Times New Roman" w:hAnsi="Times New Roman"/>
        </w:rPr>
        <w:t xml:space="preserve">The total amount of </w:t>
      </w:r>
      <w:r w:rsidR="00EA6EFD">
        <w:rPr>
          <w:rFonts w:ascii="Times New Roman" w:hAnsi="Times New Roman"/>
        </w:rPr>
        <w:t>units authorized under the ACC for the PHA (excluding those PBV units entirely excluded from the cap), including special purpose vouchers, as well as the number of PBV units excluded from the total, if applicable.</w:t>
      </w:r>
    </w:p>
    <w:p w14:paraId="105BBB96" w14:textId="77777777" w:rsidR="00DF0210" w:rsidRDefault="00DF0210"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Pr>
          <w:rFonts w:ascii="Times New Roman" w:hAnsi="Times New Roman"/>
        </w:rPr>
        <w:t>The number of PBV units entirely excluded from the percentage limitation (as described in Attachment F of Notice PIH 2017-21).</w:t>
      </w:r>
    </w:p>
    <w:p w14:paraId="2A381241" w14:textId="77777777" w:rsidR="00DF0210" w:rsidRPr="00EA6EFD" w:rsidRDefault="00DF0210"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Pr>
          <w:rFonts w:ascii="Times New Roman" w:hAnsi="Times New Roman"/>
        </w:rPr>
        <w:t>The number of units qualifying under the 10 percent program cap exception category (as described in Attachment D of Notice PIH 201</w:t>
      </w:r>
      <w:r w:rsidR="00A67B40">
        <w:rPr>
          <w:rFonts w:ascii="Times New Roman" w:hAnsi="Times New Roman"/>
        </w:rPr>
        <w:t>7</w:t>
      </w:r>
      <w:r>
        <w:rPr>
          <w:rFonts w:ascii="Times New Roman" w:hAnsi="Times New Roman"/>
        </w:rPr>
        <w:t>-21).</w:t>
      </w:r>
    </w:p>
    <w:p w14:paraId="44211A42" w14:textId="77777777" w:rsidR="0040153F" w:rsidRPr="00EA6EFD" w:rsidRDefault="0040153F"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sidRPr="00B33318">
        <w:rPr>
          <w:rFonts w:ascii="Times New Roman" w:hAnsi="Times New Roman"/>
        </w:rPr>
        <w:t xml:space="preserve">The </w:t>
      </w:r>
      <w:r w:rsidR="00EA6EFD">
        <w:rPr>
          <w:rFonts w:ascii="Times New Roman" w:hAnsi="Times New Roman"/>
        </w:rPr>
        <w:t>number of units currently committed to PBV (excluding those entirely excluded from the cap), including units currently under PBV HAP contract, under Agreement to Enter into a HAP contract (AHAP), or covered by a notice of proposal selection. The number of units excluded from the total must also be identified.</w:t>
      </w:r>
    </w:p>
    <w:p w14:paraId="44F93D3A" w14:textId="77777777" w:rsidR="0040153F" w:rsidRPr="00EA6EFD" w:rsidRDefault="0040153F"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sidRPr="00B33318">
        <w:rPr>
          <w:rFonts w:ascii="Times New Roman" w:hAnsi="Times New Roman"/>
        </w:rPr>
        <w:t xml:space="preserve">The </w:t>
      </w:r>
      <w:r w:rsidR="00EA6EFD">
        <w:rPr>
          <w:rFonts w:ascii="Times New Roman" w:hAnsi="Times New Roman"/>
        </w:rPr>
        <w:t>number of units to which the PHA is proposing to attach project-based assistance through the new RFP or selection.</w:t>
      </w:r>
    </w:p>
    <w:p w14:paraId="28AEBF73" w14:textId="77777777" w:rsidR="00E74B28" w:rsidRDefault="002E5381" w:rsidP="00A52575">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E74B28">
        <w:rPr>
          <w:rFonts w:ascii="Times New Roman" w:hAnsi="Times New Roman"/>
          <w:i/>
          <w:u w:val="single"/>
        </w:rPr>
        <w:t>Option 1</w:t>
      </w:r>
      <w:r w:rsidR="00E74B28">
        <w:rPr>
          <w:rFonts w:ascii="Times New Roman" w:hAnsi="Times New Roman"/>
          <w:i/>
        </w:rPr>
        <w:t>: Use the model plan language shown below. No changes to the model plan are needed.</w:t>
      </w:r>
    </w:p>
    <w:p w14:paraId="52F36F66" w14:textId="77777777" w:rsidR="00246117" w:rsidRPr="00246117" w:rsidRDefault="00E74B28" w:rsidP="00A52575">
      <w:pPr>
        <w:spacing w:before="120"/>
        <w:ind w:left="1800"/>
        <w:rPr>
          <w:rFonts w:ascii="Times New Roman" w:hAnsi="Times New Roman"/>
        </w:rPr>
      </w:pPr>
      <w:r>
        <w:rPr>
          <w:rFonts w:ascii="Times New Roman" w:hAnsi="Times New Roman"/>
        </w:rPr>
        <w:t>The PHA will operate a project-based voucher program.</w:t>
      </w:r>
    </w:p>
    <w:p w14:paraId="600586FA" w14:textId="77777777" w:rsidR="000A6FF5" w:rsidRPr="005E15FD" w:rsidRDefault="00E74B28" w:rsidP="00A52575">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 xml:space="preserve">Option </w:t>
      </w:r>
      <w:r w:rsidR="001272FB">
        <w:rPr>
          <w:rFonts w:ascii="Times New Roman" w:hAnsi="Times New Roman"/>
          <w:i/>
          <w:u w:val="single"/>
        </w:rPr>
        <w:t>2</w:t>
      </w:r>
      <w:r w:rsidRPr="00E17D09">
        <w:rPr>
          <w:rFonts w:ascii="Times New Roman" w:hAnsi="Times New Roman"/>
          <w:i/>
        </w:rPr>
        <w:t>:</w:t>
      </w:r>
      <w:r w:rsidRPr="00746E5A">
        <w:rPr>
          <w:rFonts w:ascii="Times New Roman" w:hAnsi="Times New Roman"/>
          <w:i/>
        </w:rPr>
        <w:t xml:space="preserve"> </w:t>
      </w:r>
      <w:r>
        <w:rPr>
          <w:rFonts w:ascii="Times New Roman" w:hAnsi="Times New Roman"/>
          <w:i/>
        </w:rPr>
        <w:t>Use PHA-established policy. Edit the model plan language or delete it and insert the PHA’s policy.</w:t>
      </w:r>
    </w:p>
    <w:p w14:paraId="4F180660" w14:textId="77777777" w:rsidR="001272FB" w:rsidRDefault="005E15FD" w:rsidP="00A52575">
      <w:pPr>
        <w:spacing w:before="240"/>
        <w:rPr>
          <w:rFonts w:ascii="Times New Roman" w:hAnsi="Times New Roman"/>
          <w:b/>
        </w:rPr>
      </w:pPr>
      <w:r>
        <w:rPr>
          <w:rFonts w:ascii="Times New Roman" w:hAnsi="Times New Roman"/>
          <w:b/>
        </w:rPr>
        <w:br w:type="page"/>
      </w:r>
      <w:r w:rsidR="001272FB">
        <w:rPr>
          <w:rFonts w:ascii="Times New Roman" w:hAnsi="Times New Roman"/>
          <w:b/>
        </w:rPr>
        <w:lastRenderedPageBreak/>
        <w:t xml:space="preserve">17-I.B. PBV </w:t>
      </w:r>
      <w:r w:rsidR="00562138">
        <w:rPr>
          <w:rFonts w:ascii="Times New Roman" w:hAnsi="Times New Roman"/>
          <w:b/>
        </w:rPr>
        <w:t xml:space="preserve">DEFINITIONS </w:t>
      </w:r>
      <w:r w:rsidR="00B944C6">
        <w:rPr>
          <w:rFonts w:ascii="Times New Roman" w:hAnsi="Times New Roman"/>
          <w:b/>
        </w:rPr>
        <w:t>[24 CFR 983.3]</w:t>
      </w:r>
    </w:p>
    <w:p w14:paraId="67B97DBE" w14:textId="77777777" w:rsidR="001272FB" w:rsidRPr="001B35F5" w:rsidRDefault="001272FB" w:rsidP="00A52575">
      <w:pPr>
        <w:keepLines/>
        <w:spacing w:before="120"/>
        <w:rPr>
          <w:rFonts w:ascii="Times New Roman" w:hAnsi="Times New Roman"/>
        </w:rPr>
      </w:pPr>
      <w:r w:rsidRPr="001B35F5">
        <w:rPr>
          <w:rFonts w:ascii="Times New Roman" w:hAnsi="Times New Roman"/>
        </w:rPr>
        <w:t>This section describes definitions that are applicable to the PBV program and are used throughout the chapter.</w:t>
      </w:r>
    </w:p>
    <w:p w14:paraId="5219DF4E" w14:textId="77777777" w:rsidR="001272FB" w:rsidRPr="001B35F5" w:rsidRDefault="001272FB" w:rsidP="00A52575">
      <w:pPr>
        <w:keepLines/>
        <w:spacing w:before="120"/>
        <w:rPr>
          <w:rFonts w:ascii="Times New Roman" w:hAnsi="Times New Roman"/>
        </w:rPr>
      </w:pPr>
      <w:r w:rsidRPr="001B35F5">
        <w:rPr>
          <w:rFonts w:ascii="Times New Roman" w:hAnsi="Times New Roman"/>
        </w:rPr>
        <w:t>A project can be a single building, multiple contiguous buildings, or multiple buildings on contiguous parcels of land. “Contiguous” in this definition includes “adjacent to,” as well as touching along a boundary or a point. A PHA may, in its administrative plan, establish the circumstances under which it will define a project as only one of the following: a single building, multiple contiguous buildings, or multiple buildings on contiguous parcels of land.</w:t>
      </w:r>
    </w:p>
    <w:p w14:paraId="459881C9" w14:textId="77777777" w:rsidR="001272FB" w:rsidRDefault="001272FB" w:rsidP="00A52575">
      <w:pPr>
        <w:spacing w:before="120"/>
        <w:ind w:left="720" w:hanging="720"/>
        <w:rPr>
          <w:rFonts w:ascii="Times New Roman" w:hAnsi="Times New Roman"/>
          <w:b/>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Will the PHA establish circumstances under which it will define a project as only one of the types of buildings described above?</w:t>
      </w:r>
      <w:r w:rsidRPr="00D16F14">
        <w:rPr>
          <w:rFonts w:ascii="Times New Roman" w:hAnsi="Times New Roman"/>
          <w:b/>
        </w:rPr>
        <w:t xml:space="preserve"> </w:t>
      </w:r>
    </w:p>
    <w:p w14:paraId="06B7DCAE" w14:textId="77777777" w:rsidR="001272FB" w:rsidRDefault="001272FB" w:rsidP="00A52575">
      <w:pPr>
        <w:spacing w:before="120"/>
        <w:ind w:left="720"/>
        <w:rPr>
          <w:rFonts w:ascii="Times New Roman" w:hAnsi="Times New Roman"/>
          <w:u w:val="single"/>
        </w:rPr>
      </w:pPr>
      <w:r>
        <w:rPr>
          <w:rFonts w:ascii="Times New Roman" w:hAnsi="Times New Roman"/>
          <w:u w:val="single"/>
        </w:rPr>
        <w:t>Things to Consider</w:t>
      </w:r>
    </w:p>
    <w:p w14:paraId="5699BED3" w14:textId="77777777" w:rsidR="009069FE" w:rsidRDefault="001272FB" w:rsidP="00585330">
      <w:pPr>
        <w:numPr>
          <w:ilvl w:val="0"/>
          <w:numId w:val="1"/>
        </w:numPr>
        <w:spacing w:before="120"/>
        <w:rPr>
          <w:rFonts w:ascii="Times New Roman" w:hAnsi="Times New Roman"/>
        </w:rPr>
      </w:pPr>
      <w:r>
        <w:rPr>
          <w:rFonts w:ascii="Times New Roman" w:hAnsi="Times New Roman"/>
        </w:rPr>
        <w:t xml:space="preserve">The PHA has discretion to further define “project” within statutory parameters. </w:t>
      </w:r>
      <w:r w:rsidR="00B944C6">
        <w:rPr>
          <w:rFonts w:ascii="Times New Roman" w:hAnsi="Times New Roman"/>
        </w:rPr>
        <w:t>According to H</w:t>
      </w:r>
      <w:r w:rsidR="00E25BB8">
        <w:rPr>
          <w:rFonts w:ascii="Times New Roman" w:hAnsi="Times New Roman"/>
        </w:rPr>
        <w:t>HD</w:t>
      </w:r>
      <w:r w:rsidR="00B944C6">
        <w:rPr>
          <w:rFonts w:ascii="Times New Roman" w:hAnsi="Times New Roman"/>
        </w:rPr>
        <w:t xml:space="preserve">, </w:t>
      </w:r>
      <w:r>
        <w:rPr>
          <w:rFonts w:ascii="Times New Roman" w:hAnsi="Times New Roman"/>
        </w:rPr>
        <w:t>PHAs may need such discretion for optimal program operation in certain cases.</w:t>
      </w:r>
    </w:p>
    <w:p w14:paraId="633A86A8" w14:textId="77777777" w:rsidR="009069FE" w:rsidRDefault="001272FB" w:rsidP="00585330">
      <w:pPr>
        <w:numPr>
          <w:ilvl w:val="0"/>
          <w:numId w:val="1"/>
        </w:numPr>
        <w:spacing w:before="120"/>
        <w:rPr>
          <w:rFonts w:ascii="Times New Roman" w:hAnsi="Times New Roman"/>
        </w:rPr>
      </w:pPr>
      <w:r>
        <w:rPr>
          <w:rFonts w:ascii="Times New Roman" w:hAnsi="Times New Roman"/>
        </w:rPr>
        <w:t>HUD does not define project in such a way as to allow scattered site to constitute one project</w:t>
      </w:r>
      <w:r w:rsidR="009069FE">
        <w:rPr>
          <w:rFonts w:ascii="Times New Roman" w:hAnsi="Times New Roman"/>
        </w:rPr>
        <w:t>, but HUD will allow multiple projects, each consisting of a single-family building (as defined in 24 CFR 983.3(b) as more than four total dwelling units) to be under one HAP contract.</w:t>
      </w:r>
    </w:p>
    <w:p w14:paraId="574CCB59" w14:textId="77777777" w:rsidR="009069FE" w:rsidRDefault="009069FE" w:rsidP="00585330">
      <w:pPr>
        <w:numPr>
          <w:ilvl w:val="0"/>
          <w:numId w:val="1"/>
        </w:numPr>
        <w:spacing w:before="120"/>
        <w:rPr>
          <w:rFonts w:ascii="Times New Roman" w:hAnsi="Times New Roman"/>
        </w:rPr>
      </w:pPr>
      <w:r w:rsidRPr="001B35F5">
        <w:rPr>
          <w:rFonts w:ascii="Times New Roman" w:hAnsi="Times New Roman"/>
        </w:rPr>
        <w:t>HUD clarifies that</w:t>
      </w:r>
      <w:r>
        <w:rPr>
          <w:rFonts w:ascii="Times New Roman" w:hAnsi="Times New Roman"/>
        </w:rPr>
        <w:t xml:space="preserve"> </w:t>
      </w:r>
      <w:r w:rsidRPr="001B35F5">
        <w:rPr>
          <w:rFonts w:ascii="Times New Roman" w:hAnsi="Times New Roman"/>
        </w:rPr>
        <w:t xml:space="preserve">the definition of </w:t>
      </w:r>
      <w:r w:rsidRPr="00C339FC">
        <w:rPr>
          <w:rFonts w:ascii="Times New Roman" w:hAnsi="Times New Roman"/>
          <w:i/>
          <w:iCs/>
        </w:rPr>
        <w:t>project</w:t>
      </w:r>
      <w:r w:rsidRPr="001B35F5">
        <w:rPr>
          <w:rFonts w:ascii="Times New Roman" w:hAnsi="Times New Roman"/>
        </w:rPr>
        <w:t xml:space="preserve"> can include </w:t>
      </w:r>
      <w:r w:rsidR="00B944C6">
        <w:rPr>
          <w:rFonts w:ascii="Times New Roman" w:hAnsi="Times New Roman"/>
        </w:rPr>
        <w:t xml:space="preserve">parcels separated by a public way, as </w:t>
      </w:r>
      <w:r w:rsidRPr="001B35F5">
        <w:rPr>
          <w:rFonts w:ascii="Times New Roman" w:hAnsi="Times New Roman"/>
        </w:rPr>
        <w:t xml:space="preserve">long as </w:t>
      </w:r>
      <w:r w:rsidR="00B944C6">
        <w:rPr>
          <w:rFonts w:ascii="Times New Roman" w:hAnsi="Times New Roman"/>
        </w:rPr>
        <w:t xml:space="preserve">the </w:t>
      </w:r>
      <w:r w:rsidRPr="001B35F5">
        <w:rPr>
          <w:rFonts w:ascii="Times New Roman" w:hAnsi="Times New Roman"/>
        </w:rPr>
        <w:t>parcels can reasonably be</w:t>
      </w:r>
      <w:r>
        <w:rPr>
          <w:rFonts w:ascii="Times New Roman" w:hAnsi="Times New Roman"/>
        </w:rPr>
        <w:t xml:space="preserve"> </w:t>
      </w:r>
      <w:r w:rsidRPr="001B35F5">
        <w:rPr>
          <w:rFonts w:ascii="Times New Roman" w:hAnsi="Times New Roman"/>
        </w:rPr>
        <w:t>considered contiguous (defined in 983.3(b) for this purpose to include</w:t>
      </w:r>
      <w:r>
        <w:rPr>
          <w:rFonts w:ascii="Times New Roman" w:hAnsi="Times New Roman"/>
        </w:rPr>
        <w:t xml:space="preserve"> </w:t>
      </w:r>
      <w:r w:rsidR="00E25BB8">
        <w:rPr>
          <w:rFonts w:ascii="Times New Roman" w:hAnsi="Times New Roman"/>
        </w:rPr>
        <w:t>“</w:t>
      </w:r>
      <w:r w:rsidRPr="001B35F5">
        <w:rPr>
          <w:rFonts w:ascii="Times New Roman" w:hAnsi="Times New Roman"/>
        </w:rPr>
        <w:t>adjacent to</w:t>
      </w:r>
      <w:r w:rsidR="00E25BB8">
        <w:rPr>
          <w:rFonts w:ascii="Times New Roman" w:hAnsi="Times New Roman"/>
        </w:rPr>
        <w:t>”</w:t>
      </w:r>
      <w:r w:rsidRPr="001B35F5">
        <w:rPr>
          <w:rFonts w:ascii="Times New Roman" w:hAnsi="Times New Roman"/>
        </w:rPr>
        <w:t xml:space="preserve"> or </w:t>
      </w:r>
      <w:r w:rsidR="00E25BB8">
        <w:rPr>
          <w:rFonts w:ascii="Times New Roman" w:hAnsi="Times New Roman"/>
        </w:rPr>
        <w:t>“</w:t>
      </w:r>
      <w:r w:rsidRPr="001B35F5">
        <w:rPr>
          <w:rFonts w:ascii="Times New Roman" w:hAnsi="Times New Roman"/>
        </w:rPr>
        <w:t>touching along a</w:t>
      </w:r>
      <w:r>
        <w:rPr>
          <w:rFonts w:ascii="Times New Roman" w:hAnsi="Times New Roman"/>
        </w:rPr>
        <w:t xml:space="preserve"> </w:t>
      </w:r>
      <w:r w:rsidRPr="001B35F5">
        <w:rPr>
          <w:rFonts w:ascii="Times New Roman" w:hAnsi="Times New Roman"/>
        </w:rPr>
        <w:t>boundary or a point</w:t>
      </w:r>
      <w:r w:rsidR="00E25BB8">
        <w:rPr>
          <w:rFonts w:ascii="Times New Roman" w:hAnsi="Times New Roman"/>
        </w:rPr>
        <w:t>”</w:t>
      </w:r>
      <w:r w:rsidRPr="001B35F5">
        <w:rPr>
          <w:rFonts w:ascii="Times New Roman" w:hAnsi="Times New Roman"/>
        </w:rPr>
        <w:t>).</w:t>
      </w:r>
    </w:p>
    <w:p w14:paraId="3821F9E3" w14:textId="77777777" w:rsidR="009069FE" w:rsidRDefault="009069FE" w:rsidP="00585330">
      <w:pPr>
        <w:numPr>
          <w:ilvl w:val="0"/>
          <w:numId w:val="1"/>
        </w:numPr>
        <w:spacing w:before="120"/>
        <w:rPr>
          <w:rFonts w:ascii="Times New Roman" w:hAnsi="Times New Roman"/>
        </w:rPr>
      </w:pPr>
      <w:r w:rsidRPr="001B35F5">
        <w:rPr>
          <w:rFonts w:ascii="Times New Roman" w:hAnsi="Times New Roman"/>
        </w:rPr>
        <w:t>For simplicity,</w:t>
      </w:r>
      <w:r>
        <w:rPr>
          <w:rFonts w:ascii="Times New Roman" w:hAnsi="Times New Roman"/>
        </w:rPr>
        <w:t xml:space="preserve"> </w:t>
      </w:r>
      <w:r w:rsidRPr="001B35F5">
        <w:rPr>
          <w:rFonts w:ascii="Times New Roman" w:hAnsi="Times New Roman"/>
        </w:rPr>
        <w:t>the definition describes in general terms</w:t>
      </w:r>
      <w:r>
        <w:rPr>
          <w:rFonts w:ascii="Times New Roman" w:hAnsi="Times New Roman"/>
        </w:rPr>
        <w:t xml:space="preserve"> </w:t>
      </w:r>
      <w:r w:rsidRPr="001B35F5">
        <w:rPr>
          <w:rFonts w:ascii="Times New Roman" w:hAnsi="Times New Roman"/>
        </w:rPr>
        <w:t>the buildings and parcels of land that</w:t>
      </w:r>
      <w:r>
        <w:rPr>
          <w:rFonts w:ascii="Times New Roman" w:hAnsi="Times New Roman"/>
        </w:rPr>
        <w:t xml:space="preserve"> </w:t>
      </w:r>
      <w:r w:rsidRPr="001B35F5">
        <w:rPr>
          <w:rFonts w:ascii="Times New Roman" w:hAnsi="Times New Roman"/>
        </w:rPr>
        <w:t xml:space="preserve">qualify as </w:t>
      </w:r>
      <w:r w:rsidR="00E25BB8">
        <w:rPr>
          <w:rFonts w:ascii="Times New Roman" w:hAnsi="Times New Roman"/>
        </w:rPr>
        <w:t>“</w:t>
      </w:r>
      <w:r w:rsidRPr="001B35F5">
        <w:rPr>
          <w:rFonts w:ascii="Times New Roman" w:hAnsi="Times New Roman"/>
        </w:rPr>
        <w:t>projects</w:t>
      </w:r>
      <w:r w:rsidR="00E25BB8">
        <w:rPr>
          <w:rFonts w:ascii="Times New Roman" w:hAnsi="Times New Roman"/>
        </w:rPr>
        <w:t>”</w:t>
      </w:r>
      <w:r w:rsidRPr="001B35F5">
        <w:rPr>
          <w:rFonts w:ascii="Times New Roman" w:hAnsi="Times New Roman"/>
        </w:rPr>
        <w:t xml:space="preserve"> in the vast majority</w:t>
      </w:r>
      <w:r>
        <w:rPr>
          <w:rFonts w:ascii="Times New Roman" w:hAnsi="Times New Roman"/>
        </w:rPr>
        <w:t xml:space="preserve"> </w:t>
      </w:r>
      <w:r w:rsidRPr="001B35F5">
        <w:rPr>
          <w:rFonts w:ascii="Times New Roman" w:hAnsi="Times New Roman"/>
        </w:rPr>
        <w:t>of cases. Where natural or engineered</w:t>
      </w:r>
      <w:r>
        <w:rPr>
          <w:rFonts w:ascii="Times New Roman" w:hAnsi="Times New Roman"/>
        </w:rPr>
        <w:t xml:space="preserve"> </w:t>
      </w:r>
      <w:r w:rsidRPr="001B35F5">
        <w:rPr>
          <w:rFonts w:ascii="Times New Roman" w:hAnsi="Times New Roman"/>
        </w:rPr>
        <w:t>features make up a boundary between</w:t>
      </w:r>
      <w:r>
        <w:rPr>
          <w:rFonts w:ascii="Times New Roman" w:hAnsi="Times New Roman"/>
        </w:rPr>
        <w:t xml:space="preserve"> </w:t>
      </w:r>
      <w:r w:rsidRPr="001B35F5">
        <w:rPr>
          <w:rFonts w:ascii="Times New Roman" w:hAnsi="Times New Roman"/>
        </w:rPr>
        <w:t>buildings or parcels, PHAs are expected</w:t>
      </w:r>
      <w:r>
        <w:rPr>
          <w:rFonts w:ascii="Times New Roman" w:hAnsi="Times New Roman"/>
        </w:rPr>
        <w:t xml:space="preserve"> </w:t>
      </w:r>
      <w:r w:rsidRPr="001B35F5">
        <w:rPr>
          <w:rFonts w:ascii="Times New Roman" w:hAnsi="Times New Roman"/>
        </w:rPr>
        <w:t>to reasonably determine if the buildings</w:t>
      </w:r>
      <w:r>
        <w:rPr>
          <w:rFonts w:ascii="Times New Roman" w:hAnsi="Times New Roman"/>
        </w:rPr>
        <w:t xml:space="preserve"> </w:t>
      </w:r>
      <w:r w:rsidRPr="001B35F5">
        <w:rPr>
          <w:rFonts w:ascii="Times New Roman" w:hAnsi="Times New Roman"/>
        </w:rPr>
        <w:t>or parcels make up a project.</w:t>
      </w:r>
      <w:r>
        <w:rPr>
          <w:rFonts w:ascii="Times New Roman" w:hAnsi="Times New Roman"/>
        </w:rPr>
        <w:t xml:space="preserve"> </w:t>
      </w:r>
      <w:r w:rsidRPr="001B35F5">
        <w:rPr>
          <w:rFonts w:ascii="Times New Roman" w:hAnsi="Times New Roman"/>
        </w:rPr>
        <w:t>Considerations include the extent and</w:t>
      </w:r>
      <w:r>
        <w:rPr>
          <w:rFonts w:ascii="Times New Roman" w:hAnsi="Times New Roman"/>
        </w:rPr>
        <w:t xml:space="preserve"> </w:t>
      </w:r>
      <w:r w:rsidRPr="001B35F5">
        <w:rPr>
          <w:rFonts w:ascii="Times New Roman" w:hAnsi="Times New Roman"/>
        </w:rPr>
        <w:t>difficulty of access from one building to</w:t>
      </w:r>
      <w:r>
        <w:rPr>
          <w:rFonts w:ascii="Times New Roman" w:hAnsi="Times New Roman"/>
        </w:rPr>
        <w:t xml:space="preserve"> </w:t>
      </w:r>
      <w:r w:rsidRPr="001B35F5">
        <w:rPr>
          <w:rFonts w:ascii="Times New Roman" w:hAnsi="Times New Roman"/>
        </w:rPr>
        <w:t>another, public regard of the buildings</w:t>
      </w:r>
      <w:r>
        <w:rPr>
          <w:rFonts w:ascii="Times New Roman" w:hAnsi="Times New Roman"/>
        </w:rPr>
        <w:t xml:space="preserve"> </w:t>
      </w:r>
      <w:r w:rsidRPr="001B35F5">
        <w:rPr>
          <w:rFonts w:ascii="Times New Roman" w:hAnsi="Times New Roman"/>
        </w:rPr>
        <w:t>as interrelated, and whether the</w:t>
      </w:r>
      <w:r>
        <w:rPr>
          <w:rFonts w:ascii="Times New Roman" w:hAnsi="Times New Roman"/>
        </w:rPr>
        <w:t xml:space="preserve"> </w:t>
      </w:r>
      <w:r w:rsidRPr="001B35F5">
        <w:rPr>
          <w:rFonts w:ascii="Times New Roman" w:hAnsi="Times New Roman"/>
        </w:rPr>
        <w:t>classification proposed would serve the</w:t>
      </w:r>
      <w:r>
        <w:rPr>
          <w:rFonts w:ascii="Times New Roman" w:hAnsi="Times New Roman"/>
        </w:rPr>
        <w:t xml:space="preserve"> </w:t>
      </w:r>
      <w:r w:rsidRPr="001B35F5">
        <w:rPr>
          <w:rFonts w:ascii="Times New Roman" w:hAnsi="Times New Roman"/>
        </w:rPr>
        <w:t>statutory purpose of the income-mixing</w:t>
      </w:r>
      <w:r>
        <w:rPr>
          <w:rFonts w:ascii="Times New Roman" w:hAnsi="Times New Roman"/>
        </w:rPr>
        <w:t xml:space="preserve"> </w:t>
      </w:r>
      <w:r w:rsidRPr="001B35F5">
        <w:rPr>
          <w:rFonts w:ascii="Times New Roman" w:hAnsi="Times New Roman"/>
        </w:rPr>
        <w:t>requirement. HUD intends to publish</w:t>
      </w:r>
      <w:r>
        <w:rPr>
          <w:rFonts w:ascii="Times New Roman" w:hAnsi="Times New Roman"/>
        </w:rPr>
        <w:t xml:space="preserve"> </w:t>
      </w:r>
      <w:r w:rsidRPr="001B35F5">
        <w:rPr>
          <w:rFonts w:ascii="Times New Roman" w:hAnsi="Times New Roman"/>
        </w:rPr>
        <w:t>further guidance on this matter.</w:t>
      </w:r>
    </w:p>
    <w:p w14:paraId="0A7C4A2B" w14:textId="77777777" w:rsidR="00B61BB8" w:rsidRPr="001B35F5" w:rsidRDefault="00B61BB8" w:rsidP="00585330">
      <w:pPr>
        <w:numPr>
          <w:ilvl w:val="0"/>
          <w:numId w:val="1"/>
        </w:numPr>
        <w:spacing w:before="120"/>
        <w:rPr>
          <w:rFonts w:ascii="Times New Roman" w:hAnsi="Times New Roman"/>
        </w:rPr>
      </w:pPr>
      <w:r>
        <w:rPr>
          <w:rFonts w:ascii="Times New Roman" w:hAnsi="Times New Roman"/>
        </w:rPr>
        <w:t xml:space="preserve">In order to give the PHA maximum flexibility, Option 1 states that the PHA will not limit the definition of </w:t>
      </w:r>
      <w:r w:rsidRPr="00C339FC">
        <w:rPr>
          <w:rFonts w:ascii="Times New Roman" w:hAnsi="Times New Roman"/>
          <w:i/>
          <w:iCs/>
        </w:rPr>
        <w:t>project</w:t>
      </w:r>
      <w:r>
        <w:rPr>
          <w:rFonts w:ascii="Times New Roman" w:hAnsi="Times New Roman"/>
        </w:rPr>
        <w:t>.</w:t>
      </w:r>
    </w:p>
    <w:p w14:paraId="5D35F8C9" w14:textId="77777777" w:rsidR="001272FB" w:rsidRDefault="00E25BB8" w:rsidP="00A52575">
      <w:pPr>
        <w:spacing w:before="120"/>
        <w:ind w:left="1800" w:hanging="720"/>
        <w:rPr>
          <w:rFonts w:ascii="Times New Roman" w:hAnsi="Times New Roman"/>
          <w:i/>
        </w:rPr>
      </w:pPr>
      <w:r>
        <w:rPr>
          <w:rFonts w:ascii="Times New Roman" w:hAnsi="Times New Roman"/>
          <w:sz w:val="44"/>
          <w:szCs w:val="44"/>
        </w:rPr>
        <w:br w:type="page"/>
      </w:r>
      <w:r w:rsidR="001272FB" w:rsidRPr="00831022">
        <w:rPr>
          <w:rFonts w:ascii="Times New Roman" w:hAnsi="Times New Roman"/>
          <w:sz w:val="44"/>
          <w:szCs w:val="44"/>
        </w:rPr>
        <w:lastRenderedPageBreak/>
        <w:sym w:font="Wingdings" w:char="F0A8"/>
      </w:r>
      <w:r w:rsidR="001272FB">
        <w:rPr>
          <w:rFonts w:ascii="Times New Roman" w:hAnsi="Times New Roman"/>
        </w:rPr>
        <w:tab/>
      </w:r>
      <w:r w:rsidR="001272FB">
        <w:rPr>
          <w:rFonts w:ascii="Times New Roman" w:hAnsi="Times New Roman"/>
          <w:i/>
          <w:u w:val="single"/>
        </w:rPr>
        <w:t>Option 1</w:t>
      </w:r>
      <w:r w:rsidR="001272FB">
        <w:rPr>
          <w:rFonts w:ascii="Times New Roman" w:hAnsi="Times New Roman"/>
          <w:i/>
        </w:rPr>
        <w:t>: Use the model plan language shown below. No changes to the model plan are needed.</w:t>
      </w:r>
    </w:p>
    <w:p w14:paraId="7A961474" w14:textId="77777777" w:rsidR="001272FB" w:rsidRDefault="001272FB" w:rsidP="00A52575">
      <w:pPr>
        <w:pStyle w:val="indent-2"/>
        <w:spacing w:before="120" w:beforeAutospacing="0" w:after="0" w:afterAutospacing="0"/>
        <w:ind w:left="1800"/>
      </w:pPr>
      <w:r>
        <w:t xml:space="preserve">The PHA will not define circumstances that limit the definition of the term </w:t>
      </w:r>
      <w:r w:rsidRPr="009A1887">
        <w:rPr>
          <w:i/>
          <w:iCs/>
        </w:rPr>
        <w:t>project</w:t>
      </w:r>
      <w:r>
        <w:t>.</w:t>
      </w:r>
    </w:p>
    <w:p w14:paraId="6A9B9362" w14:textId="77777777" w:rsidR="001272FB" w:rsidRDefault="001272FB" w:rsidP="00A52575">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2</w:t>
      </w:r>
      <w:r w:rsidRPr="00E17D09">
        <w:rPr>
          <w:rFonts w:ascii="Times New Roman" w:hAnsi="Times New Roman"/>
          <w:i/>
        </w:rPr>
        <w:t>:</w:t>
      </w:r>
      <w:r w:rsidRPr="00746E5A">
        <w:rPr>
          <w:rFonts w:ascii="Times New Roman" w:hAnsi="Times New Roman"/>
          <w:i/>
        </w:rPr>
        <w:t xml:space="preserve"> </w:t>
      </w:r>
      <w:r>
        <w:rPr>
          <w:rFonts w:ascii="Times New Roman" w:hAnsi="Times New Roman"/>
          <w:i/>
        </w:rPr>
        <w:t>Use PHA-established policy. Edit the model plan language or delete it and insert the PHA’s policy.</w:t>
      </w:r>
    </w:p>
    <w:p w14:paraId="6D721082" w14:textId="77777777" w:rsidR="009069FE" w:rsidRDefault="00B61BB8" w:rsidP="00620A92">
      <w:pPr>
        <w:spacing w:before="240"/>
        <w:rPr>
          <w:rFonts w:ascii="Times New Roman" w:hAnsi="Times New Roman"/>
          <w:b/>
          <w:bCs/>
        </w:rPr>
      </w:pPr>
      <w:r>
        <w:rPr>
          <w:rFonts w:ascii="Times New Roman" w:hAnsi="Times New Roman"/>
          <w:b/>
        </w:rPr>
        <w:br w:type="page"/>
      </w:r>
      <w:r w:rsidR="00C85D9D">
        <w:rPr>
          <w:rFonts w:ascii="Times New Roman" w:hAnsi="Times New Roman"/>
          <w:b/>
        </w:rPr>
        <w:lastRenderedPageBreak/>
        <w:t xml:space="preserve">17-I.C. </w:t>
      </w:r>
      <w:bookmarkStart w:id="0" w:name="_Hlk180163742"/>
      <w:r w:rsidR="00C85D9D" w:rsidRPr="004773FD">
        <w:rPr>
          <w:rFonts w:ascii="Times New Roman" w:hAnsi="Times New Roman"/>
          <w:b/>
          <w:bCs/>
        </w:rPr>
        <w:t>MAXIMUM NUMBER OF PBV UNITS (PERCENTAGE LIMITATION)</w:t>
      </w:r>
      <w:bookmarkEnd w:id="0"/>
      <w:r w:rsidR="00C85D9D">
        <w:rPr>
          <w:rFonts w:ascii="Times New Roman" w:hAnsi="Times New Roman"/>
          <w:b/>
          <w:bCs/>
        </w:rPr>
        <w:t xml:space="preserve"> [24</w:t>
      </w:r>
      <w:r w:rsidR="00620A92">
        <w:rPr>
          <w:rFonts w:ascii="Times New Roman" w:hAnsi="Times New Roman"/>
          <w:b/>
          <w:bCs/>
        </w:rPr>
        <w:t> </w:t>
      </w:r>
      <w:r w:rsidR="00C85D9D">
        <w:rPr>
          <w:rFonts w:ascii="Times New Roman" w:hAnsi="Times New Roman"/>
          <w:b/>
          <w:bCs/>
        </w:rPr>
        <w:t>CFR</w:t>
      </w:r>
      <w:r w:rsidR="00620A92">
        <w:rPr>
          <w:rFonts w:ascii="Times New Roman" w:hAnsi="Times New Roman"/>
          <w:b/>
          <w:bCs/>
        </w:rPr>
        <w:t> </w:t>
      </w:r>
      <w:r w:rsidR="00C85D9D">
        <w:rPr>
          <w:rFonts w:ascii="Times New Roman" w:hAnsi="Times New Roman"/>
          <w:b/>
          <w:bCs/>
        </w:rPr>
        <w:t>983.6]</w:t>
      </w:r>
    </w:p>
    <w:p w14:paraId="4BF0395F" w14:textId="77777777" w:rsidR="00B61BB8" w:rsidRDefault="009069FE" w:rsidP="00620A92">
      <w:pPr>
        <w:spacing w:before="120"/>
        <w:rPr>
          <w:rFonts w:ascii="Times New Roman" w:hAnsi="Times New Roman"/>
          <w:b/>
          <w:bCs/>
        </w:rPr>
      </w:pPr>
      <w:r>
        <w:rPr>
          <w:rFonts w:ascii="Times New Roman" w:hAnsi="Times New Roman"/>
          <w:b/>
          <w:bCs/>
        </w:rPr>
        <w:t>Program Cap</w:t>
      </w:r>
    </w:p>
    <w:p w14:paraId="59D5CBF3" w14:textId="77777777" w:rsidR="00C85D9D" w:rsidRPr="00E0202A" w:rsidRDefault="00C85D9D" w:rsidP="00620A92">
      <w:pPr>
        <w:spacing w:before="120"/>
        <w:rPr>
          <w:rFonts w:ascii="Times New Roman" w:hAnsi="Times New Roman"/>
          <w:b/>
          <w:bCs/>
        </w:rPr>
      </w:pPr>
      <w:r w:rsidRPr="009A1887">
        <w:rPr>
          <w:rFonts w:ascii="Times New Roman" w:hAnsi="Times New Roman"/>
        </w:rPr>
        <w:t>If a PHA decides to operate a PBV program, the PHA</w:t>
      </w:r>
      <w:r w:rsidR="00E0202A">
        <w:rPr>
          <w:rFonts w:ascii="Times New Roman" w:hAnsi="Times New Roman"/>
        </w:rPr>
        <w:t>’</w:t>
      </w:r>
      <w:r w:rsidRPr="009A1887">
        <w:rPr>
          <w:rFonts w:ascii="Times New Roman" w:hAnsi="Times New Roman"/>
        </w:rPr>
        <w:t>s PBV program is funded with a portion of appropriated funding (budget authority) available under the PHA</w:t>
      </w:r>
      <w:r w:rsidR="00E0202A">
        <w:rPr>
          <w:rFonts w:ascii="Times New Roman" w:hAnsi="Times New Roman"/>
        </w:rPr>
        <w:t>’</w:t>
      </w:r>
      <w:r w:rsidRPr="009A1887">
        <w:rPr>
          <w:rFonts w:ascii="Times New Roman" w:hAnsi="Times New Roman"/>
        </w:rPr>
        <w:t xml:space="preserve">s voucher ACC. </w:t>
      </w:r>
      <w:r w:rsidR="009069FE" w:rsidRPr="00E0202A">
        <w:rPr>
          <w:rFonts w:ascii="Times New Roman" w:hAnsi="Times New Roman"/>
          <w:b/>
          <w:bCs/>
        </w:rPr>
        <w:t>No policy decisions are required.</w:t>
      </w:r>
    </w:p>
    <w:p w14:paraId="79FE0C54" w14:textId="77777777" w:rsidR="002B33AF" w:rsidRPr="002B33AF" w:rsidRDefault="009069FE" w:rsidP="00620A92">
      <w:pPr>
        <w:spacing w:before="120"/>
        <w:rPr>
          <w:rFonts w:ascii="Times New Roman" w:hAnsi="Times New Roman"/>
          <w:b/>
        </w:rPr>
      </w:pPr>
      <w:r>
        <w:rPr>
          <w:rFonts w:ascii="Times New Roman" w:hAnsi="Times New Roman"/>
          <w:b/>
        </w:rPr>
        <w:t>Increased Cap</w:t>
      </w:r>
      <w:r w:rsidR="002B33AF" w:rsidRPr="002B33AF">
        <w:rPr>
          <w:rFonts w:ascii="Times New Roman" w:hAnsi="Times New Roman"/>
          <w:b/>
        </w:rPr>
        <w:t xml:space="preserve"> [</w:t>
      </w:r>
      <w:r>
        <w:rPr>
          <w:rFonts w:ascii="Times New Roman" w:hAnsi="Times New Roman"/>
          <w:b/>
        </w:rPr>
        <w:t>24 CFR 983.6(d)]</w:t>
      </w:r>
      <w:r w:rsidR="002B33AF" w:rsidRPr="002B33AF">
        <w:rPr>
          <w:rFonts w:ascii="Times New Roman" w:hAnsi="Times New Roman"/>
          <w:b/>
        </w:rPr>
        <w:t>]</w:t>
      </w:r>
    </w:p>
    <w:p w14:paraId="222BF7AA" w14:textId="77777777" w:rsidR="000A6FF5" w:rsidRDefault="000A6FF5" w:rsidP="00620A92">
      <w:pPr>
        <w:spacing w:before="120"/>
        <w:rPr>
          <w:rFonts w:ascii="Times New Roman" w:hAnsi="Times New Roman"/>
        </w:rPr>
      </w:pPr>
      <w:r>
        <w:rPr>
          <w:rFonts w:ascii="Times New Roman" w:hAnsi="Times New Roman"/>
        </w:rPr>
        <w:t>The</w:t>
      </w:r>
      <w:r w:rsidRPr="00DE24D3">
        <w:rPr>
          <w:rFonts w:ascii="Times New Roman" w:hAnsi="Times New Roman"/>
        </w:rPr>
        <w:t xml:space="preserve"> </w:t>
      </w:r>
      <w:r>
        <w:rPr>
          <w:rFonts w:ascii="Times New Roman" w:hAnsi="Times New Roman"/>
        </w:rPr>
        <w:t xml:space="preserve">PHA may project-base an additional 10 percent of its </w:t>
      </w:r>
      <w:r w:rsidR="009069FE">
        <w:rPr>
          <w:rFonts w:ascii="Times New Roman" w:hAnsi="Times New Roman"/>
        </w:rPr>
        <w:t xml:space="preserve">authorized voucher </w:t>
      </w:r>
      <w:r>
        <w:rPr>
          <w:rFonts w:ascii="Times New Roman" w:hAnsi="Times New Roman"/>
        </w:rPr>
        <w:t>units above the 20 percent program limit.</w:t>
      </w:r>
    </w:p>
    <w:p w14:paraId="0BC9060F" w14:textId="77777777" w:rsidR="000A6FF5" w:rsidRDefault="000A6FF5" w:rsidP="00620A92">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Will the PHA project-base any additional units above the 20 percent program limit?</w:t>
      </w:r>
      <w:r w:rsidR="00D16F14" w:rsidRPr="00D16F14">
        <w:rPr>
          <w:rFonts w:ascii="Times New Roman" w:hAnsi="Times New Roman"/>
          <w:b/>
        </w:rPr>
        <w:t xml:space="preserve"> </w:t>
      </w:r>
    </w:p>
    <w:p w14:paraId="39FA23FF" w14:textId="77777777" w:rsidR="000A6FF5" w:rsidRDefault="000A6FF5" w:rsidP="00620A92">
      <w:pPr>
        <w:spacing w:before="120"/>
        <w:ind w:left="720"/>
        <w:rPr>
          <w:rFonts w:ascii="Times New Roman" w:hAnsi="Times New Roman"/>
          <w:u w:val="single"/>
        </w:rPr>
      </w:pPr>
      <w:r>
        <w:rPr>
          <w:rFonts w:ascii="Times New Roman" w:hAnsi="Times New Roman"/>
          <w:u w:val="single"/>
        </w:rPr>
        <w:t>Things to Consider</w:t>
      </w:r>
    </w:p>
    <w:p w14:paraId="4C43D077" w14:textId="77777777" w:rsidR="009069FE" w:rsidRDefault="009069FE" w:rsidP="00585330">
      <w:pPr>
        <w:numPr>
          <w:ilvl w:val="0"/>
          <w:numId w:val="13"/>
        </w:numPr>
        <w:tabs>
          <w:tab w:val="left" w:pos="1080"/>
        </w:tabs>
        <w:overflowPunct w:val="0"/>
        <w:autoSpaceDE w:val="0"/>
        <w:autoSpaceDN w:val="0"/>
        <w:adjustRightInd w:val="0"/>
        <w:spacing w:before="120"/>
        <w:ind w:left="1080"/>
        <w:textAlignment w:val="baseline"/>
        <w:outlineLvl w:val="0"/>
        <w:rPr>
          <w:rFonts w:ascii="Times New Roman" w:hAnsi="Times New Roman"/>
        </w:rPr>
      </w:pPr>
      <w:r w:rsidRPr="009069FE">
        <w:rPr>
          <w:rFonts w:ascii="Times New Roman" w:hAnsi="Times New Roman"/>
        </w:rPr>
        <w:t>For units under a HAP contract that was first executed on or after April 18, 2017, or added on or after that date to a current HAP contract entered into prior to April 19, 2017, units qualify under the increased program cap if the units meet one or more of the conditions below</w:t>
      </w:r>
      <w:r>
        <w:rPr>
          <w:rFonts w:ascii="Times New Roman" w:hAnsi="Times New Roman"/>
        </w:rPr>
        <w:t>:</w:t>
      </w:r>
    </w:p>
    <w:p w14:paraId="60A15579" w14:textId="77777777" w:rsidR="009069FE" w:rsidRPr="009069FE" w:rsidRDefault="006A7F62" w:rsidP="00585330">
      <w:pPr>
        <w:numPr>
          <w:ilvl w:val="1"/>
          <w:numId w:val="25"/>
        </w:numPr>
        <w:tabs>
          <w:tab w:val="left" w:pos="360"/>
          <w:tab w:val="left" w:pos="1080"/>
        </w:tabs>
        <w:overflowPunct w:val="0"/>
        <w:autoSpaceDE w:val="0"/>
        <w:autoSpaceDN w:val="0"/>
        <w:adjustRightInd w:val="0"/>
        <w:spacing w:before="120"/>
        <w:textAlignment w:val="baseline"/>
        <w:outlineLvl w:val="0"/>
        <w:rPr>
          <w:rFonts w:ascii="Times New Roman" w:hAnsi="Times New Roman"/>
        </w:rPr>
      </w:pPr>
      <w:r>
        <w:rPr>
          <w:rFonts w:ascii="Times New Roman" w:hAnsi="Times New Roman"/>
        </w:rPr>
        <w:t>The units a</w:t>
      </w:r>
      <w:r w:rsidR="009069FE" w:rsidRPr="009069FE">
        <w:rPr>
          <w:rFonts w:ascii="Times New Roman" w:hAnsi="Times New Roman"/>
        </w:rPr>
        <w:t xml:space="preserve">re specifically made available to house individuals and families that meet the definition of </w:t>
      </w:r>
      <w:r w:rsidR="009069FE" w:rsidRPr="00C339FC">
        <w:rPr>
          <w:rFonts w:ascii="Times New Roman" w:hAnsi="Times New Roman"/>
          <w:i/>
          <w:iCs/>
        </w:rPr>
        <w:t>homeless</w:t>
      </w:r>
      <w:r w:rsidR="009069FE" w:rsidRPr="009069FE">
        <w:rPr>
          <w:rFonts w:ascii="Times New Roman" w:hAnsi="Times New Roman"/>
        </w:rPr>
        <w:t xml:space="preserve"> under section 103 of the McKinney-Vento Homeless Assistance Act (42 U.S.C. 11302) and contained in the Continuum of Care Interim Rule at 24 CFR 578.3.</w:t>
      </w:r>
    </w:p>
    <w:p w14:paraId="2858E08B" w14:textId="77777777" w:rsidR="009069FE" w:rsidRPr="009069FE" w:rsidRDefault="006A7F62" w:rsidP="00585330">
      <w:pPr>
        <w:numPr>
          <w:ilvl w:val="1"/>
          <w:numId w:val="25"/>
        </w:numPr>
        <w:tabs>
          <w:tab w:val="left" w:pos="360"/>
          <w:tab w:val="left" w:pos="1080"/>
        </w:tabs>
        <w:overflowPunct w:val="0"/>
        <w:autoSpaceDE w:val="0"/>
        <w:autoSpaceDN w:val="0"/>
        <w:adjustRightInd w:val="0"/>
        <w:spacing w:before="120"/>
        <w:textAlignment w:val="baseline"/>
        <w:outlineLvl w:val="0"/>
        <w:rPr>
          <w:rFonts w:ascii="Times New Roman" w:hAnsi="Times New Roman"/>
        </w:rPr>
      </w:pPr>
      <w:r>
        <w:rPr>
          <w:rFonts w:ascii="Times New Roman" w:hAnsi="Times New Roman"/>
        </w:rPr>
        <w:t>The units a</w:t>
      </w:r>
      <w:r w:rsidR="009069FE" w:rsidRPr="009069FE">
        <w:rPr>
          <w:rFonts w:ascii="Times New Roman" w:hAnsi="Times New Roman"/>
        </w:rPr>
        <w:t xml:space="preserve">re specifically made available to house families that are comprised of or include a veteran. </w:t>
      </w:r>
    </w:p>
    <w:p w14:paraId="74AB0950" w14:textId="77777777" w:rsidR="009069FE" w:rsidRPr="009069FE" w:rsidRDefault="006A7F62" w:rsidP="00585330">
      <w:pPr>
        <w:numPr>
          <w:ilvl w:val="1"/>
          <w:numId w:val="25"/>
        </w:numPr>
        <w:tabs>
          <w:tab w:val="left" w:pos="360"/>
          <w:tab w:val="left" w:pos="1080"/>
        </w:tabs>
        <w:overflowPunct w:val="0"/>
        <w:autoSpaceDE w:val="0"/>
        <w:autoSpaceDN w:val="0"/>
        <w:adjustRightInd w:val="0"/>
        <w:spacing w:before="120"/>
        <w:textAlignment w:val="baseline"/>
        <w:outlineLvl w:val="0"/>
        <w:rPr>
          <w:rFonts w:ascii="Times New Roman" w:hAnsi="Times New Roman"/>
        </w:rPr>
      </w:pPr>
      <w:r>
        <w:rPr>
          <w:rFonts w:ascii="Times New Roman" w:hAnsi="Times New Roman"/>
        </w:rPr>
        <w:t>The units p</w:t>
      </w:r>
      <w:r w:rsidR="009069FE" w:rsidRPr="009069FE">
        <w:rPr>
          <w:rFonts w:ascii="Times New Roman" w:hAnsi="Times New Roman"/>
        </w:rPr>
        <w:t xml:space="preserve">rovide supportive housing to persons with disabilities or elderly persons as defined in 24 CFR 5.403. </w:t>
      </w:r>
    </w:p>
    <w:p w14:paraId="60913394" w14:textId="77777777" w:rsidR="009069FE" w:rsidRPr="009069FE" w:rsidRDefault="006A7F62" w:rsidP="00585330">
      <w:pPr>
        <w:numPr>
          <w:ilvl w:val="1"/>
          <w:numId w:val="25"/>
        </w:numPr>
        <w:tabs>
          <w:tab w:val="left" w:pos="360"/>
          <w:tab w:val="left" w:pos="1080"/>
        </w:tabs>
        <w:overflowPunct w:val="0"/>
        <w:autoSpaceDE w:val="0"/>
        <w:autoSpaceDN w:val="0"/>
        <w:adjustRightInd w:val="0"/>
        <w:spacing w:before="120"/>
        <w:textAlignment w:val="baseline"/>
        <w:outlineLvl w:val="0"/>
        <w:rPr>
          <w:rFonts w:ascii="Times New Roman" w:hAnsi="Times New Roman"/>
        </w:rPr>
      </w:pPr>
      <w:r>
        <w:rPr>
          <w:rFonts w:ascii="Times New Roman" w:hAnsi="Times New Roman"/>
        </w:rPr>
        <w:t>The units a</w:t>
      </w:r>
      <w:r w:rsidR="009069FE" w:rsidRPr="009069FE">
        <w:rPr>
          <w:rFonts w:ascii="Times New Roman" w:hAnsi="Times New Roman"/>
        </w:rPr>
        <w:t>re located in areas where vouchers are difficult to use</w:t>
      </w:r>
      <w:r>
        <w:rPr>
          <w:rFonts w:ascii="Times New Roman" w:hAnsi="Times New Roman"/>
        </w:rPr>
        <w:t>.</w:t>
      </w:r>
    </w:p>
    <w:p w14:paraId="3D7495CC" w14:textId="77777777" w:rsidR="009069FE" w:rsidRDefault="009069FE" w:rsidP="00585330">
      <w:pPr>
        <w:numPr>
          <w:ilvl w:val="1"/>
          <w:numId w:val="25"/>
        </w:numPr>
        <w:tabs>
          <w:tab w:val="left" w:pos="360"/>
          <w:tab w:val="left" w:pos="1080"/>
        </w:tabs>
        <w:overflowPunct w:val="0"/>
        <w:autoSpaceDE w:val="0"/>
        <w:autoSpaceDN w:val="0"/>
        <w:adjustRightInd w:val="0"/>
        <w:spacing w:before="120"/>
        <w:textAlignment w:val="baseline"/>
        <w:outlineLvl w:val="0"/>
        <w:rPr>
          <w:rFonts w:ascii="Times New Roman" w:hAnsi="Times New Roman"/>
        </w:rPr>
      </w:pPr>
      <w:r w:rsidRPr="009069FE">
        <w:rPr>
          <w:rFonts w:ascii="Times New Roman" w:hAnsi="Times New Roman"/>
        </w:rPr>
        <w:t xml:space="preserve">The units replace, on a different site, the units listed in </w:t>
      </w:r>
      <w:hyperlink r:id="rId11" w:anchor="p-983.59(b)(1)" w:history="1">
        <w:r w:rsidRPr="009069FE">
          <w:rPr>
            <w:rFonts w:ascii="Times New Roman" w:hAnsi="Times New Roman"/>
          </w:rPr>
          <w:t>24 CFR 983.59(b)(1)</w:t>
        </w:r>
      </w:hyperlink>
      <w:r w:rsidRPr="009069FE">
        <w:rPr>
          <w:rFonts w:ascii="Times New Roman" w:hAnsi="Times New Roman"/>
        </w:rPr>
        <w:t xml:space="preserve"> and </w:t>
      </w:r>
      <w:hyperlink r:id="rId12" w:anchor="p-983.59(b)(2)" w:history="1">
        <w:r w:rsidRPr="009069FE">
          <w:rPr>
            <w:rFonts w:ascii="Times New Roman" w:hAnsi="Times New Roman"/>
          </w:rPr>
          <w:t>(2)</w:t>
        </w:r>
      </w:hyperlink>
      <w:r w:rsidRPr="009069FE">
        <w:rPr>
          <w:rFonts w:ascii="Times New Roman" w:hAnsi="Times New Roman"/>
        </w:rPr>
        <w:t xml:space="preserve"> for which the PHA had authority under </w:t>
      </w:r>
      <w:hyperlink r:id="rId13" w:history="1">
        <w:r w:rsidRPr="009069FE">
          <w:rPr>
            <w:rFonts w:ascii="Times New Roman" w:hAnsi="Times New Roman"/>
          </w:rPr>
          <w:t>24 CFR 983.59</w:t>
        </w:r>
      </w:hyperlink>
      <w:r w:rsidRPr="009069FE">
        <w:rPr>
          <w:rFonts w:ascii="Times New Roman" w:hAnsi="Times New Roman"/>
        </w:rPr>
        <w:t xml:space="preserve"> to commit PBV assistance on the original site without the units counting toward the program cap or project cap. </w:t>
      </w:r>
    </w:p>
    <w:p w14:paraId="3CA39591" w14:textId="77777777" w:rsidR="009069FE" w:rsidRPr="0075410A" w:rsidRDefault="009069FE" w:rsidP="00585330">
      <w:pPr>
        <w:numPr>
          <w:ilvl w:val="0"/>
          <w:numId w:val="13"/>
        </w:numPr>
        <w:tabs>
          <w:tab w:val="left" w:pos="1080"/>
        </w:tabs>
        <w:overflowPunct w:val="0"/>
        <w:autoSpaceDE w:val="0"/>
        <w:autoSpaceDN w:val="0"/>
        <w:adjustRightInd w:val="0"/>
        <w:spacing w:before="120"/>
        <w:ind w:left="1080"/>
        <w:textAlignment w:val="baseline"/>
        <w:outlineLvl w:val="0"/>
        <w:rPr>
          <w:rFonts w:ascii="Times New Roman" w:hAnsi="Times New Roman"/>
        </w:rPr>
      </w:pPr>
      <w:r w:rsidRPr="009069FE">
        <w:rPr>
          <w:rFonts w:ascii="Times New Roman" w:hAnsi="Times New Roman"/>
        </w:rPr>
        <w:t>The increased program cap also applies to units that are part of a HAP contract executed on or after December 27, 2020, or are added on or after that date to any current HAP contract, including a contract entered into prior to December 27, 2020, and</w:t>
      </w:r>
      <w:r w:rsidR="0075410A">
        <w:rPr>
          <w:rFonts w:ascii="Times New Roman" w:hAnsi="Times New Roman"/>
        </w:rPr>
        <w:t xml:space="preserve"> t</w:t>
      </w:r>
      <w:r w:rsidRPr="0075410A">
        <w:rPr>
          <w:rFonts w:ascii="Times New Roman" w:hAnsi="Times New Roman"/>
        </w:rPr>
        <w:t>he units are exclusively made available to eligible youth receiving Family Unification Program (FUP) or Foster Youth to Independence (FYI) assistance</w:t>
      </w:r>
      <w:r w:rsidR="0075410A">
        <w:rPr>
          <w:rFonts w:ascii="Times New Roman" w:hAnsi="Times New Roman"/>
        </w:rPr>
        <w:t>.</w:t>
      </w:r>
    </w:p>
    <w:p w14:paraId="6AADA913" w14:textId="77777777" w:rsidR="00DF0210" w:rsidRDefault="00DF0210" w:rsidP="00585330">
      <w:pPr>
        <w:numPr>
          <w:ilvl w:val="0"/>
          <w:numId w:val="13"/>
        </w:numPr>
        <w:tabs>
          <w:tab w:val="left" w:pos="1080"/>
        </w:tabs>
        <w:overflowPunct w:val="0"/>
        <w:autoSpaceDE w:val="0"/>
        <w:autoSpaceDN w:val="0"/>
        <w:adjustRightInd w:val="0"/>
        <w:spacing w:before="120"/>
        <w:ind w:left="1080"/>
        <w:textAlignment w:val="baseline"/>
        <w:outlineLvl w:val="0"/>
        <w:rPr>
          <w:rFonts w:ascii="Times New Roman" w:hAnsi="Times New Roman"/>
        </w:rPr>
      </w:pPr>
      <w:r>
        <w:rPr>
          <w:rFonts w:ascii="Times New Roman" w:hAnsi="Times New Roman"/>
        </w:rPr>
        <w:t>The units may be distributed among one, all, or a combination of the categories as long as the total number of units does not exceed the 10 percent cap. For example, if 10 percent of ACC authorized units is 100 units, the PHA may project based 50 units for homeless families and 50 units for veterans.</w:t>
      </w:r>
    </w:p>
    <w:p w14:paraId="233C3018" w14:textId="77777777" w:rsidR="00455876" w:rsidRDefault="00620A92" w:rsidP="00585330">
      <w:pPr>
        <w:numPr>
          <w:ilvl w:val="0"/>
          <w:numId w:val="1"/>
        </w:numPr>
        <w:spacing w:before="120"/>
        <w:rPr>
          <w:rFonts w:ascii="Times New Roman" w:hAnsi="Times New Roman"/>
        </w:rPr>
      </w:pPr>
      <w:r>
        <w:rPr>
          <w:rFonts w:ascii="Times New Roman" w:hAnsi="Times New Roman"/>
        </w:rPr>
        <w:br w:type="page"/>
      </w:r>
      <w:r w:rsidR="00DF0210">
        <w:rPr>
          <w:rFonts w:ascii="Times New Roman" w:hAnsi="Times New Roman"/>
        </w:rPr>
        <w:lastRenderedPageBreak/>
        <w:t>The PHA does not need to meet the 20 percent program cap before it can designate eligible units for the 10 percent exception category.</w:t>
      </w:r>
      <w:r w:rsidR="009069FE">
        <w:rPr>
          <w:rFonts w:ascii="Times New Roman" w:hAnsi="Times New Roman"/>
        </w:rPr>
        <w:t xml:space="preserve"> </w:t>
      </w:r>
      <w:r w:rsidR="00455876">
        <w:rPr>
          <w:rFonts w:ascii="Times New Roman" w:hAnsi="Times New Roman"/>
        </w:rPr>
        <w:t>For project-based VASH vouchers:</w:t>
      </w:r>
    </w:p>
    <w:p w14:paraId="570DDBAA" w14:textId="77777777" w:rsidR="000A6FF5" w:rsidRPr="00455876" w:rsidRDefault="000A6FF5" w:rsidP="00585330">
      <w:pPr>
        <w:numPr>
          <w:ilvl w:val="0"/>
          <w:numId w:val="6"/>
        </w:numPr>
        <w:tabs>
          <w:tab w:val="clear" w:pos="1080"/>
          <w:tab w:val="num" w:pos="1440"/>
        </w:tabs>
        <w:autoSpaceDE w:val="0"/>
        <w:autoSpaceDN w:val="0"/>
        <w:adjustRightInd w:val="0"/>
        <w:spacing w:before="120"/>
        <w:ind w:left="1440"/>
        <w:rPr>
          <w:rFonts w:ascii="Times New Roman" w:hAnsi="Times New Roman"/>
          <w:iCs/>
        </w:rPr>
      </w:pPr>
      <w:r w:rsidRPr="00455876">
        <w:rPr>
          <w:rFonts w:ascii="Times New Roman" w:hAnsi="Times New Roman"/>
          <w:iCs/>
        </w:rPr>
        <w:t xml:space="preserve">If the PHA sets aside units for veterans, the PHA may further define </w:t>
      </w:r>
      <w:r w:rsidRPr="00C339FC">
        <w:rPr>
          <w:rFonts w:ascii="Times New Roman" w:hAnsi="Times New Roman"/>
          <w:iCs/>
        </w:rPr>
        <w:t>veteran</w:t>
      </w:r>
      <w:r w:rsidRPr="00455876">
        <w:rPr>
          <w:rFonts w:ascii="Times New Roman" w:hAnsi="Times New Roman"/>
          <w:iCs/>
        </w:rPr>
        <w:t xml:space="preserve"> for purposes of determining unit eligibility. For example, the PHA could require the veteran be eligible to receive supportive services from the Department of Veterans Affairs or that the veteran was not dishonorably discharged.</w:t>
      </w:r>
      <w:r w:rsidR="00DF0210" w:rsidRPr="00455876">
        <w:rPr>
          <w:rFonts w:ascii="Times New Roman" w:hAnsi="Times New Roman"/>
          <w:iCs/>
        </w:rPr>
        <w:t xml:space="preserve"> PHAs have discretion in establishing verification of eligibility. </w:t>
      </w:r>
      <w:r w:rsidR="0075410A" w:rsidRPr="00455876">
        <w:rPr>
          <w:rFonts w:ascii="Times New Roman" w:hAnsi="Times New Roman"/>
          <w:iCs/>
        </w:rPr>
        <w:t>The model policy does not further define veteran in order to give the PHAs maximum flexibility to assist veterans. Option 2 should be edited should the PHA wish to further define the term.</w:t>
      </w:r>
    </w:p>
    <w:p w14:paraId="49B0E585" w14:textId="77777777" w:rsidR="00DF0210" w:rsidRDefault="00DF0210" w:rsidP="00585330">
      <w:pPr>
        <w:numPr>
          <w:ilvl w:val="0"/>
          <w:numId w:val="6"/>
        </w:numPr>
        <w:tabs>
          <w:tab w:val="clear" w:pos="1080"/>
          <w:tab w:val="num" w:pos="1440"/>
        </w:tabs>
        <w:autoSpaceDE w:val="0"/>
        <w:autoSpaceDN w:val="0"/>
        <w:adjustRightInd w:val="0"/>
        <w:spacing w:before="120"/>
        <w:ind w:left="1440"/>
        <w:rPr>
          <w:rFonts w:ascii="Times New Roman" w:hAnsi="Times New Roman"/>
          <w:iCs/>
        </w:rPr>
      </w:pPr>
      <w:r w:rsidRPr="00455876">
        <w:rPr>
          <w:rFonts w:ascii="Times New Roman" w:hAnsi="Times New Roman"/>
          <w:iCs/>
        </w:rPr>
        <w:t>HUD-VASH vouchers designated for PBV assistance are already excluded from the program cap and are not included in the 10 percent exception category.</w:t>
      </w:r>
    </w:p>
    <w:p w14:paraId="2261F436" w14:textId="77777777" w:rsidR="00455876" w:rsidRPr="00455876" w:rsidRDefault="00455876" w:rsidP="00585330">
      <w:pPr>
        <w:numPr>
          <w:ilvl w:val="0"/>
          <w:numId w:val="6"/>
        </w:numPr>
        <w:tabs>
          <w:tab w:val="clear" w:pos="1080"/>
          <w:tab w:val="num" w:pos="1440"/>
        </w:tabs>
        <w:autoSpaceDE w:val="0"/>
        <w:autoSpaceDN w:val="0"/>
        <w:adjustRightInd w:val="0"/>
        <w:spacing w:before="120"/>
        <w:ind w:left="1440"/>
        <w:rPr>
          <w:rFonts w:ascii="Times New Roman" w:hAnsi="Times New Roman"/>
          <w:iCs/>
        </w:rPr>
      </w:pPr>
      <w:r>
        <w:rPr>
          <w:rFonts w:ascii="Times New Roman" w:hAnsi="Times New Roman"/>
          <w:iCs/>
        </w:rPr>
        <w:t xml:space="preserve">Policies specific to VASH PBV units are found in Chapter 19. If the PHA opts to have VASH units that are not subject to the increased program cap, policies in Chapter 19 also need to be edited. </w:t>
      </w:r>
    </w:p>
    <w:p w14:paraId="22E28DBE" w14:textId="77777777" w:rsidR="004621B4" w:rsidRDefault="00DF0210" w:rsidP="00620A92">
      <w:pPr>
        <w:spacing w:before="120"/>
        <w:ind w:left="1080"/>
        <w:rPr>
          <w:rFonts w:ascii="Times New Roman" w:hAnsi="Times New Roman"/>
        </w:rPr>
      </w:pPr>
      <w:r>
        <w:rPr>
          <w:rFonts w:ascii="Times New Roman" w:hAnsi="Times New Roman"/>
        </w:rPr>
        <w:t>For units designated for homeless individuals and families</w:t>
      </w:r>
      <w:r w:rsidR="004F0F73">
        <w:rPr>
          <w:rFonts w:ascii="Times New Roman" w:hAnsi="Times New Roman"/>
        </w:rPr>
        <w:t xml:space="preserve">, applicable definitions are found in Notice PIH 2017-21 and are described in Option 1. </w:t>
      </w:r>
      <w:bookmarkStart w:id="1" w:name="_Hlk173224817"/>
    </w:p>
    <w:bookmarkEnd w:id="1"/>
    <w:p w14:paraId="6864687F" w14:textId="77777777" w:rsidR="000A6FF5" w:rsidRDefault="000A6FF5" w:rsidP="00585330">
      <w:pPr>
        <w:numPr>
          <w:ilvl w:val="0"/>
          <w:numId w:val="1"/>
        </w:numPr>
        <w:spacing w:before="120"/>
        <w:rPr>
          <w:rFonts w:ascii="Times New Roman" w:hAnsi="Times New Roman"/>
        </w:rPr>
      </w:pPr>
      <w:r>
        <w:rPr>
          <w:rFonts w:ascii="Times New Roman" w:hAnsi="Times New Roman"/>
        </w:rPr>
        <w:t>If the PHA sets aside units for supportive services for persons with disabilities or elderly persons</w:t>
      </w:r>
      <w:r w:rsidR="0075410A">
        <w:rPr>
          <w:rFonts w:ascii="Times New Roman" w:hAnsi="Times New Roman"/>
        </w:rPr>
        <w:t xml:space="preserve"> as identified in Option 3</w:t>
      </w:r>
      <w:r>
        <w:rPr>
          <w:rFonts w:ascii="Times New Roman" w:hAnsi="Times New Roman"/>
        </w:rPr>
        <w:t>, the PHA must include the types of services offered to families and the extent to which the services will be provided</w:t>
      </w:r>
      <w:r w:rsidR="00DF0210">
        <w:rPr>
          <w:rFonts w:ascii="Times New Roman" w:hAnsi="Times New Roman"/>
        </w:rPr>
        <w:t xml:space="preserve"> (e.g.</w:t>
      </w:r>
      <w:r w:rsidR="00A67B40">
        <w:rPr>
          <w:rFonts w:ascii="Times New Roman" w:hAnsi="Times New Roman"/>
        </w:rPr>
        <w:t>,</w:t>
      </w:r>
      <w:r w:rsidR="00DF0210">
        <w:rPr>
          <w:rFonts w:ascii="Times New Roman" w:hAnsi="Times New Roman"/>
        </w:rPr>
        <w:t xml:space="preserve"> the length of time services will be provided to a family, frequency of services, and depth of services)</w:t>
      </w:r>
      <w:r>
        <w:rPr>
          <w:rFonts w:ascii="Times New Roman" w:hAnsi="Times New Roman"/>
        </w:rPr>
        <w:t>.</w:t>
      </w:r>
      <w:r w:rsidR="0075410A">
        <w:rPr>
          <w:rFonts w:ascii="Times New Roman" w:hAnsi="Times New Roman"/>
        </w:rPr>
        <w:t xml:space="preserve"> As this is highly specific to each project, the model plan does not provide sample language. </w:t>
      </w:r>
    </w:p>
    <w:p w14:paraId="6F09ABFF" w14:textId="77777777" w:rsidR="000A6FF5" w:rsidRPr="005E15FD" w:rsidRDefault="000A6FF5"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sidRPr="005E15FD">
        <w:rPr>
          <w:rFonts w:ascii="Times New Roman" w:hAnsi="Times New Roman"/>
          <w:i/>
        </w:rPr>
        <w:t>Services</w:t>
      </w:r>
      <w:r w:rsidRPr="005E15FD">
        <w:rPr>
          <w:rFonts w:ascii="Times New Roman" w:hAnsi="Times New Roman"/>
        </w:rPr>
        <w:t xml:space="preserve"> could include meal services adequate to meet nutritional need, housekeeping aid, personal assistance, transportation services, health-related services, educational and employment services, or other services designed to help the recipient live in the community as independently as possible. </w:t>
      </w:r>
    </w:p>
    <w:p w14:paraId="61184A00" w14:textId="77777777" w:rsidR="000A6FF5" w:rsidRPr="005E15FD" w:rsidRDefault="000A6FF5"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sidRPr="005E15FD">
        <w:rPr>
          <w:rFonts w:ascii="Times New Roman" w:hAnsi="Times New Roman"/>
        </w:rPr>
        <w:t>The services do not need to be provided by the owner or on-site but must be reasonably available to families receiving the assistance.</w:t>
      </w:r>
    </w:p>
    <w:p w14:paraId="7BDBBF48" w14:textId="77777777" w:rsidR="000A6FF5" w:rsidRPr="005E15FD" w:rsidRDefault="000A6FF5"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sidRPr="005E15FD">
        <w:rPr>
          <w:rFonts w:ascii="Times New Roman" w:hAnsi="Times New Roman"/>
        </w:rPr>
        <w:t>The PHA may not require participation as a condition of living in an excepted unit.</w:t>
      </w:r>
    </w:p>
    <w:p w14:paraId="384632D4" w14:textId="77777777" w:rsidR="000A6FF5" w:rsidRDefault="000A6FF5"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sidRPr="005E15FD">
        <w:rPr>
          <w:rFonts w:ascii="Times New Roman" w:hAnsi="Times New Roman"/>
        </w:rPr>
        <w:t>The owner may not require the assisted family to pay charges for meals or su</w:t>
      </w:r>
      <w:r w:rsidR="00B63175" w:rsidRPr="005E15FD">
        <w:rPr>
          <w:rFonts w:ascii="Times New Roman" w:hAnsi="Times New Roman"/>
        </w:rPr>
        <w:t>pportive services, with the exception of at an</w:t>
      </w:r>
      <w:r w:rsidRPr="005E15FD">
        <w:rPr>
          <w:rFonts w:ascii="Times New Roman" w:hAnsi="Times New Roman"/>
        </w:rPr>
        <w:t xml:space="preserve"> assisted living facility</w:t>
      </w:r>
      <w:r w:rsidR="00B63175" w:rsidRPr="005E15FD">
        <w:rPr>
          <w:rFonts w:ascii="Times New Roman" w:hAnsi="Times New Roman"/>
        </w:rPr>
        <w:t xml:space="preserve"> where owners may charge for meals and services</w:t>
      </w:r>
      <w:r w:rsidR="0086518C" w:rsidRPr="005E15FD">
        <w:rPr>
          <w:rFonts w:ascii="Times New Roman" w:hAnsi="Times New Roman"/>
        </w:rPr>
        <w:t>,</w:t>
      </w:r>
      <w:r w:rsidR="00B63175" w:rsidRPr="005E15FD">
        <w:rPr>
          <w:rFonts w:ascii="Times New Roman" w:hAnsi="Times New Roman"/>
        </w:rPr>
        <w:t xml:space="preserve"> although these charges may not be included in the rent to owner or the calculation of reasonable rent</w:t>
      </w:r>
      <w:r w:rsidR="008E5765">
        <w:rPr>
          <w:rFonts w:ascii="Times New Roman" w:hAnsi="Times New Roman"/>
        </w:rPr>
        <w:t>.</w:t>
      </w:r>
    </w:p>
    <w:p w14:paraId="7818CAA6" w14:textId="77777777" w:rsidR="00C1038D" w:rsidRPr="00C339FC" w:rsidRDefault="00C1038D" w:rsidP="00585330">
      <w:pPr>
        <w:numPr>
          <w:ilvl w:val="0"/>
          <w:numId w:val="1"/>
        </w:numPr>
        <w:spacing w:before="120"/>
        <w:rPr>
          <w:rFonts w:ascii="Times New Roman" w:hAnsi="Times New Roman"/>
        </w:rPr>
      </w:pPr>
      <w:r w:rsidRPr="00C339FC">
        <w:rPr>
          <w:rFonts w:ascii="Times New Roman" w:hAnsi="Times New Roman"/>
        </w:rPr>
        <w:t>In order to qualify under the increased program cap:</w:t>
      </w:r>
    </w:p>
    <w:p w14:paraId="6A234820" w14:textId="77777777" w:rsidR="00C1038D" w:rsidRDefault="00C1038D" w:rsidP="00585330">
      <w:pPr>
        <w:pStyle w:val="indent-2"/>
        <w:numPr>
          <w:ilvl w:val="0"/>
          <w:numId w:val="6"/>
        </w:numPr>
        <w:spacing w:before="120" w:beforeAutospacing="0" w:after="0" w:afterAutospacing="0"/>
      </w:pPr>
      <w:r>
        <w:t>The unit must be occupied by a family who meets the applicable exception;</w:t>
      </w:r>
    </w:p>
    <w:p w14:paraId="6692DD59" w14:textId="77777777" w:rsidR="00C1038D" w:rsidRDefault="00C1038D" w:rsidP="00585330">
      <w:pPr>
        <w:pStyle w:val="indent-2"/>
        <w:numPr>
          <w:ilvl w:val="0"/>
          <w:numId w:val="6"/>
        </w:numPr>
        <w:spacing w:before="120" w:beforeAutospacing="0" w:after="0" w:afterAutospacing="0"/>
      </w:pPr>
      <w:r>
        <w:t>The family must be selected from the waiting list for the PBV program through an admissions preference (see</w:t>
      </w:r>
      <w:r w:rsidR="005C3725">
        <w:t xml:space="preserve"> 24 CFR 983.251</w:t>
      </w:r>
      <w:r>
        <w:t>); and</w:t>
      </w:r>
    </w:p>
    <w:p w14:paraId="2B42847D" w14:textId="77777777" w:rsidR="00C1038D" w:rsidRDefault="00C1038D" w:rsidP="00585330">
      <w:pPr>
        <w:pStyle w:val="indent-2"/>
        <w:numPr>
          <w:ilvl w:val="0"/>
          <w:numId w:val="6"/>
        </w:numPr>
        <w:spacing w:before="120" w:beforeAutospacing="0" w:after="0" w:afterAutospacing="0"/>
      </w:pPr>
      <w:r>
        <w:lastRenderedPageBreak/>
        <w:t>Once the family vacates the unit, the unit must be made available to and occupied by a family that meets the applicable exception.</w:t>
      </w:r>
    </w:p>
    <w:p w14:paraId="31E16B21" w14:textId="77777777" w:rsidR="00C1038D" w:rsidRPr="00C339FC" w:rsidRDefault="00C1038D" w:rsidP="00585330">
      <w:pPr>
        <w:numPr>
          <w:ilvl w:val="0"/>
          <w:numId w:val="1"/>
        </w:numPr>
        <w:spacing w:before="120"/>
        <w:rPr>
          <w:rFonts w:ascii="Times New Roman" w:hAnsi="Times New Roman"/>
        </w:rPr>
      </w:pPr>
      <w:r w:rsidRPr="00C339FC">
        <w:rPr>
          <w:rFonts w:ascii="Times New Roman" w:hAnsi="Times New Roman"/>
        </w:rPr>
        <w:t xml:space="preserve">If the PHA adopts options 1, 2, 3, 4, or 6, the model policy must also be edited in section 17-VI.E. to include a waiting list preference </w:t>
      </w:r>
      <w:r>
        <w:rPr>
          <w:rFonts w:ascii="Times New Roman" w:hAnsi="Times New Roman"/>
        </w:rPr>
        <w:t>as required by 24 CFR 983.262(b)(2).</w:t>
      </w:r>
    </w:p>
    <w:p w14:paraId="2FD7A1EA" w14:textId="77777777" w:rsidR="00B61BB8" w:rsidRDefault="00B61BB8" w:rsidP="00585330">
      <w:pPr>
        <w:numPr>
          <w:ilvl w:val="0"/>
          <w:numId w:val="1"/>
        </w:numPr>
        <w:spacing w:before="120"/>
        <w:rPr>
          <w:rFonts w:ascii="Times New Roman" w:hAnsi="Times New Roman"/>
        </w:rPr>
      </w:pPr>
      <w:r>
        <w:rPr>
          <w:rFonts w:ascii="Times New Roman" w:hAnsi="Times New Roman"/>
        </w:rPr>
        <w:t>Model language for all potential types of units subject to the increased program cap is provided below. Select the options that appl</w:t>
      </w:r>
      <w:r w:rsidR="006129D7">
        <w:rPr>
          <w:rFonts w:ascii="Times New Roman" w:hAnsi="Times New Roman"/>
        </w:rPr>
        <w:t>y</w:t>
      </w:r>
      <w:r>
        <w:rPr>
          <w:rFonts w:ascii="Times New Roman" w:hAnsi="Times New Roman"/>
        </w:rPr>
        <w:t xml:space="preserve"> to the PHA. More than one option may be selected.</w:t>
      </w:r>
    </w:p>
    <w:p w14:paraId="7E6B4813" w14:textId="77777777" w:rsidR="00B61BB8" w:rsidRDefault="00B61BB8"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Pr>
          <w:rFonts w:ascii="Times New Roman" w:hAnsi="Times New Roman"/>
        </w:rPr>
        <w:t xml:space="preserve">If the PHA will </w:t>
      </w:r>
      <w:r w:rsidR="004F0F73">
        <w:rPr>
          <w:rFonts w:ascii="Times New Roman" w:hAnsi="Times New Roman"/>
        </w:rPr>
        <w:t>have units subject to the increased program cap for individuals</w:t>
      </w:r>
      <w:r>
        <w:rPr>
          <w:rFonts w:ascii="Times New Roman" w:hAnsi="Times New Roman"/>
        </w:rPr>
        <w:t xml:space="preserve"> and families who are homeless, select Option 1.</w:t>
      </w:r>
    </w:p>
    <w:p w14:paraId="74B8F856" w14:textId="77777777" w:rsidR="00B61BB8" w:rsidRDefault="00B61BB8"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Pr>
          <w:rFonts w:ascii="Times New Roman" w:hAnsi="Times New Roman"/>
        </w:rPr>
        <w:t xml:space="preserve">If the PHA </w:t>
      </w:r>
      <w:r w:rsidR="004F0F73">
        <w:rPr>
          <w:rFonts w:ascii="Times New Roman" w:hAnsi="Times New Roman"/>
        </w:rPr>
        <w:t>will have units subject to the increased program cap for veterans</w:t>
      </w:r>
      <w:r>
        <w:rPr>
          <w:rFonts w:ascii="Times New Roman" w:hAnsi="Times New Roman"/>
        </w:rPr>
        <w:t>, select Option 2.</w:t>
      </w:r>
    </w:p>
    <w:p w14:paraId="771BE9C2" w14:textId="77777777" w:rsidR="00B61BB8" w:rsidRDefault="00B61BB8"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Pr>
          <w:rFonts w:ascii="Times New Roman" w:hAnsi="Times New Roman"/>
        </w:rPr>
        <w:t xml:space="preserve">If the PHA </w:t>
      </w:r>
      <w:r w:rsidR="00F75375">
        <w:rPr>
          <w:rFonts w:ascii="Times New Roman" w:hAnsi="Times New Roman"/>
        </w:rPr>
        <w:t>will have units subject to the increased program cap for supportive services for persons with disabilities or elderly persons</w:t>
      </w:r>
      <w:r>
        <w:rPr>
          <w:rFonts w:ascii="Times New Roman" w:hAnsi="Times New Roman"/>
        </w:rPr>
        <w:t xml:space="preserve">, select Option 3. </w:t>
      </w:r>
    </w:p>
    <w:p w14:paraId="04E3B4B0" w14:textId="77777777" w:rsidR="00B61BB8" w:rsidRDefault="00B61BB8"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Pr>
          <w:rFonts w:ascii="Times New Roman" w:hAnsi="Times New Roman"/>
        </w:rPr>
        <w:t xml:space="preserve">If the PHA </w:t>
      </w:r>
      <w:r w:rsidR="00F75375">
        <w:rPr>
          <w:rFonts w:ascii="Times New Roman" w:hAnsi="Times New Roman"/>
        </w:rPr>
        <w:t>will have units subject to the increased program cap for units in areas where vouchers are difficult to use</w:t>
      </w:r>
      <w:r>
        <w:rPr>
          <w:rFonts w:ascii="Times New Roman" w:hAnsi="Times New Roman"/>
        </w:rPr>
        <w:t>, select Option 4.</w:t>
      </w:r>
    </w:p>
    <w:p w14:paraId="2E976522" w14:textId="77777777" w:rsidR="00F75375" w:rsidRDefault="00F75375"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Pr>
          <w:rFonts w:ascii="Times New Roman" w:hAnsi="Times New Roman"/>
        </w:rPr>
        <w:t>If the PHA will have units subject to the increased program cap for replacement units as described in 24 CFR 983.59(b)(1) and (2), select Option 5.</w:t>
      </w:r>
    </w:p>
    <w:p w14:paraId="010F8EBD" w14:textId="77777777" w:rsidR="0075410A" w:rsidRPr="0075410A" w:rsidRDefault="0075410A"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Pr>
          <w:rFonts w:ascii="Times New Roman" w:hAnsi="Times New Roman"/>
        </w:rPr>
        <w:t>If the PHA will have units subject to the increased program cap for eligible youth under the FUP or FYI programs, select Option 6.</w:t>
      </w:r>
    </w:p>
    <w:p w14:paraId="4CE3A3C7" w14:textId="77777777" w:rsidR="006A7F62" w:rsidRDefault="00B61BB8"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Pr>
          <w:rFonts w:ascii="Times New Roman" w:hAnsi="Times New Roman"/>
        </w:rPr>
        <w:t xml:space="preserve">If the PHA will not offer any type of excepted units, select Option </w:t>
      </w:r>
      <w:r w:rsidR="001B1289">
        <w:rPr>
          <w:rFonts w:ascii="Times New Roman" w:hAnsi="Times New Roman"/>
        </w:rPr>
        <w:t>7</w:t>
      </w:r>
      <w:r>
        <w:rPr>
          <w:rFonts w:ascii="Times New Roman" w:hAnsi="Times New Roman"/>
        </w:rPr>
        <w:t>.</w:t>
      </w:r>
    </w:p>
    <w:p w14:paraId="540EEF32" w14:textId="77777777" w:rsidR="006A7F62" w:rsidRPr="006A7F62" w:rsidRDefault="00620A92" w:rsidP="00620A92">
      <w:pPr>
        <w:spacing w:before="120"/>
        <w:ind w:left="1080"/>
        <w:rPr>
          <w:rFonts w:ascii="Times New Roman" w:hAnsi="Times New Roman"/>
          <w:sz w:val="44"/>
          <w:szCs w:val="44"/>
        </w:rPr>
      </w:pPr>
      <w:r>
        <w:rPr>
          <w:rFonts w:ascii="Times New Roman" w:hAnsi="Times New Roman"/>
          <w:b/>
          <w:shd w:val="solid" w:color="auto" w:fill="auto"/>
        </w:rPr>
        <w:br w:type="page"/>
      </w:r>
      <w:r w:rsidR="006A7F62" w:rsidRPr="0023796E">
        <w:rPr>
          <w:rFonts w:ascii="Times New Roman" w:hAnsi="Times New Roman"/>
          <w:b/>
          <w:shd w:val="solid" w:color="auto" w:fill="auto"/>
        </w:rPr>
        <w:lastRenderedPageBreak/>
        <w:t>CAUTION:</w:t>
      </w:r>
      <w:r w:rsidR="006A7F62" w:rsidRPr="0023796E">
        <w:rPr>
          <w:rFonts w:ascii="Times New Roman" w:hAnsi="Times New Roman"/>
        </w:rPr>
        <w:t xml:space="preserve"> </w:t>
      </w:r>
      <w:r w:rsidR="006A7F62" w:rsidRPr="0023796E">
        <w:rPr>
          <w:rFonts w:ascii="Times New Roman" w:hAnsi="Times New Roman"/>
          <w:b/>
        </w:rPr>
        <w:t>You must</w:t>
      </w:r>
      <w:r w:rsidR="006A7F62">
        <w:rPr>
          <w:rFonts w:ascii="Times New Roman" w:hAnsi="Times New Roman"/>
          <w:b/>
        </w:rPr>
        <w:t xml:space="preserve"> review the policy options and select language from one or more of the options below, inserting additional information where indicated</w:t>
      </w:r>
      <w:r w:rsidR="006A7F62" w:rsidRPr="0023796E">
        <w:rPr>
          <w:rFonts w:ascii="Times New Roman" w:hAnsi="Times New Roman"/>
          <w:b/>
        </w:rPr>
        <w:t>. The model plan does not contain language that can be adopted as-is</w:t>
      </w:r>
      <w:r w:rsidR="006A7F62">
        <w:rPr>
          <w:rFonts w:ascii="Times New Roman" w:hAnsi="Times New Roman"/>
          <w:b/>
        </w:rPr>
        <w:t>.</w:t>
      </w:r>
    </w:p>
    <w:p w14:paraId="5BFB37AA" w14:textId="77777777" w:rsidR="000A6FF5" w:rsidRDefault="000A6FF5" w:rsidP="00620A92">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Pr>
          <w:rFonts w:ascii="Times New Roman" w:hAnsi="Times New Roman"/>
          <w:i/>
        </w:rPr>
        <w:t xml:space="preserve">: </w:t>
      </w:r>
      <w:r w:rsidR="00B61BB8">
        <w:rPr>
          <w:rFonts w:ascii="Times New Roman" w:hAnsi="Times New Roman"/>
          <w:i/>
        </w:rPr>
        <w:t>To have units for homeless individuals or families under the increased program cap, insert the language below.</w:t>
      </w:r>
    </w:p>
    <w:p w14:paraId="4F93612E" w14:textId="77777777" w:rsidR="000A6FF5" w:rsidRDefault="00CC2E93" w:rsidP="00620A92">
      <w:pPr>
        <w:spacing w:before="120"/>
        <w:ind w:left="1800"/>
        <w:rPr>
          <w:rFonts w:ascii="Times New Roman" w:hAnsi="Times New Roman"/>
        </w:rPr>
      </w:pPr>
      <w:bookmarkStart w:id="2" w:name="_Hlk66778613"/>
      <w:r w:rsidRPr="00335D19">
        <w:rPr>
          <w:rFonts w:ascii="Times New Roman" w:hAnsi="Times New Roman"/>
        </w:rPr>
        <w:t xml:space="preserve">The PHA </w:t>
      </w:r>
      <w:r w:rsidR="004F0F73">
        <w:rPr>
          <w:rFonts w:ascii="Times New Roman" w:hAnsi="Times New Roman"/>
        </w:rPr>
        <w:t>will</w:t>
      </w:r>
      <w:r w:rsidRPr="00335D19">
        <w:rPr>
          <w:rFonts w:ascii="Times New Roman" w:hAnsi="Times New Roman"/>
        </w:rPr>
        <w:t xml:space="preserve"> project</w:t>
      </w:r>
      <w:r>
        <w:rPr>
          <w:rFonts w:ascii="Times New Roman" w:hAnsi="Times New Roman"/>
        </w:rPr>
        <w:t>-</w:t>
      </w:r>
      <w:r w:rsidRPr="00335D19">
        <w:rPr>
          <w:rFonts w:ascii="Times New Roman" w:hAnsi="Times New Roman"/>
        </w:rPr>
        <w:t xml:space="preserve">base up to an additional 10 percent of its </w:t>
      </w:r>
      <w:r>
        <w:rPr>
          <w:rFonts w:ascii="Times New Roman" w:hAnsi="Times New Roman"/>
        </w:rPr>
        <w:t xml:space="preserve">authorized </w:t>
      </w:r>
      <w:r w:rsidRPr="00335D19">
        <w:rPr>
          <w:rFonts w:ascii="Times New Roman" w:hAnsi="Times New Roman"/>
        </w:rPr>
        <w:t>units, up to 30 percent, in accordance with HUD regulations and requirements</w:t>
      </w:r>
      <w:r>
        <w:rPr>
          <w:rFonts w:ascii="Times New Roman" w:hAnsi="Times New Roman"/>
        </w:rPr>
        <w:t>.</w:t>
      </w:r>
    </w:p>
    <w:p w14:paraId="6403F52E" w14:textId="77777777" w:rsidR="0075410A" w:rsidRPr="00FC55F4" w:rsidRDefault="0075410A" w:rsidP="00620A92">
      <w:pPr>
        <w:spacing w:before="120"/>
        <w:ind w:left="1800"/>
        <w:rPr>
          <w:rFonts w:ascii="Times New Roman" w:hAnsi="Times New Roman"/>
          <w:b/>
          <w:bCs/>
        </w:rPr>
      </w:pPr>
      <w:r w:rsidRPr="00FC55F4">
        <w:rPr>
          <w:rFonts w:ascii="Times New Roman" w:hAnsi="Times New Roman"/>
          <w:b/>
          <w:bCs/>
        </w:rPr>
        <w:t>Homeless Individuals and Families</w:t>
      </w:r>
    </w:p>
    <w:p w14:paraId="06E1CCE4" w14:textId="77777777" w:rsidR="004F0F73" w:rsidRPr="00410E62" w:rsidRDefault="00B61BB8" w:rsidP="00620A92">
      <w:pPr>
        <w:spacing w:before="120"/>
        <w:ind w:left="1800"/>
        <w:rPr>
          <w:rFonts w:ascii="Times New Roman" w:hAnsi="Times New Roman"/>
          <w:szCs w:val="20"/>
        </w:rPr>
      </w:pPr>
      <w:r w:rsidRPr="009069FE">
        <w:rPr>
          <w:rFonts w:ascii="Times New Roman" w:hAnsi="Times New Roman"/>
          <w:szCs w:val="20"/>
        </w:rPr>
        <w:t xml:space="preserve">The PHA will have units </w:t>
      </w:r>
      <w:r>
        <w:rPr>
          <w:rFonts w:ascii="Times New Roman" w:hAnsi="Times New Roman"/>
          <w:szCs w:val="20"/>
        </w:rPr>
        <w:t xml:space="preserve">specifically made available to housing individuals and families that meet </w:t>
      </w:r>
      <w:r w:rsidR="004F0F73">
        <w:rPr>
          <w:rFonts w:ascii="Times New Roman" w:hAnsi="Times New Roman"/>
          <w:szCs w:val="20"/>
        </w:rPr>
        <w:t xml:space="preserve">the definition of </w:t>
      </w:r>
      <w:r w:rsidR="004F0F73" w:rsidRPr="00C339FC">
        <w:rPr>
          <w:rFonts w:ascii="Times New Roman" w:hAnsi="Times New Roman"/>
          <w:i/>
          <w:iCs/>
          <w:szCs w:val="20"/>
        </w:rPr>
        <w:t>homeless</w:t>
      </w:r>
      <w:r w:rsidR="004F0F73">
        <w:rPr>
          <w:rFonts w:ascii="Times New Roman" w:hAnsi="Times New Roman"/>
          <w:szCs w:val="20"/>
        </w:rPr>
        <w:t xml:space="preserve"> </w:t>
      </w:r>
      <w:r w:rsidR="004F0F73" w:rsidRPr="004F0F73">
        <w:rPr>
          <w:rFonts w:ascii="Times New Roman" w:hAnsi="Times New Roman"/>
          <w:szCs w:val="20"/>
        </w:rPr>
        <w:t xml:space="preserve">under section 103 of the McKinney-Vento Homeless Assistance Act (42 U.S.C. 11302) and contained in the Continuum of Care Interim Rule at </w:t>
      </w:r>
      <w:r w:rsidR="004F0F73" w:rsidRPr="00410E62">
        <w:rPr>
          <w:rFonts w:ascii="Times New Roman" w:hAnsi="Times New Roman"/>
          <w:szCs w:val="20"/>
        </w:rPr>
        <w:t>24 CFR</w:t>
      </w:r>
      <w:r w:rsidR="00410E62" w:rsidRPr="00410E62">
        <w:rPr>
          <w:rFonts w:ascii="Times New Roman" w:hAnsi="Times New Roman"/>
          <w:szCs w:val="20"/>
        </w:rPr>
        <w:t xml:space="preserve"> </w:t>
      </w:r>
      <w:r w:rsidR="004F0F73" w:rsidRPr="00410E62">
        <w:rPr>
          <w:rFonts w:ascii="Times New Roman" w:hAnsi="Times New Roman"/>
          <w:szCs w:val="20"/>
        </w:rPr>
        <w:t>578.3.</w:t>
      </w:r>
    </w:p>
    <w:p w14:paraId="1F7DFEE0" w14:textId="77777777" w:rsidR="004F0F73" w:rsidRDefault="00B61BB8" w:rsidP="00372B85">
      <w:pPr>
        <w:spacing w:before="120"/>
        <w:ind w:left="2520"/>
        <w:rPr>
          <w:rFonts w:ascii="Times New Roman" w:hAnsi="Times New Roman"/>
        </w:rPr>
      </w:pPr>
      <w:r>
        <w:rPr>
          <w:rFonts w:ascii="Times New Roman" w:hAnsi="Times New Roman"/>
        </w:rPr>
        <w:t xml:space="preserve">A </w:t>
      </w:r>
      <w:r w:rsidRPr="00C00091">
        <w:rPr>
          <w:rFonts w:ascii="Times New Roman" w:hAnsi="Times New Roman"/>
          <w:i/>
          <w:iCs/>
        </w:rPr>
        <w:t>homeless individual or family</w:t>
      </w:r>
      <w:r>
        <w:rPr>
          <w:rFonts w:ascii="Times New Roman" w:hAnsi="Times New Roman"/>
        </w:rPr>
        <w:t xml:space="preserve"> is one who lacks a fixed, regular, and adequate nighttime residence and has a primary nighttime residence that is:</w:t>
      </w:r>
    </w:p>
    <w:p w14:paraId="3FA7AC1F" w14:textId="77777777" w:rsidR="004F0F73" w:rsidRDefault="00B61BB8" w:rsidP="00372B85">
      <w:pPr>
        <w:spacing w:before="120"/>
        <w:ind w:left="3240"/>
        <w:rPr>
          <w:rFonts w:ascii="Times New Roman" w:hAnsi="Times New Roman"/>
        </w:rPr>
      </w:pPr>
      <w:r w:rsidRPr="004F0F73">
        <w:rPr>
          <w:rFonts w:ascii="Times New Roman" w:hAnsi="Times New Roman"/>
        </w:rPr>
        <w:t>A supervised public or privately operated shelter designated to provide temporary living accommodations (including welfare hotels, congregate shelters, and transitional housing for the mentally ill</w:t>
      </w:r>
      <w:r w:rsidR="004F0F73">
        <w:rPr>
          <w:rFonts w:ascii="Times New Roman" w:hAnsi="Times New Roman"/>
        </w:rPr>
        <w:t>;</w:t>
      </w:r>
    </w:p>
    <w:p w14:paraId="1E82E573" w14:textId="77777777" w:rsidR="004F0F73" w:rsidRDefault="00B61BB8" w:rsidP="00372B85">
      <w:pPr>
        <w:spacing w:before="120"/>
        <w:ind w:left="3240"/>
        <w:rPr>
          <w:rFonts w:ascii="Times New Roman" w:hAnsi="Times New Roman"/>
        </w:rPr>
      </w:pPr>
      <w:r w:rsidRPr="004F0F73">
        <w:rPr>
          <w:rFonts w:ascii="Times New Roman" w:hAnsi="Times New Roman"/>
        </w:rPr>
        <w:t>An institution that provides temporary residence for individuals intended to be institutionalized; or</w:t>
      </w:r>
    </w:p>
    <w:p w14:paraId="1EA92B7F" w14:textId="77777777" w:rsidR="004F0F73" w:rsidRDefault="00B61BB8" w:rsidP="00372B85">
      <w:pPr>
        <w:spacing w:before="120"/>
        <w:ind w:left="3240"/>
        <w:rPr>
          <w:rFonts w:ascii="Times New Roman" w:hAnsi="Times New Roman"/>
        </w:rPr>
      </w:pPr>
      <w:r w:rsidRPr="004F0F73">
        <w:rPr>
          <w:rFonts w:ascii="Times New Roman" w:hAnsi="Times New Roman"/>
        </w:rPr>
        <w:t>A public or private place not designed for or ordinarily used as a regular sleeping accommodation for humans.</w:t>
      </w:r>
    </w:p>
    <w:p w14:paraId="5AF65BE3" w14:textId="77777777" w:rsidR="004F0F73" w:rsidRDefault="00B61BB8" w:rsidP="00372B85">
      <w:pPr>
        <w:spacing w:before="120"/>
        <w:ind w:left="2520"/>
        <w:rPr>
          <w:rFonts w:ascii="Times New Roman" w:hAnsi="Times New Roman"/>
        </w:rPr>
      </w:pPr>
      <w:r w:rsidRPr="008D216D">
        <w:rPr>
          <w:rFonts w:ascii="Times New Roman" w:hAnsi="Times New Roman"/>
        </w:rPr>
        <w:t>Any individual or family who is fleeing or attempting to flee domestic violence, dating violence, sexual assault, stalking, or other dangerous or life-threatening conditions in the individual’s or family’s current housing situation, including where the health and safety of the children are jeopardized, and who have no other residence and lack the resources or support networks to obtain other permanent housing are also considered homeless under this definition.</w:t>
      </w:r>
    </w:p>
    <w:p w14:paraId="382FE882" w14:textId="77777777" w:rsidR="004F0F73" w:rsidRPr="008D216D" w:rsidRDefault="00620A92" w:rsidP="00372B85">
      <w:pPr>
        <w:spacing w:before="120"/>
        <w:ind w:left="2520"/>
        <w:rPr>
          <w:rFonts w:ascii="Times New Roman" w:hAnsi="Times New Roman"/>
        </w:rPr>
      </w:pPr>
      <w:r>
        <w:rPr>
          <w:rFonts w:ascii="Times New Roman" w:hAnsi="Times New Roman"/>
        </w:rPr>
        <w:br w:type="page"/>
      </w:r>
      <w:r w:rsidR="008D216D">
        <w:rPr>
          <w:rFonts w:ascii="Times New Roman" w:hAnsi="Times New Roman"/>
        </w:rPr>
        <w:lastRenderedPageBreak/>
        <w:t>Also considered homeless are u</w:t>
      </w:r>
      <w:r w:rsidR="004F0F73" w:rsidRPr="008D216D">
        <w:rPr>
          <w:rFonts w:ascii="Times New Roman" w:hAnsi="Times New Roman"/>
        </w:rPr>
        <w:t xml:space="preserve">naccompanied youth under 25 years of age, or families with children and youth, who do not otherwise qualify as homeless under </w:t>
      </w:r>
      <w:r w:rsidR="008D216D" w:rsidRPr="004F0F73">
        <w:rPr>
          <w:rFonts w:ascii="Times New Roman" w:hAnsi="Times New Roman"/>
          <w:szCs w:val="20"/>
        </w:rPr>
        <w:t>section 103 of the McKinney-Vento Homeless Assistance Act</w:t>
      </w:r>
      <w:r w:rsidR="004F0F73" w:rsidRPr="008D216D">
        <w:rPr>
          <w:rFonts w:ascii="Times New Roman" w:hAnsi="Times New Roman"/>
        </w:rPr>
        <w:t xml:space="preserve"> definition, but who: </w:t>
      </w:r>
    </w:p>
    <w:p w14:paraId="20F7A349" w14:textId="77777777" w:rsidR="004F0F73" w:rsidRPr="008D216D" w:rsidRDefault="004F0F73" w:rsidP="00372B85">
      <w:pPr>
        <w:spacing w:before="120"/>
        <w:ind w:left="3240"/>
        <w:rPr>
          <w:rFonts w:ascii="Times New Roman" w:hAnsi="Times New Roman"/>
        </w:rPr>
      </w:pPr>
      <w:r w:rsidRPr="008D216D">
        <w:rPr>
          <w:rFonts w:ascii="Times New Roman" w:hAnsi="Times New Roman"/>
        </w:rPr>
        <w:t xml:space="preserve">Are defined as homeless under section 387 of the Runaway and Homeless Youth Act (42 U.S.C. 5732a), section 637 of the Head Start Act (42 U.S.C. 9832), section 41403 of the Violence Against Women Act of 1994 (42 U.S.C. 1437e-2), section 330(h) of the Public Health Service Act (42 U.S.C. 254b(h)), section 3 of the Food and Nutrition Act of 2008 (7 U.S.C. 2012), section 17(b) of the Child Nutrition Act of 1966 (42 U.S.C. 1786(b)), or section 725 of the McKinney-Vento Homeless Assistance Act (42 U.S.C. 11434a); </w:t>
      </w:r>
    </w:p>
    <w:p w14:paraId="573FFC1D" w14:textId="77777777" w:rsidR="004F0F73" w:rsidRPr="008D216D" w:rsidRDefault="004F0F73" w:rsidP="00372B85">
      <w:pPr>
        <w:spacing w:before="120"/>
        <w:ind w:left="3240"/>
        <w:rPr>
          <w:rFonts w:ascii="Times New Roman" w:hAnsi="Times New Roman"/>
        </w:rPr>
      </w:pPr>
      <w:r w:rsidRPr="008D216D">
        <w:rPr>
          <w:rFonts w:ascii="Times New Roman" w:hAnsi="Times New Roman"/>
        </w:rPr>
        <w:t xml:space="preserve">Have not had a lease, ownership interest, or occupancy agreement in permanent housing at any time during the 60 days immediately preceding the date of application for homeless assistance; </w:t>
      </w:r>
    </w:p>
    <w:p w14:paraId="4CB7C125" w14:textId="77777777" w:rsidR="004F0F73" w:rsidRPr="008D216D" w:rsidRDefault="004F0F73" w:rsidP="00372B85">
      <w:pPr>
        <w:spacing w:before="120"/>
        <w:ind w:left="3240"/>
        <w:rPr>
          <w:rFonts w:ascii="Times New Roman" w:hAnsi="Times New Roman"/>
        </w:rPr>
      </w:pPr>
      <w:r w:rsidRPr="008D216D">
        <w:rPr>
          <w:rFonts w:ascii="Times New Roman" w:hAnsi="Times New Roman"/>
        </w:rPr>
        <w:t xml:space="preserve">Have experienced persistent instability as measured by two moves or more during the 60-day period immediately preceding the date of applying for homeless assistance; and </w:t>
      </w:r>
    </w:p>
    <w:p w14:paraId="407995C3" w14:textId="77777777" w:rsidR="008D216D" w:rsidRPr="008D216D" w:rsidRDefault="004F0F73" w:rsidP="00372B85">
      <w:pPr>
        <w:spacing w:before="120"/>
        <w:ind w:left="3240"/>
        <w:rPr>
          <w:rFonts w:ascii="Times New Roman" w:hAnsi="Times New Roman"/>
        </w:rPr>
      </w:pPr>
      <w:r w:rsidRPr="008D216D">
        <w:rPr>
          <w:rFonts w:ascii="Times New Roman" w:hAnsi="Times New Roman"/>
        </w:rPr>
        <w:t>Can be expected to continue in such status for an extended period of time because of chronic disabilities, chronic physical health or mental health conditions, substance addiction, histories of domestic violence or childhood abuse (including neglect), the presence of a child or youth with a disability, or two or more barriers to employment, which include the lack of a high school degree or General Education Development (GED), illiteracy, low English proficiency, a history of incarceration or detention for criminal activity, and a history of unstable employment; or</w:t>
      </w:r>
    </w:p>
    <w:p w14:paraId="13733435" w14:textId="77777777" w:rsidR="004F0F73" w:rsidRPr="008D216D" w:rsidRDefault="004F0F73" w:rsidP="00372B85">
      <w:pPr>
        <w:spacing w:before="120"/>
        <w:ind w:left="3240"/>
        <w:rPr>
          <w:rFonts w:ascii="Times New Roman" w:hAnsi="Times New Roman"/>
        </w:rPr>
      </w:pPr>
      <w:r w:rsidRPr="008D216D">
        <w:rPr>
          <w:rFonts w:ascii="Times New Roman" w:hAnsi="Times New Roman"/>
        </w:rPr>
        <w:t xml:space="preserve">Any individual or family who: </w:t>
      </w:r>
    </w:p>
    <w:p w14:paraId="45A68AFA" w14:textId="77777777" w:rsidR="004F0F73" w:rsidRDefault="004F0F73" w:rsidP="00372B85">
      <w:pPr>
        <w:spacing w:before="120"/>
        <w:ind w:left="2520"/>
        <w:rPr>
          <w:rFonts w:ascii="Times New Roman" w:hAnsi="Times New Roman"/>
          <w:szCs w:val="20"/>
        </w:rPr>
      </w:pPr>
      <w:r w:rsidRPr="004F0F73">
        <w:rPr>
          <w:rFonts w:ascii="Times New Roman" w:hAnsi="Times New Roman"/>
          <w:szCs w:val="20"/>
        </w:rPr>
        <w:t xml:space="preserve">Is fleeing, or is attempting to flee, domestic violence, dating violence, sexual assault, stalking, or other dangerous or life-threatening conditions that relate to violence against the individual or a </w:t>
      </w:r>
      <w:r w:rsidRPr="00372B85">
        <w:rPr>
          <w:rFonts w:ascii="Times New Roman" w:hAnsi="Times New Roman"/>
        </w:rPr>
        <w:t>family</w:t>
      </w:r>
      <w:r w:rsidRPr="004F0F73">
        <w:rPr>
          <w:rFonts w:ascii="Times New Roman" w:hAnsi="Times New Roman"/>
          <w:szCs w:val="20"/>
        </w:rPr>
        <w:t xml:space="preserve"> member, including a child, that has either taken place within the individual</w:t>
      </w:r>
      <w:r w:rsidR="00E0202A">
        <w:rPr>
          <w:rFonts w:ascii="Times New Roman" w:hAnsi="Times New Roman"/>
          <w:szCs w:val="20"/>
        </w:rPr>
        <w:t>’</w:t>
      </w:r>
      <w:r w:rsidRPr="004F0F73">
        <w:rPr>
          <w:rFonts w:ascii="Times New Roman" w:hAnsi="Times New Roman"/>
          <w:szCs w:val="20"/>
        </w:rPr>
        <w:t>s or family</w:t>
      </w:r>
      <w:r w:rsidR="00E0202A">
        <w:rPr>
          <w:rFonts w:ascii="Times New Roman" w:hAnsi="Times New Roman"/>
          <w:szCs w:val="20"/>
        </w:rPr>
        <w:t>’</w:t>
      </w:r>
      <w:r w:rsidRPr="004F0F73">
        <w:rPr>
          <w:rFonts w:ascii="Times New Roman" w:hAnsi="Times New Roman"/>
          <w:szCs w:val="20"/>
        </w:rPr>
        <w:t>s primary nighttime residence or has made the individual or family afraid to return to</w:t>
      </w:r>
      <w:r w:rsidRPr="004F0F73">
        <w:t xml:space="preserve"> </w:t>
      </w:r>
      <w:r w:rsidRPr="004F0F73">
        <w:rPr>
          <w:rFonts w:ascii="Times New Roman" w:hAnsi="Times New Roman"/>
          <w:szCs w:val="20"/>
        </w:rPr>
        <w:t xml:space="preserve">their primary nighttime residence; </w:t>
      </w:r>
    </w:p>
    <w:p w14:paraId="212E7BBA" w14:textId="77777777" w:rsidR="004F0F73" w:rsidRDefault="004F0F73" w:rsidP="00372B85">
      <w:pPr>
        <w:spacing w:before="120"/>
        <w:ind w:left="2520"/>
        <w:rPr>
          <w:rFonts w:ascii="Times New Roman" w:hAnsi="Times New Roman"/>
          <w:szCs w:val="20"/>
        </w:rPr>
      </w:pPr>
      <w:r w:rsidRPr="004F0F73">
        <w:rPr>
          <w:rFonts w:ascii="Times New Roman" w:hAnsi="Times New Roman"/>
          <w:szCs w:val="20"/>
        </w:rPr>
        <w:t xml:space="preserve">Has no other residence; and </w:t>
      </w:r>
    </w:p>
    <w:p w14:paraId="0F4D5F6C" w14:textId="77777777" w:rsidR="004F0F73" w:rsidRPr="004F0F73" w:rsidRDefault="004F0F73" w:rsidP="00372B85">
      <w:pPr>
        <w:spacing w:before="120"/>
        <w:ind w:left="2520"/>
        <w:rPr>
          <w:rFonts w:ascii="Times New Roman" w:hAnsi="Times New Roman"/>
          <w:szCs w:val="20"/>
        </w:rPr>
      </w:pPr>
      <w:r w:rsidRPr="004F0F73">
        <w:rPr>
          <w:rFonts w:ascii="Times New Roman" w:hAnsi="Times New Roman"/>
          <w:szCs w:val="20"/>
        </w:rPr>
        <w:t xml:space="preserve">Lacks the resources or support networks, e.g., family, friends, </w:t>
      </w:r>
      <w:r w:rsidRPr="00372B85">
        <w:rPr>
          <w:rFonts w:ascii="Times New Roman" w:hAnsi="Times New Roman"/>
        </w:rPr>
        <w:t>faith</w:t>
      </w:r>
      <w:r w:rsidRPr="004F0F73">
        <w:rPr>
          <w:rFonts w:ascii="Times New Roman" w:hAnsi="Times New Roman"/>
          <w:szCs w:val="20"/>
        </w:rPr>
        <w:t>-based or other social networks, to obtain other permanent housing.</w:t>
      </w:r>
    </w:p>
    <w:bookmarkEnd w:id="2"/>
    <w:p w14:paraId="26526556" w14:textId="77777777" w:rsidR="00D83DAA" w:rsidRDefault="00620A92" w:rsidP="00620A92">
      <w:pPr>
        <w:spacing w:before="120"/>
        <w:ind w:left="1800" w:hanging="720"/>
        <w:rPr>
          <w:rFonts w:ascii="Times New Roman" w:hAnsi="Times New Roman"/>
          <w:i/>
        </w:rPr>
      </w:pPr>
      <w:r>
        <w:rPr>
          <w:rFonts w:ascii="Times New Roman" w:hAnsi="Times New Roman"/>
          <w:sz w:val="44"/>
          <w:szCs w:val="44"/>
        </w:rPr>
        <w:br w:type="page"/>
      </w:r>
      <w:r w:rsidR="00D83DAA" w:rsidRPr="00831022">
        <w:rPr>
          <w:rFonts w:ascii="Times New Roman" w:hAnsi="Times New Roman"/>
          <w:sz w:val="44"/>
          <w:szCs w:val="44"/>
        </w:rPr>
        <w:lastRenderedPageBreak/>
        <w:sym w:font="Wingdings" w:char="F0A8"/>
      </w:r>
      <w:r w:rsidR="00D83DAA">
        <w:rPr>
          <w:rFonts w:ascii="Times New Roman" w:hAnsi="Times New Roman"/>
        </w:rPr>
        <w:tab/>
      </w:r>
      <w:r w:rsidR="00D83DAA">
        <w:rPr>
          <w:rFonts w:ascii="Times New Roman" w:hAnsi="Times New Roman"/>
          <w:i/>
          <w:u w:val="single"/>
        </w:rPr>
        <w:t>Option 2</w:t>
      </w:r>
      <w:r w:rsidR="00D83DAA" w:rsidRPr="00E17D09">
        <w:rPr>
          <w:rFonts w:ascii="Times New Roman" w:hAnsi="Times New Roman"/>
          <w:i/>
        </w:rPr>
        <w:t>:</w:t>
      </w:r>
      <w:r w:rsidR="00D83DAA">
        <w:rPr>
          <w:rFonts w:ascii="Times New Roman" w:hAnsi="Times New Roman"/>
          <w:i/>
        </w:rPr>
        <w:t xml:space="preserve"> </w:t>
      </w:r>
      <w:r w:rsidR="004F0F73">
        <w:rPr>
          <w:rFonts w:ascii="Times New Roman" w:hAnsi="Times New Roman"/>
          <w:i/>
        </w:rPr>
        <w:t>To have units for veterans under the increased program cap, insert the language below</w:t>
      </w:r>
      <w:r w:rsidR="00D83DAA">
        <w:rPr>
          <w:rFonts w:ascii="Times New Roman" w:hAnsi="Times New Roman"/>
          <w:i/>
        </w:rPr>
        <w:t>.</w:t>
      </w:r>
    </w:p>
    <w:p w14:paraId="42066970" w14:textId="77777777" w:rsidR="004F0F73" w:rsidRDefault="004F0F73" w:rsidP="00620A92">
      <w:pPr>
        <w:spacing w:before="120"/>
        <w:ind w:left="1800"/>
        <w:rPr>
          <w:rFonts w:ascii="Times New Roman" w:hAnsi="Times New Roman"/>
        </w:rPr>
      </w:pPr>
      <w:r w:rsidRPr="00335D19">
        <w:rPr>
          <w:rFonts w:ascii="Times New Roman" w:hAnsi="Times New Roman"/>
        </w:rPr>
        <w:t xml:space="preserve">The PHA </w:t>
      </w:r>
      <w:r>
        <w:rPr>
          <w:rFonts w:ascii="Times New Roman" w:hAnsi="Times New Roman"/>
        </w:rPr>
        <w:t>will</w:t>
      </w:r>
      <w:r w:rsidRPr="00335D19">
        <w:rPr>
          <w:rFonts w:ascii="Times New Roman" w:hAnsi="Times New Roman"/>
        </w:rPr>
        <w:t xml:space="preserve"> project</w:t>
      </w:r>
      <w:r>
        <w:rPr>
          <w:rFonts w:ascii="Times New Roman" w:hAnsi="Times New Roman"/>
        </w:rPr>
        <w:t>-</w:t>
      </w:r>
      <w:r w:rsidRPr="00335D19">
        <w:rPr>
          <w:rFonts w:ascii="Times New Roman" w:hAnsi="Times New Roman"/>
        </w:rPr>
        <w:t xml:space="preserve">base up to an additional 10 percent of its </w:t>
      </w:r>
      <w:r>
        <w:rPr>
          <w:rFonts w:ascii="Times New Roman" w:hAnsi="Times New Roman"/>
        </w:rPr>
        <w:t xml:space="preserve">authorized </w:t>
      </w:r>
      <w:r w:rsidRPr="00335D19">
        <w:rPr>
          <w:rFonts w:ascii="Times New Roman" w:hAnsi="Times New Roman"/>
        </w:rPr>
        <w:t>units, up to 30 percent, in accordance with HUD regulations and requirements</w:t>
      </w:r>
      <w:r>
        <w:rPr>
          <w:rFonts w:ascii="Times New Roman" w:hAnsi="Times New Roman"/>
        </w:rPr>
        <w:t>.</w:t>
      </w:r>
    </w:p>
    <w:p w14:paraId="0B07B553" w14:textId="77777777" w:rsidR="004F0F73" w:rsidRPr="008D216D" w:rsidRDefault="004F0F73" w:rsidP="00620A92">
      <w:pPr>
        <w:spacing w:before="120"/>
        <w:ind w:left="1800"/>
        <w:rPr>
          <w:rFonts w:ascii="Times New Roman" w:hAnsi="Times New Roman"/>
          <w:b/>
          <w:bCs/>
        </w:rPr>
      </w:pPr>
      <w:r w:rsidRPr="008D216D">
        <w:rPr>
          <w:rFonts w:ascii="Times New Roman" w:hAnsi="Times New Roman"/>
          <w:b/>
          <w:bCs/>
        </w:rPr>
        <w:t>Veterans</w:t>
      </w:r>
    </w:p>
    <w:p w14:paraId="41C3D724" w14:textId="77777777" w:rsidR="004F0F73" w:rsidRPr="008D216D" w:rsidRDefault="004F0F73" w:rsidP="00620A92">
      <w:pPr>
        <w:tabs>
          <w:tab w:val="left" w:pos="720"/>
          <w:tab w:val="left" w:pos="1080"/>
        </w:tabs>
        <w:overflowPunct w:val="0"/>
        <w:autoSpaceDE w:val="0"/>
        <w:autoSpaceDN w:val="0"/>
        <w:adjustRightInd w:val="0"/>
        <w:spacing w:before="120"/>
        <w:ind w:left="1800"/>
        <w:textAlignment w:val="baseline"/>
        <w:outlineLvl w:val="0"/>
        <w:rPr>
          <w:rFonts w:ascii="Times New Roman" w:hAnsi="Times New Roman"/>
        </w:rPr>
      </w:pPr>
      <w:r w:rsidRPr="008D216D">
        <w:rPr>
          <w:rFonts w:ascii="Times New Roman" w:hAnsi="Times New Roman"/>
          <w:iCs/>
        </w:rPr>
        <w:t xml:space="preserve">The PHA will have units specifically made available to house families that are comprised of or include a veteran. </w:t>
      </w:r>
      <w:r w:rsidRPr="004F0F73">
        <w:rPr>
          <w:rFonts w:ascii="Times New Roman" w:hAnsi="Times New Roman"/>
          <w:i/>
        </w:rPr>
        <w:t>Veteran</w:t>
      </w:r>
      <w:r w:rsidRPr="004F0F73">
        <w:rPr>
          <w:rFonts w:ascii="Times New Roman" w:hAnsi="Times New Roman"/>
        </w:rPr>
        <w:t xml:space="preserve"> means an individual who has served in the active military, naval, air, or space service and who was discharged or released therefrom. </w:t>
      </w:r>
    </w:p>
    <w:p w14:paraId="11215D71" w14:textId="77777777" w:rsidR="005170DC" w:rsidRDefault="004F0F73" w:rsidP="00620A92">
      <w:pPr>
        <w:spacing w:before="120"/>
        <w:ind w:left="1800" w:hanging="720"/>
        <w:rPr>
          <w:rFonts w:ascii="Times New Roman" w:hAnsi="Times New Roman"/>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3</w:t>
      </w:r>
      <w:r w:rsidRPr="00E17D09">
        <w:rPr>
          <w:rFonts w:ascii="Times New Roman" w:hAnsi="Times New Roman"/>
          <w:i/>
        </w:rPr>
        <w:t>:</w:t>
      </w:r>
      <w:r>
        <w:rPr>
          <w:rFonts w:ascii="Times New Roman" w:hAnsi="Times New Roman"/>
          <w:i/>
        </w:rPr>
        <w:t xml:space="preserve"> To have units for supportive housing for persons with disabilities or elderly persons, </w:t>
      </w:r>
      <w:r w:rsidR="006176A5">
        <w:rPr>
          <w:rFonts w:ascii="Times New Roman" w:hAnsi="Times New Roman"/>
          <w:i/>
        </w:rPr>
        <w:t>use</w:t>
      </w:r>
      <w:r>
        <w:rPr>
          <w:rFonts w:ascii="Times New Roman" w:hAnsi="Times New Roman"/>
          <w:i/>
        </w:rPr>
        <w:t xml:space="preserve"> the language below</w:t>
      </w:r>
      <w:r w:rsidR="006176A5">
        <w:rPr>
          <w:rFonts w:ascii="Times New Roman" w:hAnsi="Times New Roman"/>
          <w:i/>
        </w:rPr>
        <w:t xml:space="preserve">, inserting </w:t>
      </w:r>
      <w:r w:rsidR="00253A2C">
        <w:rPr>
          <w:rFonts w:ascii="Times New Roman" w:hAnsi="Times New Roman"/>
          <w:i/>
        </w:rPr>
        <w:t>a description of the type and availability of supportive services</w:t>
      </w:r>
      <w:r>
        <w:rPr>
          <w:rFonts w:ascii="Times New Roman" w:hAnsi="Times New Roman"/>
          <w:i/>
        </w:rPr>
        <w:t>.</w:t>
      </w:r>
    </w:p>
    <w:p w14:paraId="480A77F7" w14:textId="77777777" w:rsidR="004F0F73" w:rsidRDefault="004F0F73" w:rsidP="00620A92">
      <w:pPr>
        <w:spacing w:before="120"/>
        <w:ind w:left="1800"/>
        <w:rPr>
          <w:rFonts w:ascii="Times New Roman" w:hAnsi="Times New Roman"/>
        </w:rPr>
      </w:pPr>
      <w:r w:rsidRPr="00335D19">
        <w:rPr>
          <w:rFonts w:ascii="Times New Roman" w:hAnsi="Times New Roman"/>
        </w:rPr>
        <w:t xml:space="preserve">The PHA </w:t>
      </w:r>
      <w:r>
        <w:rPr>
          <w:rFonts w:ascii="Times New Roman" w:hAnsi="Times New Roman"/>
        </w:rPr>
        <w:t>will</w:t>
      </w:r>
      <w:r w:rsidRPr="00335D19">
        <w:rPr>
          <w:rFonts w:ascii="Times New Roman" w:hAnsi="Times New Roman"/>
        </w:rPr>
        <w:t xml:space="preserve"> project</w:t>
      </w:r>
      <w:r>
        <w:rPr>
          <w:rFonts w:ascii="Times New Roman" w:hAnsi="Times New Roman"/>
        </w:rPr>
        <w:t>-</w:t>
      </w:r>
      <w:r w:rsidRPr="00335D19">
        <w:rPr>
          <w:rFonts w:ascii="Times New Roman" w:hAnsi="Times New Roman"/>
        </w:rPr>
        <w:t xml:space="preserve">base up to an additional 10 percent of its </w:t>
      </w:r>
      <w:r>
        <w:rPr>
          <w:rFonts w:ascii="Times New Roman" w:hAnsi="Times New Roman"/>
        </w:rPr>
        <w:t xml:space="preserve">authorized </w:t>
      </w:r>
      <w:r w:rsidRPr="00335D19">
        <w:rPr>
          <w:rFonts w:ascii="Times New Roman" w:hAnsi="Times New Roman"/>
        </w:rPr>
        <w:t>units, up to 30 percent, in accordance with HUD regulations and requirements</w:t>
      </w:r>
      <w:r>
        <w:rPr>
          <w:rFonts w:ascii="Times New Roman" w:hAnsi="Times New Roman"/>
        </w:rPr>
        <w:t>.</w:t>
      </w:r>
    </w:p>
    <w:p w14:paraId="54A9163F" w14:textId="77777777" w:rsidR="004F0F73" w:rsidRPr="00253A2C" w:rsidRDefault="004F0F73" w:rsidP="00620A92">
      <w:pPr>
        <w:tabs>
          <w:tab w:val="left" w:pos="1080"/>
        </w:tabs>
        <w:overflowPunct w:val="0"/>
        <w:autoSpaceDE w:val="0"/>
        <w:autoSpaceDN w:val="0"/>
        <w:adjustRightInd w:val="0"/>
        <w:spacing w:before="120"/>
        <w:ind w:left="1800"/>
        <w:textAlignment w:val="baseline"/>
        <w:outlineLvl w:val="0"/>
        <w:rPr>
          <w:rFonts w:ascii="Times New Roman" w:hAnsi="Times New Roman"/>
          <w:b/>
          <w:bCs/>
          <w:szCs w:val="20"/>
        </w:rPr>
      </w:pPr>
      <w:r w:rsidRPr="00253A2C">
        <w:rPr>
          <w:rFonts w:ascii="Times New Roman" w:hAnsi="Times New Roman"/>
          <w:b/>
          <w:bCs/>
          <w:szCs w:val="20"/>
        </w:rPr>
        <w:t>Supportive Services</w:t>
      </w:r>
    </w:p>
    <w:p w14:paraId="75C74EB8" w14:textId="77777777" w:rsidR="00F75375" w:rsidRPr="009069FE" w:rsidRDefault="00B61BB8" w:rsidP="00620A92">
      <w:pPr>
        <w:tabs>
          <w:tab w:val="left" w:pos="1080"/>
        </w:tabs>
        <w:overflowPunct w:val="0"/>
        <w:autoSpaceDE w:val="0"/>
        <w:autoSpaceDN w:val="0"/>
        <w:adjustRightInd w:val="0"/>
        <w:spacing w:before="120"/>
        <w:ind w:left="1800"/>
        <w:textAlignment w:val="baseline"/>
        <w:outlineLvl w:val="0"/>
        <w:rPr>
          <w:rFonts w:ascii="Times New Roman" w:hAnsi="Times New Roman"/>
        </w:rPr>
      </w:pPr>
      <w:r w:rsidRPr="009069FE">
        <w:rPr>
          <w:rFonts w:ascii="Times New Roman" w:hAnsi="Times New Roman"/>
          <w:szCs w:val="20"/>
        </w:rPr>
        <w:t xml:space="preserve">The PHA will have units offering </w:t>
      </w:r>
      <w:r w:rsidRPr="009069FE">
        <w:rPr>
          <w:rFonts w:ascii="Times New Roman" w:hAnsi="Times New Roman"/>
        </w:rPr>
        <w:t>supportive housing to persons with disabilities or elderly persons</w:t>
      </w:r>
      <w:r w:rsidR="00253A2C">
        <w:rPr>
          <w:rFonts w:ascii="Times New Roman" w:hAnsi="Times New Roman"/>
        </w:rPr>
        <w:t>,</w:t>
      </w:r>
      <w:r w:rsidRPr="009069FE">
        <w:rPr>
          <w:rFonts w:ascii="Times New Roman" w:hAnsi="Times New Roman"/>
        </w:rPr>
        <w:t xml:space="preserve"> which will be counted toward the increased </w:t>
      </w:r>
      <w:r w:rsidRPr="00F75375">
        <w:rPr>
          <w:rFonts w:ascii="Times New Roman" w:hAnsi="Times New Roman"/>
          <w:szCs w:val="20"/>
        </w:rPr>
        <w:t>program cap.</w:t>
      </w:r>
      <w:r w:rsidR="00F75375" w:rsidRPr="00253A2C">
        <w:rPr>
          <w:rFonts w:ascii="Times New Roman" w:hAnsi="Times New Roman"/>
          <w:szCs w:val="20"/>
        </w:rPr>
        <w:t xml:space="preserve"> F</w:t>
      </w:r>
      <w:r w:rsidR="00F75375" w:rsidRPr="00F75375">
        <w:rPr>
          <w:rFonts w:ascii="Times New Roman" w:hAnsi="Times New Roman"/>
          <w:szCs w:val="20"/>
        </w:rPr>
        <w:t>or this exception</w:t>
      </w:r>
      <w:r w:rsidR="00F75375" w:rsidRPr="00F75375">
        <w:rPr>
          <w:rFonts w:ascii="Times New Roman" w:hAnsi="Times New Roman"/>
        </w:rPr>
        <w:t xml:space="preserve">, </w:t>
      </w:r>
      <w:r w:rsidR="00F75375" w:rsidRPr="00253A2C">
        <w:rPr>
          <w:rFonts w:ascii="Times New Roman" w:hAnsi="Times New Roman"/>
          <w:i/>
          <w:iCs/>
        </w:rPr>
        <w:t>supportive housing</w:t>
      </w:r>
      <w:r w:rsidR="00F75375" w:rsidRPr="00F75375">
        <w:rPr>
          <w:rFonts w:ascii="Times New Roman" w:hAnsi="Times New Roman"/>
        </w:rPr>
        <w:t xml:space="preserve"> means</w:t>
      </w:r>
      <w:r w:rsidR="00F75375">
        <w:rPr>
          <w:rFonts w:ascii="Times New Roman" w:hAnsi="Times New Roman"/>
        </w:rPr>
        <w:t xml:space="preserve"> a</w:t>
      </w:r>
      <w:r w:rsidR="00F75375" w:rsidRPr="00F75375">
        <w:rPr>
          <w:rFonts w:ascii="Times New Roman" w:hAnsi="Times New Roman"/>
        </w:rPr>
        <w:t xml:space="preserve"> project that makes supportive services available for all assisted families in the project and provides a range of services tailored to the needs of the residents occupying such housing. Such services may include (but are not limited to):</w:t>
      </w:r>
    </w:p>
    <w:p w14:paraId="7A23CEE5" w14:textId="77777777" w:rsidR="00B61BB8" w:rsidRPr="00FC55F4" w:rsidRDefault="00B61BB8" w:rsidP="00620A92">
      <w:pPr>
        <w:tabs>
          <w:tab w:val="left" w:pos="1080"/>
        </w:tabs>
        <w:overflowPunct w:val="0"/>
        <w:autoSpaceDE w:val="0"/>
        <w:autoSpaceDN w:val="0"/>
        <w:adjustRightInd w:val="0"/>
        <w:spacing w:before="120"/>
        <w:ind w:left="1800"/>
        <w:textAlignment w:val="baseline"/>
        <w:outlineLvl w:val="0"/>
        <w:rPr>
          <w:rFonts w:ascii="Times New Roman" w:hAnsi="Times New Roman"/>
          <w:b/>
          <w:bCs/>
          <w:iCs/>
        </w:rPr>
      </w:pPr>
      <w:r w:rsidRPr="009069FE">
        <w:rPr>
          <w:rFonts w:ascii="Times New Roman" w:hAnsi="Times New Roman"/>
          <w:b/>
          <w:bCs/>
        </w:rPr>
        <w:t>[Insert description of the</w:t>
      </w:r>
      <w:r w:rsidRPr="009069FE">
        <w:rPr>
          <w:rFonts w:ascii="Times New Roman" w:hAnsi="Times New Roman"/>
          <w:b/>
          <w:bCs/>
          <w:iCs/>
        </w:rPr>
        <w:t xml:space="preserve"> type and availability of supportive services.]</w:t>
      </w:r>
    </w:p>
    <w:p w14:paraId="4AC51051" w14:textId="77777777" w:rsidR="00B61BB8" w:rsidRPr="00F75375" w:rsidRDefault="00F75375" w:rsidP="00620A92">
      <w:pPr>
        <w:spacing w:before="120"/>
        <w:ind w:left="1800"/>
        <w:rPr>
          <w:rFonts w:ascii="Times New Roman" w:hAnsi="Times New Roman"/>
        </w:rPr>
      </w:pPr>
      <w:r>
        <w:rPr>
          <w:rFonts w:ascii="Times New Roman" w:hAnsi="Times New Roman"/>
        </w:rPr>
        <w:t>I</w:t>
      </w:r>
      <w:r w:rsidRPr="00F75375">
        <w:rPr>
          <w:rFonts w:ascii="Times New Roman" w:hAnsi="Times New Roman"/>
        </w:rPr>
        <w:t xml:space="preserve">n accordance with </w:t>
      </w:r>
      <w:r w:rsidRPr="00410E62">
        <w:rPr>
          <w:rFonts w:ascii="Times New Roman" w:hAnsi="Times New Roman"/>
        </w:rPr>
        <w:t>24 CFR 983.354</w:t>
      </w:r>
      <w:r w:rsidRPr="00F75375">
        <w:rPr>
          <w:rFonts w:ascii="Times New Roman" w:hAnsi="Times New Roman"/>
        </w:rPr>
        <w:t>, with the exception of an assisted living facility, the owner of a PBV project may not require the assisted family to pay charges for meals or supportive services, and non-payment of such charges by the family is not grounds for termination of tenancy. In the case of an assisted living facility (as defined in 24 CFR 983.3) receiving PBV assistance, owners may charge families for meals or supportive services. These charges may not be included in the rent to owner or the calculation of reasonable rent</w:t>
      </w:r>
      <w:r w:rsidR="00253A2C">
        <w:rPr>
          <w:rFonts w:ascii="Times New Roman" w:hAnsi="Times New Roman"/>
        </w:rPr>
        <w:t>.</w:t>
      </w:r>
    </w:p>
    <w:p w14:paraId="050FC746" w14:textId="77777777" w:rsidR="00F75375" w:rsidRDefault="00372B85" w:rsidP="00620A92">
      <w:pPr>
        <w:spacing w:before="120"/>
        <w:ind w:left="1800" w:hanging="720"/>
        <w:rPr>
          <w:rFonts w:ascii="Times New Roman" w:hAnsi="Times New Roman"/>
        </w:rPr>
      </w:pPr>
      <w:r>
        <w:rPr>
          <w:rFonts w:ascii="Times New Roman" w:hAnsi="Times New Roman"/>
          <w:sz w:val="44"/>
          <w:szCs w:val="44"/>
        </w:rPr>
        <w:br w:type="page"/>
      </w:r>
      <w:r w:rsidR="00F75375" w:rsidRPr="00831022">
        <w:rPr>
          <w:rFonts w:ascii="Times New Roman" w:hAnsi="Times New Roman"/>
          <w:sz w:val="44"/>
          <w:szCs w:val="44"/>
        </w:rPr>
        <w:lastRenderedPageBreak/>
        <w:sym w:font="Wingdings" w:char="F0A8"/>
      </w:r>
      <w:r w:rsidR="00F75375">
        <w:rPr>
          <w:rFonts w:ascii="Times New Roman" w:hAnsi="Times New Roman"/>
        </w:rPr>
        <w:tab/>
      </w:r>
      <w:r w:rsidR="00F75375">
        <w:rPr>
          <w:rFonts w:ascii="Times New Roman" w:hAnsi="Times New Roman"/>
          <w:i/>
          <w:u w:val="single"/>
        </w:rPr>
        <w:t>Option 4</w:t>
      </w:r>
      <w:r w:rsidR="00F75375" w:rsidRPr="00E17D09">
        <w:rPr>
          <w:rFonts w:ascii="Times New Roman" w:hAnsi="Times New Roman"/>
          <w:i/>
        </w:rPr>
        <w:t>:</w:t>
      </w:r>
      <w:r w:rsidR="00F75375">
        <w:rPr>
          <w:rFonts w:ascii="Times New Roman" w:hAnsi="Times New Roman"/>
          <w:i/>
        </w:rPr>
        <w:t xml:space="preserve"> To have units for areas where vouchers are difficult to use, insert the language below.</w:t>
      </w:r>
    </w:p>
    <w:p w14:paraId="495C85B9" w14:textId="77777777" w:rsidR="00F75375" w:rsidRDefault="00F75375" w:rsidP="00620A92">
      <w:pPr>
        <w:spacing w:before="120"/>
        <w:ind w:left="1800"/>
        <w:rPr>
          <w:rFonts w:ascii="Times New Roman" w:hAnsi="Times New Roman"/>
        </w:rPr>
      </w:pPr>
      <w:r w:rsidRPr="00335D19">
        <w:rPr>
          <w:rFonts w:ascii="Times New Roman" w:hAnsi="Times New Roman"/>
        </w:rPr>
        <w:t xml:space="preserve">The PHA </w:t>
      </w:r>
      <w:r>
        <w:rPr>
          <w:rFonts w:ascii="Times New Roman" w:hAnsi="Times New Roman"/>
        </w:rPr>
        <w:t>will</w:t>
      </w:r>
      <w:r w:rsidRPr="00335D19">
        <w:rPr>
          <w:rFonts w:ascii="Times New Roman" w:hAnsi="Times New Roman"/>
        </w:rPr>
        <w:t xml:space="preserve"> project</w:t>
      </w:r>
      <w:r>
        <w:rPr>
          <w:rFonts w:ascii="Times New Roman" w:hAnsi="Times New Roman"/>
        </w:rPr>
        <w:t>-</w:t>
      </w:r>
      <w:r w:rsidRPr="00335D19">
        <w:rPr>
          <w:rFonts w:ascii="Times New Roman" w:hAnsi="Times New Roman"/>
        </w:rPr>
        <w:t xml:space="preserve">base up to an additional 10 percent of its </w:t>
      </w:r>
      <w:r>
        <w:rPr>
          <w:rFonts w:ascii="Times New Roman" w:hAnsi="Times New Roman"/>
        </w:rPr>
        <w:t xml:space="preserve">authorized </w:t>
      </w:r>
      <w:r w:rsidRPr="00335D19">
        <w:rPr>
          <w:rFonts w:ascii="Times New Roman" w:hAnsi="Times New Roman"/>
        </w:rPr>
        <w:t>units, up to 30 percent, in accordance with HUD regulations and requirements</w:t>
      </w:r>
      <w:r>
        <w:rPr>
          <w:rFonts w:ascii="Times New Roman" w:hAnsi="Times New Roman"/>
        </w:rPr>
        <w:t>.</w:t>
      </w:r>
    </w:p>
    <w:p w14:paraId="7D82D402" w14:textId="77777777" w:rsidR="00F75375" w:rsidRPr="00FC55F4" w:rsidRDefault="00F75375" w:rsidP="00620A92">
      <w:pPr>
        <w:tabs>
          <w:tab w:val="left" w:pos="1080"/>
        </w:tabs>
        <w:overflowPunct w:val="0"/>
        <w:autoSpaceDE w:val="0"/>
        <w:autoSpaceDN w:val="0"/>
        <w:adjustRightInd w:val="0"/>
        <w:spacing w:before="120"/>
        <w:ind w:left="1800"/>
        <w:textAlignment w:val="baseline"/>
        <w:outlineLvl w:val="0"/>
        <w:rPr>
          <w:rFonts w:ascii="Times New Roman" w:hAnsi="Times New Roman"/>
          <w:b/>
          <w:bCs/>
          <w:szCs w:val="20"/>
        </w:rPr>
      </w:pPr>
      <w:r>
        <w:rPr>
          <w:rFonts w:ascii="Times New Roman" w:hAnsi="Times New Roman"/>
          <w:b/>
          <w:bCs/>
          <w:szCs w:val="20"/>
        </w:rPr>
        <w:t>Areas Where Vouchers Are Difficult to Use</w:t>
      </w:r>
    </w:p>
    <w:p w14:paraId="1F0C4DB6" w14:textId="77777777" w:rsidR="00F75375" w:rsidRDefault="00F75375" w:rsidP="00620A92">
      <w:pPr>
        <w:spacing w:before="120"/>
        <w:ind w:left="1800"/>
        <w:rPr>
          <w:rFonts w:ascii="Times New Roman" w:hAnsi="Times New Roman"/>
        </w:rPr>
      </w:pPr>
      <w:r>
        <w:rPr>
          <w:rFonts w:ascii="Times New Roman" w:hAnsi="Times New Roman"/>
        </w:rPr>
        <w:t xml:space="preserve">In order to utilize the increased program cap, the PHA will have units in areas where vouchers are difficult to use </w:t>
      </w:r>
      <w:r w:rsidRPr="00F75375">
        <w:rPr>
          <w:rFonts w:ascii="Times New Roman" w:hAnsi="Times New Roman"/>
        </w:rPr>
        <w:t>which is defined as:</w:t>
      </w:r>
    </w:p>
    <w:p w14:paraId="360DF1B2" w14:textId="77777777" w:rsidR="00F75375" w:rsidRDefault="00F75375" w:rsidP="00372B85">
      <w:pPr>
        <w:spacing w:before="120"/>
        <w:ind w:left="2520"/>
        <w:rPr>
          <w:rFonts w:ascii="Times New Roman" w:hAnsi="Times New Roman"/>
        </w:rPr>
      </w:pPr>
      <w:r w:rsidRPr="00F75375">
        <w:rPr>
          <w:rFonts w:ascii="Times New Roman" w:hAnsi="Times New Roman"/>
        </w:rPr>
        <w:t>A census tract with a poverty rate of 20 percent or less, as determined by HUD;</w:t>
      </w:r>
    </w:p>
    <w:p w14:paraId="4FFE0471" w14:textId="77777777" w:rsidR="00F75375" w:rsidRDefault="00F75375" w:rsidP="00372B85">
      <w:pPr>
        <w:spacing w:before="120"/>
        <w:ind w:left="2520"/>
        <w:rPr>
          <w:rFonts w:ascii="Times New Roman" w:hAnsi="Times New Roman"/>
        </w:rPr>
      </w:pPr>
      <w:r w:rsidRPr="00F75375">
        <w:rPr>
          <w:rFonts w:ascii="Times New Roman" w:hAnsi="Times New Roman"/>
        </w:rPr>
        <w:t>A zip code area where the rental vacancy rate is less than 4 percent, as determined by HUD; or</w:t>
      </w:r>
    </w:p>
    <w:p w14:paraId="5EFD4787" w14:textId="77777777" w:rsidR="00F75375" w:rsidRPr="00253A2C" w:rsidRDefault="00F75375" w:rsidP="00372B85">
      <w:pPr>
        <w:spacing w:before="120"/>
        <w:ind w:left="2520"/>
        <w:rPr>
          <w:rFonts w:ascii="Times New Roman" w:hAnsi="Times New Roman"/>
        </w:rPr>
      </w:pPr>
      <w:r w:rsidRPr="00F75375">
        <w:rPr>
          <w:rFonts w:ascii="Times New Roman" w:hAnsi="Times New Roman"/>
        </w:rPr>
        <w:t>A zip code area where 90 percent of the Small Area FMR is more than 110 percent of the metropolitan area or county FMR.</w:t>
      </w:r>
    </w:p>
    <w:p w14:paraId="35ADF623" w14:textId="77777777" w:rsidR="00F75375" w:rsidRDefault="00F75375" w:rsidP="00620A92">
      <w:pPr>
        <w:spacing w:before="120"/>
        <w:ind w:left="1800" w:hanging="720"/>
        <w:rPr>
          <w:rFonts w:ascii="Times New Roman" w:hAnsi="Times New Roman"/>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5</w:t>
      </w:r>
      <w:r w:rsidRPr="00E17D09">
        <w:rPr>
          <w:rFonts w:ascii="Times New Roman" w:hAnsi="Times New Roman"/>
          <w:i/>
        </w:rPr>
        <w:t>:</w:t>
      </w:r>
      <w:r>
        <w:rPr>
          <w:rFonts w:ascii="Times New Roman" w:hAnsi="Times New Roman"/>
          <w:i/>
        </w:rPr>
        <w:t xml:space="preserve"> To </w:t>
      </w:r>
      <w:r w:rsidR="0075410A">
        <w:rPr>
          <w:rFonts w:ascii="Times New Roman" w:hAnsi="Times New Roman"/>
          <w:i/>
        </w:rPr>
        <w:t>count replacement units toward the increased program cap</w:t>
      </w:r>
      <w:r>
        <w:rPr>
          <w:rFonts w:ascii="Times New Roman" w:hAnsi="Times New Roman"/>
          <w:i/>
        </w:rPr>
        <w:t>, insert the language below.</w:t>
      </w:r>
    </w:p>
    <w:p w14:paraId="6DC86C5C" w14:textId="77777777" w:rsidR="00F75375" w:rsidRDefault="00F75375" w:rsidP="00620A92">
      <w:pPr>
        <w:spacing w:before="120"/>
        <w:ind w:left="1800"/>
        <w:rPr>
          <w:rFonts w:ascii="Times New Roman" w:hAnsi="Times New Roman"/>
        </w:rPr>
      </w:pPr>
      <w:r w:rsidRPr="00335D19">
        <w:rPr>
          <w:rFonts w:ascii="Times New Roman" w:hAnsi="Times New Roman"/>
        </w:rPr>
        <w:t xml:space="preserve">The PHA </w:t>
      </w:r>
      <w:r>
        <w:rPr>
          <w:rFonts w:ascii="Times New Roman" w:hAnsi="Times New Roman"/>
        </w:rPr>
        <w:t>will</w:t>
      </w:r>
      <w:r w:rsidRPr="00335D19">
        <w:rPr>
          <w:rFonts w:ascii="Times New Roman" w:hAnsi="Times New Roman"/>
        </w:rPr>
        <w:t xml:space="preserve"> project</w:t>
      </w:r>
      <w:r>
        <w:rPr>
          <w:rFonts w:ascii="Times New Roman" w:hAnsi="Times New Roman"/>
        </w:rPr>
        <w:t>-</w:t>
      </w:r>
      <w:r w:rsidRPr="00335D19">
        <w:rPr>
          <w:rFonts w:ascii="Times New Roman" w:hAnsi="Times New Roman"/>
        </w:rPr>
        <w:t xml:space="preserve">base up to an additional 10 percent of its </w:t>
      </w:r>
      <w:r>
        <w:rPr>
          <w:rFonts w:ascii="Times New Roman" w:hAnsi="Times New Roman"/>
        </w:rPr>
        <w:t xml:space="preserve">authorized </w:t>
      </w:r>
      <w:r w:rsidRPr="00335D19">
        <w:rPr>
          <w:rFonts w:ascii="Times New Roman" w:hAnsi="Times New Roman"/>
        </w:rPr>
        <w:t>units, up to 30 percent, in accordance with HUD regulations and requirements</w:t>
      </w:r>
      <w:r>
        <w:rPr>
          <w:rFonts w:ascii="Times New Roman" w:hAnsi="Times New Roman"/>
        </w:rPr>
        <w:t>.</w:t>
      </w:r>
    </w:p>
    <w:p w14:paraId="3CF208D9" w14:textId="77777777" w:rsidR="00F75375" w:rsidRPr="00FC55F4" w:rsidRDefault="00F75375" w:rsidP="00620A92">
      <w:pPr>
        <w:tabs>
          <w:tab w:val="left" w:pos="1080"/>
        </w:tabs>
        <w:overflowPunct w:val="0"/>
        <w:autoSpaceDE w:val="0"/>
        <w:autoSpaceDN w:val="0"/>
        <w:adjustRightInd w:val="0"/>
        <w:spacing w:before="120"/>
        <w:ind w:left="1800"/>
        <w:textAlignment w:val="baseline"/>
        <w:outlineLvl w:val="0"/>
        <w:rPr>
          <w:rFonts w:ascii="Times New Roman" w:hAnsi="Times New Roman"/>
          <w:b/>
          <w:bCs/>
          <w:szCs w:val="20"/>
        </w:rPr>
      </w:pPr>
      <w:r>
        <w:rPr>
          <w:rFonts w:ascii="Times New Roman" w:hAnsi="Times New Roman"/>
          <w:b/>
          <w:bCs/>
          <w:szCs w:val="20"/>
        </w:rPr>
        <w:t>Replacement Units</w:t>
      </w:r>
    </w:p>
    <w:p w14:paraId="2C4A3763" w14:textId="77777777" w:rsidR="00F75375" w:rsidRPr="00F75375" w:rsidRDefault="0075410A" w:rsidP="00620A92">
      <w:pPr>
        <w:spacing w:before="120"/>
        <w:ind w:left="1800"/>
        <w:rPr>
          <w:rFonts w:ascii="Times New Roman" w:hAnsi="Times New Roman"/>
        </w:rPr>
      </w:pPr>
      <w:r>
        <w:rPr>
          <w:rFonts w:ascii="Times New Roman" w:hAnsi="Times New Roman"/>
        </w:rPr>
        <w:t>The PHA will count</w:t>
      </w:r>
      <w:r w:rsidR="00F75375">
        <w:rPr>
          <w:rFonts w:ascii="Times New Roman" w:hAnsi="Times New Roman"/>
        </w:rPr>
        <w:t xml:space="preserve"> </w:t>
      </w:r>
      <w:r>
        <w:rPr>
          <w:rFonts w:ascii="Times New Roman" w:hAnsi="Times New Roman"/>
        </w:rPr>
        <w:t xml:space="preserve">replacement units toward the increased program cap. </w:t>
      </w:r>
      <w:r>
        <w:rPr>
          <w:rFonts w:ascii="Times New Roman" w:hAnsi="Times New Roman"/>
          <w:i/>
          <w:iCs/>
        </w:rPr>
        <w:t>R</w:t>
      </w:r>
      <w:r w:rsidR="00F75375" w:rsidRPr="00253A2C">
        <w:rPr>
          <w:rFonts w:ascii="Times New Roman" w:hAnsi="Times New Roman"/>
          <w:i/>
          <w:iCs/>
        </w:rPr>
        <w:t>eplacement units</w:t>
      </w:r>
      <w:r w:rsidR="00F75375">
        <w:rPr>
          <w:rFonts w:ascii="Times New Roman" w:hAnsi="Times New Roman"/>
        </w:rPr>
        <w:t xml:space="preserve"> are defined as </w:t>
      </w:r>
      <w:r w:rsidR="00F75375" w:rsidRPr="00F75375">
        <w:rPr>
          <w:rFonts w:ascii="Times New Roman" w:hAnsi="Times New Roman"/>
        </w:rPr>
        <w:t xml:space="preserve">units </w:t>
      </w:r>
      <w:r w:rsidR="00311006">
        <w:rPr>
          <w:rFonts w:ascii="Times New Roman" w:hAnsi="Times New Roman"/>
        </w:rPr>
        <w:t xml:space="preserve">that </w:t>
      </w:r>
      <w:r w:rsidR="00F75375" w:rsidRPr="00F75375">
        <w:rPr>
          <w:rFonts w:ascii="Times New Roman" w:hAnsi="Times New Roman"/>
        </w:rPr>
        <w:t xml:space="preserve">replace, on a different site, units listed in </w:t>
      </w:r>
      <w:hyperlink r:id="rId14" w:anchor="p-983.59(b)(1)" w:history="1">
        <w:r w:rsidR="00F75375" w:rsidRPr="00F75375">
          <w:rPr>
            <w:rFonts w:ascii="Times New Roman" w:hAnsi="Times New Roman"/>
          </w:rPr>
          <w:t>24 CFR 983.59(b)(1)</w:t>
        </w:r>
      </w:hyperlink>
      <w:r w:rsidR="00F75375" w:rsidRPr="00F75375">
        <w:rPr>
          <w:rFonts w:ascii="Times New Roman" w:hAnsi="Times New Roman"/>
        </w:rPr>
        <w:t xml:space="preserve"> and </w:t>
      </w:r>
      <w:hyperlink r:id="rId15" w:anchor="p-983.59(b)(2)" w:history="1">
        <w:r w:rsidR="00F75375" w:rsidRPr="00F75375">
          <w:rPr>
            <w:rFonts w:ascii="Times New Roman" w:hAnsi="Times New Roman"/>
          </w:rPr>
          <w:t>(2)</w:t>
        </w:r>
      </w:hyperlink>
      <w:r w:rsidR="00F75375" w:rsidRPr="00F75375">
        <w:rPr>
          <w:rFonts w:ascii="Times New Roman" w:hAnsi="Times New Roman"/>
        </w:rPr>
        <w:t xml:space="preserve"> for which the PHA had authority under </w:t>
      </w:r>
      <w:hyperlink r:id="rId16" w:history="1">
        <w:r w:rsidR="00F75375" w:rsidRPr="00F75375">
          <w:rPr>
            <w:rFonts w:ascii="Times New Roman" w:hAnsi="Times New Roman"/>
          </w:rPr>
          <w:t>24 CFR 983.59</w:t>
        </w:r>
      </w:hyperlink>
      <w:r w:rsidR="00F75375" w:rsidRPr="00F75375">
        <w:rPr>
          <w:rFonts w:ascii="Times New Roman" w:hAnsi="Times New Roman"/>
        </w:rPr>
        <w:t xml:space="preserve"> to commit PBV assistance on the original site without the units counting toward the program cap or project cap. </w:t>
      </w:r>
      <w:r w:rsidR="00F75375">
        <w:rPr>
          <w:rFonts w:ascii="Times New Roman" w:hAnsi="Times New Roman"/>
        </w:rPr>
        <w:t xml:space="preserve"> </w:t>
      </w:r>
      <w:r w:rsidR="00F75375" w:rsidRPr="00F75375">
        <w:rPr>
          <w:rFonts w:ascii="Times New Roman" w:hAnsi="Times New Roman"/>
          <w:iCs/>
        </w:rPr>
        <w:t xml:space="preserve">Units are eligible under this category only if the PHA has not committed and will not commit PBV assistance to the original site pursuant to the normally applicable exclusions of those units under </w:t>
      </w:r>
      <w:hyperlink r:id="rId17" w:history="1">
        <w:r w:rsidR="00F75375" w:rsidRPr="00F75375">
          <w:rPr>
            <w:rFonts w:ascii="Times New Roman" w:hAnsi="Times New Roman"/>
            <w:iCs/>
          </w:rPr>
          <w:t>24 CFR 983.59</w:t>
        </w:r>
      </w:hyperlink>
      <w:r w:rsidR="00F75375" w:rsidRPr="00F75375">
        <w:rPr>
          <w:rFonts w:ascii="Times New Roman" w:hAnsi="Times New Roman"/>
          <w:iCs/>
        </w:rPr>
        <w:t xml:space="preserve">. If the PHA subsequently plans to commit PBV assistance to units on the original site, those proposed units count toward and </w:t>
      </w:r>
      <w:r>
        <w:rPr>
          <w:rFonts w:ascii="Times New Roman" w:hAnsi="Times New Roman"/>
          <w:iCs/>
        </w:rPr>
        <w:t xml:space="preserve">will </w:t>
      </w:r>
      <w:r w:rsidR="00F75375" w:rsidRPr="00F75375">
        <w:rPr>
          <w:rFonts w:ascii="Times New Roman" w:hAnsi="Times New Roman"/>
          <w:iCs/>
        </w:rPr>
        <w:t>comply with the 20 percent maximum or increased cap, as applicable, and the project cap requirements.</w:t>
      </w:r>
    </w:p>
    <w:p w14:paraId="363BA08A" w14:textId="77777777" w:rsidR="0075410A" w:rsidRDefault="00311006" w:rsidP="00620A92">
      <w:pPr>
        <w:spacing w:before="120"/>
        <w:ind w:left="1800" w:hanging="720"/>
        <w:rPr>
          <w:rFonts w:ascii="Times New Roman" w:hAnsi="Times New Roman"/>
        </w:rPr>
      </w:pPr>
      <w:r>
        <w:rPr>
          <w:rFonts w:ascii="Times New Roman" w:hAnsi="Times New Roman"/>
          <w:sz w:val="44"/>
          <w:szCs w:val="44"/>
        </w:rPr>
        <w:br w:type="page"/>
      </w:r>
      <w:r w:rsidR="0075410A" w:rsidRPr="00831022">
        <w:rPr>
          <w:rFonts w:ascii="Times New Roman" w:hAnsi="Times New Roman"/>
          <w:sz w:val="44"/>
          <w:szCs w:val="44"/>
        </w:rPr>
        <w:lastRenderedPageBreak/>
        <w:sym w:font="Wingdings" w:char="F0A8"/>
      </w:r>
      <w:r w:rsidR="0075410A">
        <w:rPr>
          <w:rFonts w:ascii="Times New Roman" w:hAnsi="Times New Roman"/>
        </w:rPr>
        <w:tab/>
      </w:r>
      <w:r w:rsidR="0075410A">
        <w:rPr>
          <w:rFonts w:ascii="Times New Roman" w:hAnsi="Times New Roman"/>
          <w:i/>
          <w:u w:val="single"/>
        </w:rPr>
        <w:t>Option 6</w:t>
      </w:r>
      <w:r w:rsidR="0075410A" w:rsidRPr="00E17D09">
        <w:rPr>
          <w:rFonts w:ascii="Times New Roman" w:hAnsi="Times New Roman"/>
          <w:i/>
        </w:rPr>
        <w:t>:</w:t>
      </w:r>
      <w:r w:rsidR="0075410A">
        <w:rPr>
          <w:rFonts w:ascii="Times New Roman" w:hAnsi="Times New Roman"/>
          <w:i/>
        </w:rPr>
        <w:t xml:space="preserve"> To have units for eligible youth under the FUP or FYI programs, insert the language below.</w:t>
      </w:r>
    </w:p>
    <w:p w14:paraId="288AA43A" w14:textId="77777777" w:rsidR="0075410A" w:rsidRDefault="0075410A" w:rsidP="00620A92">
      <w:pPr>
        <w:spacing w:before="120"/>
        <w:ind w:left="1800"/>
        <w:rPr>
          <w:rFonts w:ascii="Times New Roman" w:hAnsi="Times New Roman"/>
        </w:rPr>
      </w:pPr>
      <w:r w:rsidRPr="00335D19">
        <w:rPr>
          <w:rFonts w:ascii="Times New Roman" w:hAnsi="Times New Roman"/>
        </w:rPr>
        <w:t xml:space="preserve">The PHA </w:t>
      </w:r>
      <w:r>
        <w:rPr>
          <w:rFonts w:ascii="Times New Roman" w:hAnsi="Times New Roman"/>
        </w:rPr>
        <w:t>will</w:t>
      </w:r>
      <w:r w:rsidRPr="00335D19">
        <w:rPr>
          <w:rFonts w:ascii="Times New Roman" w:hAnsi="Times New Roman"/>
        </w:rPr>
        <w:t xml:space="preserve"> project</w:t>
      </w:r>
      <w:r>
        <w:rPr>
          <w:rFonts w:ascii="Times New Roman" w:hAnsi="Times New Roman"/>
        </w:rPr>
        <w:t>-</w:t>
      </w:r>
      <w:r w:rsidRPr="00335D19">
        <w:rPr>
          <w:rFonts w:ascii="Times New Roman" w:hAnsi="Times New Roman"/>
        </w:rPr>
        <w:t xml:space="preserve">base up to an additional 10 percent of its </w:t>
      </w:r>
      <w:r>
        <w:rPr>
          <w:rFonts w:ascii="Times New Roman" w:hAnsi="Times New Roman"/>
        </w:rPr>
        <w:t xml:space="preserve">authorized </w:t>
      </w:r>
      <w:r w:rsidRPr="00335D19">
        <w:rPr>
          <w:rFonts w:ascii="Times New Roman" w:hAnsi="Times New Roman"/>
        </w:rPr>
        <w:t>units, up to 30 percent, in accordance with HUD regulations and requirements</w:t>
      </w:r>
      <w:r>
        <w:rPr>
          <w:rFonts w:ascii="Times New Roman" w:hAnsi="Times New Roman"/>
        </w:rPr>
        <w:t>.</w:t>
      </w:r>
    </w:p>
    <w:p w14:paraId="69CB1398" w14:textId="77777777" w:rsidR="0075410A" w:rsidRPr="00FC55F4" w:rsidRDefault="0075410A" w:rsidP="00620A92">
      <w:pPr>
        <w:tabs>
          <w:tab w:val="left" w:pos="1080"/>
        </w:tabs>
        <w:overflowPunct w:val="0"/>
        <w:autoSpaceDE w:val="0"/>
        <w:autoSpaceDN w:val="0"/>
        <w:adjustRightInd w:val="0"/>
        <w:spacing w:before="120"/>
        <w:ind w:left="1800"/>
        <w:textAlignment w:val="baseline"/>
        <w:outlineLvl w:val="0"/>
        <w:rPr>
          <w:rFonts w:ascii="Times New Roman" w:hAnsi="Times New Roman"/>
          <w:b/>
          <w:bCs/>
          <w:szCs w:val="20"/>
        </w:rPr>
      </w:pPr>
      <w:r>
        <w:rPr>
          <w:rFonts w:ascii="Times New Roman" w:hAnsi="Times New Roman"/>
          <w:b/>
          <w:bCs/>
          <w:szCs w:val="20"/>
        </w:rPr>
        <w:t>FUP/FYI Assistance</w:t>
      </w:r>
    </w:p>
    <w:p w14:paraId="2EBB95D9" w14:textId="77777777" w:rsidR="0075410A" w:rsidRPr="00F75375" w:rsidRDefault="0075410A" w:rsidP="00620A92">
      <w:pPr>
        <w:tabs>
          <w:tab w:val="left" w:pos="1080"/>
        </w:tabs>
        <w:overflowPunct w:val="0"/>
        <w:autoSpaceDE w:val="0"/>
        <w:autoSpaceDN w:val="0"/>
        <w:adjustRightInd w:val="0"/>
        <w:spacing w:before="120"/>
        <w:ind w:left="1800"/>
        <w:textAlignment w:val="baseline"/>
        <w:outlineLvl w:val="0"/>
        <w:rPr>
          <w:rFonts w:ascii="Times New Roman" w:hAnsi="Times New Roman"/>
        </w:rPr>
      </w:pPr>
      <w:r>
        <w:rPr>
          <w:rFonts w:ascii="Times New Roman" w:hAnsi="Times New Roman"/>
        </w:rPr>
        <w:t xml:space="preserve">The PHA will make units available exclusively to eligible youth receiving FUP or FYI assistance. The PHA has </w:t>
      </w:r>
      <w:r w:rsidRPr="009A1887">
        <w:rPr>
          <w:rFonts w:ascii="Times New Roman" w:hAnsi="Times New Roman"/>
        </w:rPr>
        <w:t>determine</w:t>
      </w:r>
      <w:r w:rsidR="00311006">
        <w:rPr>
          <w:rFonts w:ascii="Times New Roman" w:hAnsi="Times New Roman"/>
        </w:rPr>
        <w:t>d</w:t>
      </w:r>
      <w:r w:rsidRPr="009A1887">
        <w:rPr>
          <w:rFonts w:ascii="Times New Roman" w:hAnsi="Times New Roman"/>
        </w:rPr>
        <w:t xml:space="preserve"> that the limitation of </w:t>
      </w:r>
      <w:r>
        <w:rPr>
          <w:rFonts w:ascii="Times New Roman" w:hAnsi="Times New Roman"/>
        </w:rPr>
        <w:t xml:space="preserve">PBV </w:t>
      </w:r>
      <w:r w:rsidRPr="009A1887">
        <w:rPr>
          <w:rFonts w:ascii="Times New Roman" w:hAnsi="Times New Roman"/>
        </w:rPr>
        <w:t>units to youth is consistent with the local housing needs of both eligible FUP populations (families and youth</w:t>
      </w:r>
      <w:r>
        <w:rPr>
          <w:rFonts w:ascii="Times New Roman" w:hAnsi="Times New Roman"/>
        </w:rPr>
        <w:t>).</w:t>
      </w:r>
    </w:p>
    <w:p w14:paraId="6D706153" w14:textId="77777777" w:rsidR="0075410A" w:rsidRDefault="0075410A" w:rsidP="00620A92">
      <w:pPr>
        <w:spacing w:before="120"/>
        <w:ind w:left="1800" w:hanging="720"/>
        <w:rPr>
          <w:rFonts w:ascii="Times New Roman" w:hAnsi="Times New Roman"/>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7</w:t>
      </w:r>
      <w:r w:rsidRPr="00E17D09">
        <w:rPr>
          <w:rFonts w:ascii="Times New Roman" w:hAnsi="Times New Roman"/>
          <w:i/>
        </w:rPr>
        <w:t>:</w:t>
      </w:r>
      <w:r>
        <w:rPr>
          <w:rFonts w:ascii="Times New Roman" w:hAnsi="Times New Roman"/>
          <w:i/>
        </w:rPr>
        <w:t xml:space="preserve"> If the PHA will not have any units that qualify under the increased program cap, insert the language below.</w:t>
      </w:r>
    </w:p>
    <w:p w14:paraId="0B528F89" w14:textId="77777777" w:rsidR="0075410A" w:rsidRPr="00F75375" w:rsidRDefault="0075410A" w:rsidP="00620A92">
      <w:pPr>
        <w:spacing w:before="120"/>
        <w:ind w:left="1800"/>
        <w:rPr>
          <w:rFonts w:ascii="Times New Roman" w:hAnsi="Times New Roman"/>
        </w:rPr>
      </w:pPr>
      <w:r w:rsidRPr="00335D19">
        <w:rPr>
          <w:rFonts w:ascii="Times New Roman" w:hAnsi="Times New Roman"/>
        </w:rPr>
        <w:t xml:space="preserve">The PHA </w:t>
      </w:r>
      <w:r>
        <w:rPr>
          <w:rFonts w:ascii="Times New Roman" w:hAnsi="Times New Roman"/>
        </w:rPr>
        <w:t>will</w:t>
      </w:r>
      <w:r w:rsidRPr="00335D19">
        <w:rPr>
          <w:rFonts w:ascii="Times New Roman" w:hAnsi="Times New Roman"/>
        </w:rPr>
        <w:t xml:space="preserve"> </w:t>
      </w:r>
      <w:r w:rsidR="00311006">
        <w:rPr>
          <w:rFonts w:ascii="Times New Roman" w:hAnsi="Times New Roman"/>
        </w:rPr>
        <w:t xml:space="preserve">not </w:t>
      </w:r>
      <w:r w:rsidRPr="00335D19">
        <w:rPr>
          <w:rFonts w:ascii="Times New Roman" w:hAnsi="Times New Roman"/>
        </w:rPr>
        <w:t>project</w:t>
      </w:r>
      <w:r>
        <w:rPr>
          <w:rFonts w:ascii="Times New Roman" w:hAnsi="Times New Roman"/>
        </w:rPr>
        <w:t>-</w:t>
      </w:r>
      <w:r w:rsidRPr="00335D19">
        <w:rPr>
          <w:rFonts w:ascii="Times New Roman" w:hAnsi="Times New Roman"/>
        </w:rPr>
        <w:t xml:space="preserve">base </w:t>
      </w:r>
      <w:r>
        <w:rPr>
          <w:rFonts w:ascii="Times New Roman" w:hAnsi="Times New Roman"/>
        </w:rPr>
        <w:t>units under the increased program cap.</w:t>
      </w:r>
    </w:p>
    <w:p w14:paraId="79594146" w14:textId="77777777" w:rsidR="000A6FF5" w:rsidRDefault="000A6FF5" w:rsidP="00620A92">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 xml:space="preserve">Option </w:t>
      </w:r>
      <w:r w:rsidR="0075410A">
        <w:rPr>
          <w:rFonts w:ascii="Times New Roman" w:hAnsi="Times New Roman"/>
          <w:i/>
          <w:u w:val="single"/>
        </w:rPr>
        <w:t>8</w:t>
      </w:r>
      <w:r w:rsidRPr="00E17D09">
        <w:rPr>
          <w:rFonts w:ascii="Times New Roman" w:hAnsi="Times New Roman"/>
          <w:i/>
        </w:rPr>
        <w:t>:</w:t>
      </w:r>
      <w:r w:rsidRPr="00746E5A">
        <w:rPr>
          <w:rFonts w:ascii="Times New Roman" w:hAnsi="Times New Roman"/>
          <w:i/>
        </w:rPr>
        <w:t xml:space="preserve"> </w:t>
      </w:r>
      <w:r>
        <w:rPr>
          <w:rFonts w:ascii="Times New Roman" w:hAnsi="Times New Roman"/>
          <w:i/>
        </w:rPr>
        <w:t>Use PHA-established policy. Edit the model plan language or delete it and insert the PHA’s policy.</w:t>
      </w:r>
    </w:p>
    <w:p w14:paraId="702A17B5" w14:textId="77777777" w:rsidR="00D83DAA" w:rsidRPr="00D83DAA" w:rsidRDefault="0048374F" w:rsidP="00D83DAA">
      <w:pPr>
        <w:spacing w:before="240"/>
        <w:rPr>
          <w:rFonts w:ascii="Times New Roman" w:hAnsi="Times New Roman"/>
        </w:rPr>
      </w:pPr>
      <w:r>
        <w:rPr>
          <w:rFonts w:ascii="Times New Roman" w:hAnsi="Times New Roman"/>
          <w:b/>
        </w:rPr>
        <w:br w:type="page"/>
      </w:r>
      <w:r w:rsidR="00D83DAA" w:rsidRPr="00D83DAA">
        <w:rPr>
          <w:rFonts w:ascii="Times New Roman" w:hAnsi="Times New Roman"/>
          <w:b/>
        </w:rPr>
        <w:lastRenderedPageBreak/>
        <w:t xml:space="preserve">17-I.D. </w:t>
      </w:r>
      <w:bookmarkStart w:id="3" w:name="_Hlk180164279"/>
      <w:r w:rsidR="00D83DAA" w:rsidRPr="00D83DAA">
        <w:rPr>
          <w:rFonts w:ascii="Times New Roman" w:hAnsi="Times New Roman"/>
          <w:b/>
        </w:rPr>
        <w:t>CAP ON NUMBER OF PBV UNITS IN EACH PROJECT</w:t>
      </w:r>
      <w:bookmarkEnd w:id="3"/>
      <w:r w:rsidR="00D83DAA" w:rsidRPr="00D83DAA">
        <w:rPr>
          <w:rFonts w:ascii="Times New Roman" w:hAnsi="Times New Roman"/>
          <w:b/>
        </w:rPr>
        <w:t xml:space="preserve"> [24 CFR 983.54]</w:t>
      </w:r>
    </w:p>
    <w:p w14:paraId="19DC6F92" w14:textId="77777777" w:rsidR="00D83DAA" w:rsidRPr="00D83DAA" w:rsidRDefault="00D83DAA" w:rsidP="00EF32BD">
      <w:pPr>
        <w:spacing w:before="120"/>
        <w:rPr>
          <w:rFonts w:ascii="Times New Roman" w:eastAsia="Courier New" w:hAnsi="Times New Roman"/>
          <w:b/>
        </w:rPr>
      </w:pPr>
      <w:r w:rsidRPr="00D83DAA">
        <w:rPr>
          <w:rFonts w:ascii="Times New Roman" w:eastAsia="Courier New" w:hAnsi="Times New Roman"/>
          <w:b/>
        </w:rPr>
        <w:t>Project</w:t>
      </w:r>
      <w:r w:rsidRPr="00D83DAA" w:rsidDel="00DD181C">
        <w:rPr>
          <w:rFonts w:ascii="Times New Roman" w:eastAsia="Courier New" w:hAnsi="Times New Roman"/>
          <w:b/>
        </w:rPr>
        <w:t xml:space="preserve"> </w:t>
      </w:r>
      <w:r w:rsidRPr="00D83DAA">
        <w:rPr>
          <w:rFonts w:ascii="Times New Roman" w:eastAsia="Courier New" w:hAnsi="Times New Roman"/>
          <w:b/>
        </w:rPr>
        <w:t>Cap [24 CFR 983.54(a)]</w:t>
      </w:r>
    </w:p>
    <w:p w14:paraId="38B0EE69" w14:textId="77777777" w:rsidR="00D83DAA" w:rsidRPr="00D83DAA" w:rsidRDefault="001B1289" w:rsidP="00EF32BD">
      <w:pPr>
        <w:pStyle w:val="indent-3"/>
        <w:spacing w:before="120" w:beforeAutospacing="0" w:after="0" w:afterAutospacing="0"/>
      </w:pPr>
      <w:bookmarkStart w:id="4" w:name="_Hlk173150950"/>
      <w:r w:rsidRPr="002A37E3">
        <w:t xml:space="preserve">In general, the PHA may not select a proposal for units in a </w:t>
      </w:r>
      <w:r>
        <w:t>project</w:t>
      </w:r>
      <w:r w:rsidRPr="002A37E3" w:rsidDel="00DD181C">
        <w:t xml:space="preserve"> </w:t>
      </w:r>
      <w:r>
        <w:t>or enter into an AHAP</w:t>
      </w:r>
      <w:r w:rsidRPr="002A37E3">
        <w:t xml:space="preserve"> or</w:t>
      </w:r>
      <w:r>
        <w:t xml:space="preserve"> a</w:t>
      </w:r>
      <w:r w:rsidRPr="002A37E3">
        <w:t xml:space="preserve"> HAP contract to provide PBV assistance for units in a </w:t>
      </w:r>
      <w:r>
        <w:t>project</w:t>
      </w:r>
      <w:r w:rsidRPr="002A37E3">
        <w:t xml:space="preserve"> if the total number of dwelling units in the </w:t>
      </w:r>
      <w:r>
        <w:t>project</w:t>
      </w:r>
      <w:r w:rsidRPr="002A37E3">
        <w:t xml:space="preserve"> that will receive PBV assistance is more than </w:t>
      </w:r>
      <w:r>
        <w:t xml:space="preserve">the greater of 25 units or </w:t>
      </w:r>
      <w:r w:rsidRPr="002A37E3">
        <w:t>25 percent of</w:t>
      </w:r>
      <w:r>
        <w:t xml:space="preserve"> </w:t>
      </w:r>
      <w:r w:rsidRPr="002A37E3">
        <w:t>the number of dwelling units (assisted</w:t>
      </w:r>
      <w:r>
        <w:t xml:space="preserve"> or unassisted, as adjusted) in the project.</w:t>
      </w:r>
      <w:bookmarkEnd w:id="4"/>
      <w:r>
        <w:t xml:space="preserve"> </w:t>
      </w:r>
      <w:r w:rsidR="00D83DAA" w:rsidRPr="00FA1090">
        <w:rPr>
          <w:b/>
          <w:bCs/>
        </w:rPr>
        <w:t>No policy decisions are required.</w:t>
      </w:r>
    </w:p>
    <w:p w14:paraId="76B6F8B9" w14:textId="77777777" w:rsidR="00D83DAA" w:rsidRPr="009A1887" w:rsidRDefault="00D83DAA" w:rsidP="00EF32BD">
      <w:pPr>
        <w:pStyle w:val="indent-3"/>
        <w:spacing w:before="120" w:beforeAutospacing="0" w:after="0" w:afterAutospacing="0"/>
        <w:rPr>
          <w:b/>
          <w:bCs/>
        </w:rPr>
      </w:pPr>
      <w:r w:rsidRPr="009A1887">
        <w:rPr>
          <w:b/>
          <w:bCs/>
        </w:rPr>
        <w:t>Higher Project Cap</w:t>
      </w:r>
      <w:r>
        <w:rPr>
          <w:b/>
          <w:bCs/>
        </w:rPr>
        <w:t xml:space="preserve"> [24 CFR 983.54(b)]</w:t>
      </w:r>
    </w:p>
    <w:p w14:paraId="6470D574" w14:textId="77777777" w:rsidR="00D83DAA" w:rsidRPr="00FA1090" w:rsidRDefault="001B1289" w:rsidP="00EF32BD">
      <w:pPr>
        <w:tabs>
          <w:tab w:val="left" w:pos="360"/>
        </w:tabs>
        <w:spacing w:before="120"/>
        <w:rPr>
          <w:rFonts w:ascii="Times New Roman" w:hAnsi="Times New Roman"/>
        </w:rPr>
      </w:pPr>
      <w:r>
        <w:rPr>
          <w:rFonts w:ascii="Times New Roman" w:hAnsi="Times New Roman"/>
        </w:rPr>
        <w:t>T</w:t>
      </w:r>
      <w:r w:rsidR="00D83DAA" w:rsidRPr="00FA1090">
        <w:rPr>
          <w:rFonts w:ascii="Times New Roman" w:hAnsi="Times New Roman"/>
        </w:rPr>
        <w:t xml:space="preserve">he PHA may provide PBV assistance to the greater of 25 units or 40 percent of the number of dwelling units (assisted and unassisted, as adjusted) in the project if the project is located in an area where vouchers are difficult to use [24 CFR 983.54(b)]. </w:t>
      </w:r>
      <w:r w:rsidR="00D83DAA" w:rsidRPr="00FA1090">
        <w:rPr>
          <w:rFonts w:ascii="Times New Roman" w:hAnsi="Times New Roman"/>
          <w:b/>
          <w:bCs/>
        </w:rPr>
        <w:t>No policy decisions are required.</w:t>
      </w:r>
      <w:r w:rsidR="00D83DAA">
        <w:rPr>
          <w:rFonts w:ascii="Times New Roman" w:hAnsi="Times New Roman"/>
        </w:rPr>
        <w:t xml:space="preserve"> </w:t>
      </w:r>
    </w:p>
    <w:p w14:paraId="57B9B3E8" w14:textId="77777777" w:rsidR="00D83DAA" w:rsidRDefault="00D83DAA" w:rsidP="00EF32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sidRPr="00E00DF5">
        <w:rPr>
          <w:rFonts w:ascii="Times New Roman" w:hAnsi="Times New Roman"/>
          <w:b/>
          <w:sz w:val="24"/>
          <w:szCs w:val="24"/>
        </w:rPr>
        <w:t xml:space="preserve">Exceptions to </w:t>
      </w:r>
      <w:r>
        <w:rPr>
          <w:rFonts w:ascii="Times New Roman" w:hAnsi="Times New Roman"/>
          <w:b/>
          <w:sz w:val="24"/>
          <w:szCs w:val="24"/>
        </w:rPr>
        <w:t>the</w:t>
      </w:r>
      <w:r w:rsidRPr="00E00DF5">
        <w:rPr>
          <w:rFonts w:ascii="Times New Roman" w:hAnsi="Times New Roman"/>
          <w:b/>
          <w:sz w:val="24"/>
          <w:szCs w:val="24"/>
        </w:rPr>
        <w:t xml:space="preserve"> </w:t>
      </w:r>
      <w:r>
        <w:rPr>
          <w:rFonts w:ascii="Times New Roman" w:hAnsi="Times New Roman"/>
          <w:b/>
          <w:sz w:val="24"/>
          <w:szCs w:val="24"/>
        </w:rPr>
        <w:t>Project</w:t>
      </w:r>
      <w:r w:rsidRPr="00E00DF5">
        <w:rPr>
          <w:rFonts w:ascii="Times New Roman" w:hAnsi="Times New Roman"/>
          <w:b/>
          <w:sz w:val="24"/>
          <w:szCs w:val="24"/>
        </w:rPr>
        <w:t xml:space="preserve"> C</w:t>
      </w:r>
      <w:r>
        <w:rPr>
          <w:rFonts w:ascii="Times New Roman" w:hAnsi="Times New Roman"/>
          <w:b/>
          <w:sz w:val="24"/>
          <w:szCs w:val="24"/>
        </w:rPr>
        <w:t>ap [24 CFR 983.54(c)]</w:t>
      </w:r>
    </w:p>
    <w:p w14:paraId="0A37B349" w14:textId="77777777" w:rsidR="00D83DAA" w:rsidRPr="00D83DAA" w:rsidRDefault="00D83DAA" w:rsidP="00EF32BD">
      <w:pPr>
        <w:spacing w:before="120"/>
        <w:rPr>
          <w:rFonts w:ascii="Times New Roman" w:hAnsi="Times New Roman"/>
        </w:rPr>
      </w:pPr>
      <w:r w:rsidRPr="00D83DAA">
        <w:rPr>
          <w:rFonts w:ascii="Times New Roman" w:hAnsi="Times New Roman"/>
        </w:rPr>
        <w:t>PBV units are not counted toward the project cap if:</w:t>
      </w:r>
    </w:p>
    <w:p w14:paraId="15E5AF7E" w14:textId="77777777" w:rsidR="00D83DAA" w:rsidRPr="00D83DAA" w:rsidRDefault="00D83DAA" w:rsidP="00585330">
      <w:pPr>
        <w:numPr>
          <w:ilvl w:val="0"/>
          <w:numId w:val="16"/>
        </w:numPr>
        <w:tabs>
          <w:tab w:val="clear" w:pos="720"/>
          <w:tab w:val="num" w:pos="360"/>
          <w:tab w:val="left" w:pos="1080"/>
        </w:tabs>
        <w:overflowPunct w:val="0"/>
        <w:autoSpaceDE w:val="0"/>
        <w:autoSpaceDN w:val="0"/>
        <w:adjustRightInd w:val="0"/>
        <w:spacing w:before="120"/>
        <w:ind w:left="360"/>
        <w:textAlignment w:val="baseline"/>
        <w:outlineLvl w:val="0"/>
        <w:rPr>
          <w:rFonts w:ascii="Times New Roman" w:eastAsia="Courier New" w:hAnsi="Times New Roman"/>
        </w:rPr>
      </w:pPr>
      <w:r w:rsidRPr="00D83DAA">
        <w:rPr>
          <w:rFonts w:ascii="Times New Roman" w:eastAsia="Courier New" w:hAnsi="Times New Roman"/>
        </w:rPr>
        <w:t>The units are exclusively for elderly families;</w:t>
      </w:r>
    </w:p>
    <w:p w14:paraId="278A428D" w14:textId="77777777" w:rsidR="00D83DAA" w:rsidRDefault="00D83DAA" w:rsidP="00585330">
      <w:pPr>
        <w:numPr>
          <w:ilvl w:val="0"/>
          <w:numId w:val="16"/>
        </w:numPr>
        <w:tabs>
          <w:tab w:val="clear" w:pos="720"/>
          <w:tab w:val="num" w:pos="360"/>
          <w:tab w:val="left" w:pos="1080"/>
        </w:tabs>
        <w:overflowPunct w:val="0"/>
        <w:autoSpaceDE w:val="0"/>
        <w:autoSpaceDN w:val="0"/>
        <w:adjustRightInd w:val="0"/>
        <w:spacing w:before="120"/>
        <w:ind w:left="360"/>
        <w:textAlignment w:val="baseline"/>
        <w:outlineLvl w:val="0"/>
        <w:rPr>
          <w:rFonts w:ascii="Times New Roman" w:eastAsia="Courier New" w:hAnsi="Times New Roman"/>
        </w:rPr>
      </w:pPr>
      <w:r w:rsidRPr="00D83DAA">
        <w:rPr>
          <w:rFonts w:ascii="Times New Roman" w:eastAsia="Courier New" w:hAnsi="Times New Roman"/>
        </w:rPr>
        <w:t xml:space="preserve">Units </w:t>
      </w:r>
      <w:r w:rsidR="001F5A5B">
        <w:rPr>
          <w:rFonts w:ascii="Times New Roman" w:eastAsia="Courier New" w:hAnsi="Times New Roman"/>
        </w:rPr>
        <w:t xml:space="preserve">are </w:t>
      </w:r>
      <w:r w:rsidRPr="00D83DAA">
        <w:rPr>
          <w:rFonts w:ascii="Times New Roman" w:eastAsia="Courier New" w:hAnsi="Times New Roman"/>
        </w:rPr>
        <w:t>exclusively made available to eligible youth receiving FUP or FYI assistance; and</w:t>
      </w:r>
    </w:p>
    <w:p w14:paraId="7E27E386" w14:textId="77777777" w:rsidR="00D83DAA" w:rsidRPr="00FA1090" w:rsidRDefault="00D83DAA" w:rsidP="00585330">
      <w:pPr>
        <w:numPr>
          <w:ilvl w:val="0"/>
          <w:numId w:val="16"/>
        </w:numPr>
        <w:tabs>
          <w:tab w:val="clear" w:pos="720"/>
          <w:tab w:val="num" w:pos="360"/>
          <w:tab w:val="left" w:pos="1080"/>
        </w:tabs>
        <w:overflowPunct w:val="0"/>
        <w:autoSpaceDE w:val="0"/>
        <w:autoSpaceDN w:val="0"/>
        <w:adjustRightInd w:val="0"/>
        <w:spacing w:before="120"/>
        <w:ind w:left="360"/>
        <w:textAlignment w:val="baseline"/>
        <w:outlineLvl w:val="0"/>
        <w:rPr>
          <w:rFonts w:ascii="Times New Roman" w:eastAsia="Courier New" w:hAnsi="Times New Roman"/>
        </w:rPr>
      </w:pPr>
      <w:r w:rsidRPr="00D83DAA">
        <w:rPr>
          <w:rFonts w:ascii="Times New Roman" w:hAnsi="Times New Roman"/>
        </w:rPr>
        <w:t>The units are for households eligible for supportive services available to all families receiving PBV assistance in the project.</w:t>
      </w:r>
      <w:r w:rsidRPr="00D83DAA">
        <w:rPr>
          <w:sz w:val="22"/>
          <w:szCs w:val="20"/>
        </w:rPr>
        <w:t xml:space="preserve"> </w:t>
      </w:r>
    </w:p>
    <w:p w14:paraId="5B5096BF" w14:textId="77777777" w:rsidR="00D83DAA" w:rsidRDefault="00D83DAA" w:rsidP="00EF32BD">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Will the PHA provide PBV assistance in excepted units?</w:t>
      </w:r>
    </w:p>
    <w:p w14:paraId="3DB3FC06" w14:textId="77777777" w:rsidR="00D83DAA" w:rsidRDefault="00D83DAA" w:rsidP="00EF32BD">
      <w:pPr>
        <w:spacing w:before="120"/>
        <w:ind w:left="720"/>
        <w:rPr>
          <w:rFonts w:ascii="Times New Roman" w:hAnsi="Times New Roman"/>
          <w:u w:val="single"/>
        </w:rPr>
      </w:pPr>
      <w:r>
        <w:rPr>
          <w:rFonts w:ascii="Times New Roman" w:hAnsi="Times New Roman"/>
          <w:u w:val="single"/>
        </w:rPr>
        <w:t>Things to Consider</w:t>
      </w:r>
    </w:p>
    <w:p w14:paraId="3CD83577" w14:textId="77777777" w:rsidR="00D83DAA" w:rsidRPr="006F5224" w:rsidRDefault="00D83DAA" w:rsidP="00585330">
      <w:pPr>
        <w:numPr>
          <w:ilvl w:val="0"/>
          <w:numId w:val="1"/>
        </w:numPr>
        <w:spacing w:before="120"/>
        <w:rPr>
          <w:rFonts w:ascii="Times New Roman" w:hAnsi="Times New Roman"/>
        </w:rPr>
      </w:pPr>
      <w:bookmarkStart w:id="5" w:name="_Hlk173227838"/>
      <w:r>
        <w:rPr>
          <w:rFonts w:ascii="Times New Roman" w:hAnsi="Times New Roman"/>
        </w:rPr>
        <w:t xml:space="preserve">Under </w:t>
      </w:r>
      <w:r w:rsidR="0066774C">
        <w:rPr>
          <w:rFonts w:ascii="Times New Roman" w:hAnsi="Times New Roman"/>
        </w:rPr>
        <w:t>the Housing Opportunity Through Modernization Act of 2016 (</w:t>
      </w:r>
      <w:r>
        <w:rPr>
          <w:rFonts w:ascii="Times New Roman" w:hAnsi="Times New Roman"/>
        </w:rPr>
        <w:t>HOTMA</w:t>
      </w:r>
      <w:r w:rsidR="0066774C">
        <w:rPr>
          <w:rFonts w:ascii="Times New Roman" w:hAnsi="Times New Roman"/>
        </w:rPr>
        <w:t>)</w:t>
      </w:r>
      <w:r>
        <w:rPr>
          <w:rFonts w:ascii="Times New Roman" w:hAnsi="Times New Roman"/>
        </w:rPr>
        <w:t>, t</w:t>
      </w:r>
      <w:r w:rsidRPr="006F5224">
        <w:rPr>
          <w:rFonts w:ascii="Times New Roman" w:hAnsi="Times New Roman"/>
        </w:rPr>
        <w:t xml:space="preserve">he definition of </w:t>
      </w:r>
      <w:r w:rsidRPr="006F5224">
        <w:rPr>
          <w:rFonts w:ascii="Times New Roman" w:hAnsi="Times New Roman"/>
          <w:i/>
        </w:rPr>
        <w:t>excepted unit</w:t>
      </w:r>
      <w:r w:rsidRPr="006F5224">
        <w:rPr>
          <w:rFonts w:ascii="Times New Roman" w:hAnsi="Times New Roman"/>
        </w:rPr>
        <w:t xml:space="preserve"> differs depending on when the HAP contract was executed. Contracts executed prior to </w:t>
      </w:r>
      <w:r>
        <w:rPr>
          <w:rFonts w:ascii="Times New Roman" w:hAnsi="Times New Roman"/>
        </w:rPr>
        <w:t>April 18, 2017,</w:t>
      </w:r>
      <w:r w:rsidRPr="006F5224">
        <w:rPr>
          <w:rFonts w:ascii="Times New Roman" w:hAnsi="Times New Roman"/>
        </w:rPr>
        <w:t xml:space="preserve"> follow</w:t>
      </w:r>
      <w:r>
        <w:rPr>
          <w:rFonts w:ascii="Times New Roman" w:hAnsi="Times New Roman"/>
        </w:rPr>
        <w:t xml:space="preserve"> the</w:t>
      </w:r>
      <w:r w:rsidRPr="006F5224">
        <w:rPr>
          <w:rFonts w:ascii="Times New Roman" w:hAnsi="Times New Roman"/>
        </w:rPr>
        <w:t xml:space="preserve"> “old” statutory PBV requirements for excepted units. Projects where the HAP contract was executed on or after </w:t>
      </w:r>
      <w:r>
        <w:rPr>
          <w:rFonts w:ascii="Times New Roman" w:hAnsi="Times New Roman"/>
        </w:rPr>
        <w:t>April 18, 2017,</w:t>
      </w:r>
      <w:r w:rsidRPr="006F5224">
        <w:rPr>
          <w:rFonts w:ascii="Times New Roman" w:hAnsi="Times New Roman"/>
        </w:rPr>
        <w:t xml:space="preserve"> follow the new requirements that were implemented as a result of </w:t>
      </w:r>
      <w:r>
        <w:rPr>
          <w:rFonts w:ascii="Times New Roman" w:hAnsi="Times New Roman"/>
        </w:rPr>
        <w:t>HOTMA</w:t>
      </w:r>
      <w:r w:rsidRPr="006F5224">
        <w:rPr>
          <w:rFonts w:ascii="Times New Roman" w:hAnsi="Times New Roman"/>
        </w:rPr>
        <w:t>.</w:t>
      </w:r>
    </w:p>
    <w:bookmarkEnd w:id="5"/>
    <w:p w14:paraId="4D87F46A" w14:textId="77777777" w:rsidR="00D83DAA" w:rsidRPr="006F5224" w:rsidRDefault="00D83DAA" w:rsidP="00585330">
      <w:pPr>
        <w:numPr>
          <w:ilvl w:val="0"/>
          <w:numId w:val="1"/>
        </w:numPr>
        <w:spacing w:before="120"/>
        <w:rPr>
          <w:rFonts w:ascii="Times New Roman" w:hAnsi="Times New Roman"/>
        </w:rPr>
      </w:pPr>
      <w:r w:rsidRPr="006F5224">
        <w:rPr>
          <w:rFonts w:ascii="Times New Roman" w:hAnsi="Times New Roman"/>
        </w:rPr>
        <w:t>Under the “old” statutory regulations, the project cap does not apply to units for:</w:t>
      </w:r>
    </w:p>
    <w:p w14:paraId="73B86CB5" w14:textId="77777777" w:rsidR="00D83DAA" w:rsidRPr="006F5224" w:rsidRDefault="00D83DAA"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sidRPr="006F5224">
        <w:rPr>
          <w:rFonts w:ascii="Times New Roman" w:hAnsi="Times New Roman"/>
        </w:rPr>
        <w:t>Elderly and/or disabled families</w:t>
      </w:r>
    </w:p>
    <w:p w14:paraId="052F52AB" w14:textId="77777777" w:rsidR="00D83DAA" w:rsidRPr="006F5224" w:rsidRDefault="00D83DAA"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sidRPr="006F5224">
        <w:rPr>
          <w:rFonts w:ascii="Times New Roman" w:hAnsi="Times New Roman"/>
        </w:rPr>
        <w:t>Families receiving supportive services</w:t>
      </w:r>
      <w:r>
        <w:rPr>
          <w:rFonts w:ascii="Times New Roman" w:hAnsi="Times New Roman"/>
        </w:rPr>
        <w:t xml:space="preserve">. </w:t>
      </w:r>
      <w:r w:rsidRPr="00E3213D">
        <w:rPr>
          <w:rFonts w:ascii="Times New Roman" w:hAnsi="Times New Roman"/>
        </w:rPr>
        <w:t>The family must have at least one member receiving at least one qualifying supportive service</w:t>
      </w:r>
      <w:r>
        <w:rPr>
          <w:rFonts w:ascii="Times New Roman" w:hAnsi="Times New Roman"/>
        </w:rPr>
        <w:t>.</w:t>
      </w:r>
    </w:p>
    <w:p w14:paraId="038327CB" w14:textId="77777777" w:rsidR="00973B67" w:rsidRDefault="002758D0" w:rsidP="00585330">
      <w:pPr>
        <w:numPr>
          <w:ilvl w:val="0"/>
          <w:numId w:val="1"/>
        </w:numPr>
        <w:spacing w:before="120"/>
        <w:rPr>
          <w:rFonts w:ascii="Times New Roman" w:hAnsi="Times New Roman"/>
        </w:rPr>
      </w:pPr>
      <w:r>
        <w:rPr>
          <w:rFonts w:ascii="Times New Roman" w:hAnsi="Times New Roman"/>
        </w:rPr>
        <w:t>If the PHA has an “old” HAP contract (one that was executed prior to April 18, 2017) and units are available for disabled families, select Option 4.</w:t>
      </w:r>
      <w:r w:rsidR="00973B67" w:rsidRPr="00973B67">
        <w:rPr>
          <w:rFonts w:ascii="Times New Roman" w:hAnsi="Times New Roman"/>
        </w:rPr>
        <w:t xml:space="preserve"> </w:t>
      </w:r>
    </w:p>
    <w:p w14:paraId="599A36AA" w14:textId="77777777" w:rsidR="002758D0" w:rsidRDefault="00EF32BD" w:rsidP="00585330">
      <w:pPr>
        <w:numPr>
          <w:ilvl w:val="0"/>
          <w:numId w:val="1"/>
        </w:numPr>
        <w:spacing w:before="120"/>
        <w:rPr>
          <w:rFonts w:ascii="Times New Roman" w:hAnsi="Times New Roman"/>
        </w:rPr>
      </w:pPr>
      <w:r>
        <w:rPr>
          <w:rFonts w:ascii="Times New Roman" w:hAnsi="Times New Roman"/>
        </w:rPr>
        <w:br w:type="page"/>
      </w:r>
      <w:r w:rsidR="00D83DAA">
        <w:rPr>
          <w:rFonts w:ascii="Times New Roman" w:hAnsi="Times New Roman"/>
        </w:rPr>
        <w:lastRenderedPageBreak/>
        <w:t xml:space="preserve">Under both old and new requirements, elderly families may live in excepted units without the provision of supportive services. </w:t>
      </w:r>
      <w:r w:rsidR="00514DE8">
        <w:rPr>
          <w:rFonts w:ascii="Times New Roman" w:hAnsi="Times New Roman"/>
        </w:rPr>
        <w:t>Select Option 1 if the PHA will offer excepted units for elderly families.</w:t>
      </w:r>
    </w:p>
    <w:p w14:paraId="0C300023" w14:textId="77777777" w:rsidR="0097451E" w:rsidRDefault="0097451E"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sidRPr="0066774C">
        <w:rPr>
          <w:rFonts w:ascii="Times New Roman" w:hAnsi="Times New Roman"/>
        </w:rPr>
        <w:t>It is not necessary that the entire project or buildings within the project be designated as elderly in order for the exception to apply. Under the PBV program, projects are not “designated” as elderly as is the case in other programs, such as the Public Housing or Section 202 Elderly Programs.</w:t>
      </w:r>
    </w:p>
    <w:p w14:paraId="2881F32B" w14:textId="77777777" w:rsidR="002758D0" w:rsidRDefault="0097451E" w:rsidP="00585330">
      <w:pPr>
        <w:numPr>
          <w:ilvl w:val="0"/>
          <w:numId w:val="1"/>
        </w:numPr>
        <w:spacing w:before="120"/>
        <w:rPr>
          <w:rFonts w:ascii="Times New Roman" w:hAnsi="Times New Roman"/>
        </w:rPr>
      </w:pPr>
      <w:r>
        <w:rPr>
          <w:rFonts w:ascii="Times New Roman" w:hAnsi="Times New Roman"/>
        </w:rPr>
        <w:t>In both Option 1 and Option 4, t</w:t>
      </w:r>
      <w:r w:rsidR="002758D0">
        <w:rPr>
          <w:rFonts w:ascii="Times New Roman" w:hAnsi="Times New Roman"/>
        </w:rPr>
        <w:t>he model administrative plan calls for the PHA to identify the names of projects with expected units for elderly</w:t>
      </w:r>
      <w:r w:rsidR="006129D7">
        <w:rPr>
          <w:rFonts w:ascii="Times New Roman" w:hAnsi="Times New Roman"/>
        </w:rPr>
        <w:t xml:space="preserve"> and disabled</w:t>
      </w:r>
      <w:r w:rsidR="002758D0">
        <w:rPr>
          <w:rFonts w:ascii="Times New Roman" w:hAnsi="Times New Roman"/>
        </w:rPr>
        <w:t xml:space="preserve"> families. While this is not a requirement and may be deleted, th</w:t>
      </w:r>
      <w:r>
        <w:rPr>
          <w:rFonts w:ascii="Times New Roman" w:hAnsi="Times New Roman"/>
        </w:rPr>
        <w:t>is</w:t>
      </w:r>
      <w:r w:rsidR="002758D0">
        <w:rPr>
          <w:rFonts w:ascii="Times New Roman" w:hAnsi="Times New Roman"/>
        </w:rPr>
        <w:t xml:space="preserve"> ensures all stakeholders are aware of which projects contain this type of excepted unit.</w:t>
      </w:r>
    </w:p>
    <w:p w14:paraId="1C5A71CB" w14:textId="77777777" w:rsidR="00D83DAA" w:rsidRPr="002758D0" w:rsidRDefault="0097451E" w:rsidP="00585330">
      <w:pPr>
        <w:numPr>
          <w:ilvl w:val="0"/>
          <w:numId w:val="1"/>
        </w:numPr>
        <w:spacing w:before="120"/>
        <w:rPr>
          <w:rFonts w:ascii="Times New Roman" w:hAnsi="Times New Roman"/>
        </w:rPr>
      </w:pPr>
      <w:bookmarkStart w:id="6" w:name="_Hlk173154720"/>
      <w:r>
        <w:rPr>
          <w:rFonts w:ascii="Times New Roman" w:hAnsi="Times New Roman"/>
        </w:rPr>
        <w:t>Also, for Option 1 and Option 4, t</w:t>
      </w:r>
      <w:r w:rsidR="002758D0" w:rsidRPr="003045FE">
        <w:rPr>
          <w:rFonts w:ascii="Times New Roman" w:hAnsi="Times New Roman"/>
        </w:rPr>
        <w:t xml:space="preserve">he PHA must state in its </w:t>
      </w:r>
      <w:r w:rsidR="002758D0">
        <w:rPr>
          <w:rFonts w:ascii="Times New Roman" w:hAnsi="Times New Roman"/>
        </w:rPr>
        <w:t>a</w:t>
      </w:r>
      <w:r w:rsidR="002758D0" w:rsidRPr="003045FE">
        <w:rPr>
          <w:rFonts w:ascii="Times New Roman" w:hAnsi="Times New Roman"/>
        </w:rPr>
        <w:t xml:space="preserve">dministrative </w:t>
      </w:r>
      <w:r w:rsidR="002758D0">
        <w:rPr>
          <w:rFonts w:ascii="Times New Roman" w:hAnsi="Times New Roman"/>
        </w:rPr>
        <w:t>p</w:t>
      </w:r>
      <w:r w:rsidR="002758D0" w:rsidRPr="003045FE">
        <w:rPr>
          <w:rFonts w:ascii="Times New Roman" w:hAnsi="Times New Roman"/>
        </w:rPr>
        <w:t xml:space="preserve">lan whether it will </w:t>
      </w:r>
      <w:r w:rsidR="002758D0">
        <w:rPr>
          <w:rFonts w:ascii="Times New Roman" w:hAnsi="Times New Roman"/>
        </w:rPr>
        <w:t xml:space="preserve">allow a family that initially qualified for occupancy of an excepted unit based on elderly </w:t>
      </w:r>
      <w:r w:rsidR="001C3BDE">
        <w:rPr>
          <w:rFonts w:ascii="Times New Roman" w:hAnsi="Times New Roman"/>
        </w:rPr>
        <w:t xml:space="preserve">or disabled </w:t>
      </w:r>
      <w:r w:rsidR="002758D0">
        <w:rPr>
          <w:rFonts w:ascii="Times New Roman" w:hAnsi="Times New Roman"/>
        </w:rPr>
        <w:t>family status to continue to reside in a unit, where through circumstances beyond the control of the family (e.g., death of the elderly family member or long-term or permanent hospitalization or nursing care), the elderly family member no longer resides in the unit.</w:t>
      </w:r>
      <w:r w:rsidR="002758D0" w:rsidRPr="002758D0">
        <w:rPr>
          <w:rFonts w:ascii="Times New Roman" w:hAnsi="Times New Roman"/>
        </w:rPr>
        <w:t xml:space="preserve"> In this case, the unit may continue to be counted as an excepted unit for as long as the family resides in that unit. However, the requirements of </w:t>
      </w:r>
      <w:hyperlink r:id="rId18" w:history="1">
        <w:r w:rsidR="002758D0" w:rsidRPr="002758D0">
          <w:rPr>
            <w:rFonts w:ascii="Times New Roman" w:hAnsi="Times New Roman"/>
          </w:rPr>
          <w:t>24 CFR 983.260</w:t>
        </w:r>
      </w:hyperlink>
      <w:r w:rsidR="002758D0" w:rsidRPr="002758D0">
        <w:rPr>
          <w:rFonts w:ascii="Times New Roman" w:hAnsi="Times New Roman"/>
        </w:rPr>
        <w:t xml:space="preserve"> concerning wrong-sized units apply. Once the family vacates the unit, in order to continue as an excepted unit under the HAP contract, the unit must be made available to and occupied by a qualified family.</w:t>
      </w:r>
      <w:r w:rsidR="002758D0">
        <w:rPr>
          <w:rFonts w:ascii="Times New Roman" w:hAnsi="Times New Roman"/>
        </w:rPr>
        <w:t xml:space="preserve"> </w:t>
      </w:r>
      <w:r w:rsidR="002758D0" w:rsidRPr="002758D0">
        <w:rPr>
          <w:rFonts w:ascii="Times New Roman" w:hAnsi="Times New Roman"/>
        </w:rPr>
        <w:t xml:space="preserve">If the PHA chooses not to exercise this discretion, the unit is no longer considered excepted and, if the family is not required to move from the unit as a result of </w:t>
      </w:r>
      <w:hyperlink r:id="rId19" w:history="1">
        <w:r w:rsidR="002758D0" w:rsidRPr="002758D0">
          <w:rPr>
            <w:rFonts w:ascii="Times New Roman" w:hAnsi="Times New Roman"/>
          </w:rPr>
          <w:t>the</w:t>
        </w:r>
      </w:hyperlink>
      <w:r w:rsidR="002758D0" w:rsidRPr="002758D0">
        <w:rPr>
          <w:rFonts w:ascii="Times New Roman" w:hAnsi="Times New Roman"/>
        </w:rPr>
        <w:t xml:space="preserve"> unit being wrong-sized, the PHA may use one of the options described in 24 CFR 983.262(b).</w:t>
      </w:r>
    </w:p>
    <w:bookmarkEnd w:id="6"/>
    <w:p w14:paraId="54CC42ED" w14:textId="77777777" w:rsidR="00D83DAA" w:rsidRDefault="0066774C" w:rsidP="00585330">
      <w:pPr>
        <w:numPr>
          <w:ilvl w:val="0"/>
          <w:numId w:val="1"/>
        </w:numPr>
        <w:spacing w:before="120"/>
        <w:rPr>
          <w:rFonts w:ascii="Times New Roman" w:hAnsi="Times New Roman"/>
        </w:rPr>
      </w:pPr>
      <w:r>
        <w:rPr>
          <w:rFonts w:ascii="Times New Roman" w:hAnsi="Times New Roman"/>
        </w:rPr>
        <w:t>For excepted units offering supportive services, u</w:t>
      </w:r>
      <w:r w:rsidR="00D83DAA" w:rsidRPr="00D83DAA">
        <w:rPr>
          <w:rFonts w:ascii="Times New Roman" w:hAnsi="Times New Roman"/>
        </w:rPr>
        <w:t xml:space="preserve">nder HOTMA, </w:t>
      </w:r>
      <w:r w:rsidR="00D83DAA">
        <w:rPr>
          <w:rFonts w:ascii="Times New Roman" w:hAnsi="Times New Roman"/>
        </w:rPr>
        <w:t>t</w:t>
      </w:r>
      <w:r w:rsidR="00D83DAA" w:rsidRPr="00D83DAA">
        <w:rPr>
          <w:rFonts w:ascii="Times New Roman" w:hAnsi="Times New Roman"/>
        </w:rPr>
        <w:t xml:space="preserve">he project must make supportive services available to all PBV-assisted families in the project, but the family may not be required to participate in the services as a condition of living in the excepted unit. </w:t>
      </w:r>
      <w:r>
        <w:rPr>
          <w:rFonts w:ascii="Times New Roman" w:hAnsi="Times New Roman"/>
        </w:rPr>
        <w:t>Prior to HOTMA, t</w:t>
      </w:r>
      <w:r w:rsidRPr="00E3213D">
        <w:rPr>
          <w:rFonts w:ascii="Times New Roman" w:hAnsi="Times New Roman"/>
        </w:rPr>
        <w:t>he family must have</w:t>
      </w:r>
      <w:r>
        <w:rPr>
          <w:rFonts w:ascii="Times New Roman" w:hAnsi="Times New Roman"/>
        </w:rPr>
        <w:t xml:space="preserve"> had</w:t>
      </w:r>
      <w:r w:rsidRPr="00E3213D">
        <w:rPr>
          <w:rFonts w:ascii="Times New Roman" w:hAnsi="Times New Roman"/>
        </w:rPr>
        <w:t xml:space="preserve"> at least one member receiving at least one qualifying supportive service</w:t>
      </w:r>
      <w:r>
        <w:rPr>
          <w:rFonts w:ascii="Times New Roman" w:hAnsi="Times New Roman"/>
        </w:rPr>
        <w:t xml:space="preserve">. Option </w:t>
      </w:r>
      <w:r w:rsidR="0097451E">
        <w:rPr>
          <w:rFonts w:ascii="Times New Roman" w:hAnsi="Times New Roman"/>
        </w:rPr>
        <w:t>2</w:t>
      </w:r>
      <w:r>
        <w:rPr>
          <w:rFonts w:ascii="Times New Roman" w:hAnsi="Times New Roman"/>
        </w:rPr>
        <w:t xml:space="preserve"> of the model policy provides language for optional supportive services. PHAs under the pre-HOTMA requirements where supportive services were mandatory may agree with the owner to change the HAP contract to make supportive services optional (provided it would not jeopardize an assisted family’s continued eligibility for the project) or may continue under pre-HOTMA requirements (even if/when the HAP contract is renewed). </w:t>
      </w:r>
      <w:r w:rsidR="00514DE8">
        <w:rPr>
          <w:rFonts w:ascii="Times New Roman" w:hAnsi="Times New Roman"/>
        </w:rPr>
        <w:t xml:space="preserve">Select Option </w:t>
      </w:r>
      <w:r w:rsidR="0097451E">
        <w:rPr>
          <w:rFonts w:ascii="Times New Roman" w:hAnsi="Times New Roman"/>
        </w:rPr>
        <w:t>2</w:t>
      </w:r>
      <w:r w:rsidR="00514DE8">
        <w:rPr>
          <w:rFonts w:ascii="Times New Roman" w:hAnsi="Times New Roman"/>
        </w:rPr>
        <w:t xml:space="preserve"> if the PHA will offer excepted units with optional supportive services</w:t>
      </w:r>
      <w:r>
        <w:rPr>
          <w:rFonts w:ascii="Times New Roman" w:hAnsi="Times New Roman"/>
        </w:rPr>
        <w:t xml:space="preserve"> under HOTMA requirements</w:t>
      </w:r>
      <w:r w:rsidR="00514DE8">
        <w:rPr>
          <w:rFonts w:ascii="Times New Roman" w:hAnsi="Times New Roman"/>
        </w:rPr>
        <w:t>.</w:t>
      </w:r>
      <w:r>
        <w:rPr>
          <w:rFonts w:ascii="Times New Roman" w:hAnsi="Times New Roman"/>
        </w:rPr>
        <w:t xml:space="preserve"> Note, if the HAP contract was signed on or after April 18, 2017, supportive services must be optional. If the PHA falls under pre-HOTMA requirements (a HAP contract signed before April 18, 2017), and will not make supportive services optional, edit the model language in Option </w:t>
      </w:r>
      <w:r w:rsidR="006129D7">
        <w:rPr>
          <w:rFonts w:ascii="Times New Roman" w:hAnsi="Times New Roman"/>
        </w:rPr>
        <w:t>2</w:t>
      </w:r>
      <w:r>
        <w:rPr>
          <w:rFonts w:ascii="Times New Roman" w:hAnsi="Times New Roman"/>
        </w:rPr>
        <w:t xml:space="preserve"> to reflect this.</w:t>
      </w:r>
    </w:p>
    <w:p w14:paraId="3B305132" w14:textId="77777777" w:rsidR="0066774C" w:rsidRPr="00D83DAA" w:rsidRDefault="00EF32BD" w:rsidP="00585330">
      <w:pPr>
        <w:numPr>
          <w:ilvl w:val="0"/>
          <w:numId w:val="1"/>
        </w:numPr>
        <w:spacing w:before="120"/>
        <w:rPr>
          <w:rFonts w:ascii="Times New Roman" w:hAnsi="Times New Roman"/>
        </w:rPr>
      </w:pPr>
      <w:r>
        <w:rPr>
          <w:rFonts w:ascii="Times New Roman" w:hAnsi="Times New Roman"/>
        </w:rPr>
        <w:br w:type="page"/>
      </w:r>
      <w:r w:rsidR="0066774C">
        <w:rPr>
          <w:rFonts w:ascii="Times New Roman" w:hAnsi="Times New Roman"/>
        </w:rPr>
        <w:lastRenderedPageBreak/>
        <w:t>For optional supportive services:</w:t>
      </w:r>
    </w:p>
    <w:p w14:paraId="47A7AF80" w14:textId="77777777" w:rsidR="00D83DAA" w:rsidRPr="00D83DAA" w:rsidRDefault="00D83DAA"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sidRPr="00D83DAA">
        <w:rPr>
          <w:rFonts w:ascii="Times New Roman" w:hAnsi="Times New Roman"/>
        </w:rPr>
        <w:t>Supportive services need not be provided by the owner or on-site but must be reasonably available to the families receiving PBV assistance in the project and designed to help the families in the project achieve self-sufficiency or live in the community as independently as possible.</w:t>
      </w:r>
    </w:p>
    <w:p w14:paraId="07048E28" w14:textId="77777777" w:rsidR="00D83DAA" w:rsidRPr="00D83DAA" w:rsidRDefault="00D83DAA"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sidRPr="00D83DAA">
        <w:rPr>
          <w:rFonts w:ascii="Times New Roman" w:hAnsi="Times New Roman"/>
        </w:rPr>
        <w:t>The supportive services must be made available to the family within a reasonable time, as defined by the PHA, but not to exceed 120 calendar days from the family</w:t>
      </w:r>
      <w:r w:rsidR="00E0202A">
        <w:rPr>
          <w:rFonts w:ascii="Times New Roman" w:hAnsi="Times New Roman"/>
        </w:rPr>
        <w:t>’</w:t>
      </w:r>
      <w:r w:rsidRPr="00D83DAA">
        <w:rPr>
          <w:rFonts w:ascii="Times New Roman" w:hAnsi="Times New Roman"/>
        </w:rPr>
        <w:t xml:space="preserve">s request. </w:t>
      </w:r>
    </w:p>
    <w:p w14:paraId="54CE410A" w14:textId="77777777" w:rsidR="00D23046" w:rsidRDefault="00D23046"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Pr>
          <w:rFonts w:ascii="Times New Roman" w:hAnsi="Times New Roman"/>
        </w:rPr>
        <w:t>T</w:t>
      </w:r>
      <w:r w:rsidRPr="00D23046">
        <w:rPr>
          <w:rFonts w:ascii="Times New Roman" w:hAnsi="Times New Roman"/>
        </w:rPr>
        <w:t>he exception applies to any household eligible for the supportive services and is not limited to households with a family member with a disability.</w:t>
      </w:r>
    </w:p>
    <w:p w14:paraId="07A1F26E" w14:textId="77777777" w:rsidR="00D83DAA" w:rsidRPr="00D83DAA" w:rsidRDefault="00D83DAA"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sidRPr="00D83DAA">
        <w:rPr>
          <w:rFonts w:ascii="Times New Roman" w:hAnsi="Times New Roman"/>
        </w:rPr>
        <w:t>The PHA must include in its administrative plan the types of services offered to families that will enable the units to qualify under the exception and the extent to which such services will be provided (e.g., length of time services will be provided to a family, frequency of services, and depth of services), and the reasonable time by which such services must be made available to the family, not to exceed 120 calendar days.</w:t>
      </w:r>
    </w:p>
    <w:p w14:paraId="6ADE189C" w14:textId="77777777" w:rsidR="00D83DAA" w:rsidRDefault="00D83DAA"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sidRPr="003045FE">
        <w:rPr>
          <w:rFonts w:ascii="Times New Roman" w:hAnsi="Times New Roman"/>
        </w:rPr>
        <w:t>A PHA that manages an FSS program may offer FSS to meet the exception. The PHA may also make the supportive services used in connection with the FSS program available to non-FSS PBV families at the project.</w:t>
      </w:r>
    </w:p>
    <w:p w14:paraId="656310C8" w14:textId="77777777" w:rsidR="002758D0" w:rsidRDefault="002758D0" w:rsidP="00585330">
      <w:pPr>
        <w:numPr>
          <w:ilvl w:val="0"/>
          <w:numId w:val="1"/>
        </w:numPr>
        <w:spacing w:before="120"/>
        <w:rPr>
          <w:rFonts w:ascii="Times New Roman" w:hAnsi="Times New Roman"/>
        </w:rPr>
      </w:pPr>
      <w:r>
        <w:rPr>
          <w:rFonts w:ascii="Times New Roman" w:hAnsi="Times New Roman"/>
        </w:rPr>
        <w:t>For u</w:t>
      </w:r>
      <w:r w:rsidRPr="003045FE">
        <w:rPr>
          <w:rFonts w:ascii="Times New Roman" w:hAnsi="Times New Roman"/>
        </w:rPr>
        <w:t>nits exclusively made available to eligible youth</w:t>
      </w:r>
      <w:r>
        <w:rPr>
          <w:rFonts w:ascii="Times New Roman" w:hAnsi="Times New Roman"/>
        </w:rPr>
        <w:t xml:space="preserve"> receiving FUP or FYI assistance, </w:t>
      </w:r>
      <w:r w:rsidR="006129D7">
        <w:rPr>
          <w:rFonts w:ascii="Times New Roman" w:hAnsi="Times New Roman"/>
        </w:rPr>
        <w:t xml:space="preserve">as specified in Option 3, </w:t>
      </w:r>
      <w:r>
        <w:rPr>
          <w:rFonts w:ascii="Times New Roman" w:hAnsi="Times New Roman"/>
        </w:rPr>
        <w:t>i</w:t>
      </w:r>
      <w:r w:rsidRPr="009A1887">
        <w:rPr>
          <w:rFonts w:ascii="Times New Roman" w:hAnsi="Times New Roman"/>
        </w:rPr>
        <w:t>f the units made available to eligible youth use FUP assistance that is normally available for eligible families and youth, the PHA must determine that the limitation of the units to youth is consistent with the local housing needs of both eligible FUP populations (families and youth), maintain documentation to support this determination, and amend its administrative plan to include the limitation of these FUP PBV units to eligible youth.</w:t>
      </w:r>
    </w:p>
    <w:p w14:paraId="2487A917" w14:textId="77777777" w:rsidR="002758D0" w:rsidRDefault="002758D0" w:rsidP="00585330">
      <w:pPr>
        <w:numPr>
          <w:ilvl w:val="0"/>
          <w:numId w:val="1"/>
        </w:numPr>
        <w:spacing w:before="120"/>
        <w:rPr>
          <w:rFonts w:ascii="Times New Roman" w:hAnsi="Times New Roman"/>
        </w:rPr>
      </w:pPr>
      <w:r>
        <w:rPr>
          <w:rFonts w:ascii="Times New Roman" w:hAnsi="Times New Roman"/>
        </w:rPr>
        <w:t>Model language for all potential types of excepted units is provided below. Select the options that appl</w:t>
      </w:r>
      <w:r w:rsidR="006129D7">
        <w:rPr>
          <w:rFonts w:ascii="Times New Roman" w:hAnsi="Times New Roman"/>
        </w:rPr>
        <w:t>y</w:t>
      </w:r>
      <w:r>
        <w:rPr>
          <w:rFonts w:ascii="Times New Roman" w:hAnsi="Times New Roman"/>
        </w:rPr>
        <w:t xml:space="preserve"> to the PHA. More than one option may be selected.</w:t>
      </w:r>
    </w:p>
    <w:p w14:paraId="036EA86F" w14:textId="77777777" w:rsidR="00514DE8" w:rsidRDefault="00514DE8"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Pr>
          <w:rFonts w:ascii="Times New Roman" w:hAnsi="Times New Roman"/>
        </w:rPr>
        <w:t xml:space="preserve">If the PHA will offer excepted units for elderly families, </w:t>
      </w:r>
      <w:r w:rsidR="002758D0">
        <w:rPr>
          <w:rFonts w:ascii="Times New Roman" w:hAnsi="Times New Roman"/>
        </w:rPr>
        <w:t>select</w:t>
      </w:r>
      <w:r>
        <w:rPr>
          <w:rFonts w:ascii="Times New Roman" w:hAnsi="Times New Roman"/>
        </w:rPr>
        <w:t xml:space="preserve"> Option 1.</w:t>
      </w:r>
    </w:p>
    <w:p w14:paraId="47404BF8" w14:textId="77777777" w:rsidR="002758D0" w:rsidRDefault="002758D0"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Pr>
          <w:rFonts w:ascii="Times New Roman" w:hAnsi="Times New Roman"/>
        </w:rPr>
        <w:t>If the PHA will offer excepted units with optional supportive services, select Option 2.</w:t>
      </w:r>
    </w:p>
    <w:p w14:paraId="08AF31EE" w14:textId="77777777" w:rsidR="00D83DAA" w:rsidRDefault="00514DE8"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Pr>
          <w:rFonts w:ascii="Times New Roman" w:hAnsi="Times New Roman"/>
        </w:rPr>
        <w:t xml:space="preserve">If the PHA will offer excepted units exclusively to FUP or FYI assistance, select Option </w:t>
      </w:r>
      <w:r w:rsidR="002758D0">
        <w:rPr>
          <w:rFonts w:ascii="Times New Roman" w:hAnsi="Times New Roman"/>
        </w:rPr>
        <w:t>3</w:t>
      </w:r>
      <w:r>
        <w:rPr>
          <w:rFonts w:ascii="Times New Roman" w:hAnsi="Times New Roman"/>
        </w:rPr>
        <w:t xml:space="preserve">. </w:t>
      </w:r>
    </w:p>
    <w:p w14:paraId="441B19DA" w14:textId="77777777" w:rsidR="002758D0" w:rsidRPr="006129D7" w:rsidRDefault="002758D0"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Pr>
          <w:rFonts w:ascii="Times New Roman" w:hAnsi="Times New Roman"/>
        </w:rPr>
        <w:t>If the PHA has any pre-HOTMA HAP contracts with excepted units for disabled families, select Option 4.</w:t>
      </w:r>
    </w:p>
    <w:p w14:paraId="5EBBA858" w14:textId="77777777" w:rsidR="00514DE8" w:rsidRDefault="00514DE8"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Pr>
          <w:rFonts w:ascii="Times New Roman" w:hAnsi="Times New Roman"/>
        </w:rPr>
        <w:t xml:space="preserve">If the PHA will not offer any type of excepted units, select Option </w:t>
      </w:r>
      <w:r w:rsidR="002758D0">
        <w:rPr>
          <w:rFonts w:ascii="Times New Roman" w:hAnsi="Times New Roman"/>
        </w:rPr>
        <w:t>5</w:t>
      </w:r>
      <w:r>
        <w:rPr>
          <w:rFonts w:ascii="Times New Roman" w:hAnsi="Times New Roman"/>
        </w:rPr>
        <w:t>.</w:t>
      </w:r>
    </w:p>
    <w:p w14:paraId="6036243D" w14:textId="77777777" w:rsidR="001F5A5B" w:rsidRPr="006129D7" w:rsidRDefault="001126F0" w:rsidP="00EF32BD">
      <w:pPr>
        <w:spacing w:before="120"/>
        <w:ind w:left="1080"/>
        <w:rPr>
          <w:rFonts w:ascii="Times New Roman" w:hAnsi="Times New Roman"/>
          <w:sz w:val="44"/>
          <w:szCs w:val="44"/>
        </w:rPr>
      </w:pPr>
      <w:r>
        <w:rPr>
          <w:rFonts w:ascii="Times New Roman" w:hAnsi="Times New Roman"/>
          <w:b/>
          <w:shd w:val="solid" w:color="auto" w:fill="auto"/>
        </w:rPr>
        <w:br w:type="page"/>
      </w:r>
      <w:r w:rsidR="001F5A5B" w:rsidRPr="0023796E">
        <w:rPr>
          <w:rFonts w:ascii="Times New Roman" w:hAnsi="Times New Roman"/>
          <w:b/>
          <w:shd w:val="solid" w:color="auto" w:fill="auto"/>
        </w:rPr>
        <w:lastRenderedPageBreak/>
        <w:t>CAUTION:</w:t>
      </w:r>
      <w:r w:rsidR="001F5A5B" w:rsidRPr="0023796E">
        <w:rPr>
          <w:rFonts w:ascii="Times New Roman" w:hAnsi="Times New Roman"/>
        </w:rPr>
        <w:t xml:space="preserve"> </w:t>
      </w:r>
      <w:r w:rsidR="001F5A5B" w:rsidRPr="0023796E">
        <w:rPr>
          <w:rFonts w:ascii="Times New Roman" w:hAnsi="Times New Roman"/>
          <w:b/>
        </w:rPr>
        <w:t>You must</w:t>
      </w:r>
      <w:r w:rsidR="001F5A5B">
        <w:rPr>
          <w:rFonts w:ascii="Times New Roman" w:hAnsi="Times New Roman"/>
          <w:b/>
        </w:rPr>
        <w:t xml:space="preserve"> review the policy options and select language from one or more of the options below, inserting additional information where indicated</w:t>
      </w:r>
      <w:r w:rsidR="001F5A5B" w:rsidRPr="0023796E">
        <w:rPr>
          <w:rFonts w:ascii="Times New Roman" w:hAnsi="Times New Roman"/>
          <w:b/>
        </w:rPr>
        <w:t>. The model plan does not contain language that can be adopted as-is</w:t>
      </w:r>
      <w:r w:rsidR="001F5A5B">
        <w:rPr>
          <w:rFonts w:ascii="Times New Roman" w:hAnsi="Times New Roman"/>
          <w:b/>
        </w:rPr>
        <w:t>.</w:t>
      </w:r>
    </w:p>
    <w:p w14:paraId="1819240F" w14:textId="77777777" w:rsidR="00D83DAA" w:rsidRDefault="00D83DAA" w:rsidP="00EF32BD">
      <w:pPr>
        <w:spacing w:before="120"/>
        <w:ind w:left="1800" w:hanging="720"/>
        <w:rPr>
          <w:rFonts w:ascii="Times New Roman" w:hAnsi="Times New Roman"/>
          <w:i/>
          <w:u w:val="single"/>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sidRPr="00E17D09">
        <w:rPr>
          <w:rFonts w:ascii="Times New Roman" w:hAnsi="Times New Roman"/>
          <w:i/>
        </w:rPr>
        <w:t>:</w:t>
      </w:r>
      <w:r>
        <w:rPr>
          <w:rFonts w:ascii="Times New Roman" w:hAnsi="Times New Roman"/>
          <w:i/>
        </w:rPr>
        <w:t xml:space="preserve"> To offer excepted units for </w:t>
      </w:r>
      <w:r w:rsidR="00514DE8">
        <w:rPr>
          <w:rFonts w:ascii="Times New Roman" w:hAnsi="Times New Roman"/>
          <w:i/>
        </w:rPr>
        <w:t>elderly families, select the policy below.</w:t>
      </w:r>
    </w:p>
    <w:p w14:paraId="17891C82" w14:textId="77777777" w:rsidR="001F5A5B" w:rsidRPr="00EF32BD" w:rsidRDefault="001F5A5B" w:rsidP="00EF32BD">
      <w:pPr>
        <w:spacing w:before="120"/>
        <w:ind w:left="1800"/>
        <w:rPr>
          <w:rFonts w:ascii="Times New Roman" w:hAnsi="Times New Roman"/>
        </w:rPr>
      </w:pPr>
      <w:r w:rsidRPr="00FA0BB3">
        <w:rPr>
          <w:rFonts w:ascii="Times New Roman" w:hAnsi="Times New Roman"/>
        </w:rPr>
        <w:t xml:space="preserve">The PHA will </w:t>
      </w:r>
      <w:r>
        <w:rPr>
          <w:rFonts w:ascii="Times New Roman" w:hAnsi="Times New Roman"/>
        </w:rPr>
        <w:t>have</w:t>
      </w:r>
      <w:r w:rsidRPr="00FA0BB3">
        <w:rPr>
          <w:rFonts w:ascii="Times New Roman" w:hAnsi="Times New Roman"/>
        </w:rPr>
        <w:t xml:space="preserve"> excepted units</w:t>
      </w:r>
      <w:r>
        <w:rPr>
          <w:rFonts w:ascii="Times New Roman" w:hAnsi="Times New Roman"/>
        </w:rPr>
        <w:t xml:space="preserve"> in certain PBV projects</w:t>
      </w:r>
      <w:r w:rsidRPr="00FA0BB3">
        <w:rPr>
          <w:rFonts w:ascii="Times New Roman" w:hAnsi="Times New Roman"/>
        </w:rPr>
        <w:t>.</w:t>
      </w:r>
    </w:p>
    <w:p w14:paraId="02175E87" w14:textId="77777777" w:rsidR="004D6F42" w:rsidRPr="004D6F42" w:rsidRDefault="004D6F42" w:rsidP="00EF32BD">
      <w:pPr>
        <w:spacing w:before="120"/>
        <w:ind w:left="1800"/>
        <w:rPr>
          <w:rFonts w:ascii="Times New Roman" w:hAnsi="Times New Roman"/>
          <w:b/>
          <w:bCs/>
        </w:rPr>
      </w:pPr>
      <w:r w:rsidRPr="004D6F42">
        <w:rPr>
          <w:rFonts w:ascii="Times New Roman" w:hAnsi="Times New Roman"/>
          <w:b/>
          <w:bCs/>
        </w:rPr>
        <w:t>Elderly Family</w:t>
      </w:r>
    </w:p>
    <w:p w14:paraId="55921677" w14:textId="77777777" w:rsidR="0066774C" w:rsidRDefault="0066774C" w:rsidP="00EF32BD">
      <w:pPr>
        <w:tabs>
          <w:tab w:val="left" w:pos="1080"/>
        </w:tabs>
        <w:overflowPunct w:val="0"/>
        <w:autoSpaceDE w:val="0"/>
        <w:autoSpaceDN w:val="0"/>
        <w:adjustRightInd w:val="0"/>
        <w:spacing w:before="120"/>
        <w:ind w:left="1800"/>
        <w:textAlignment w:val="baseline"/>
        <w:outlineLvl w:val="0"/>
        <w:rPr>
          <w:rFonts w:ascii="Times New Roman" w:hAnsi="Times New Roman"/>
        </w:rPr>
      </w:pPr>
      <w:r>
        <w:rPr>
          <w:rFonts w:ascii="Times New Roman" w:hAnsi="Times New Roman"/>
        </w:rPr>
        <w:t>The PHA will have excepted units for elderly families</w:t>
      </w:r>
      <w:r w:rsidR="002A430C">
        <w:rPr>
          <w:rFonts w:ascii="Times New Roman" w:hAnsi="Times New Roman"/>
        </w:rPr>
        <w:t>,</w:t>
      </w:r>
      <w:r>
        <w:rPr>
          <w:rFonts w:ascii="Times New Roman" w:hAnsi="Times New Roman"/>
        </w:rPr>
        <w:t xml:space="preserve"> which </w:t>
      </w:r>
      <w:r w:rsidRPr="0066774C">
        <w:rPr>
          <w:rFonts w:ascii="Times New Roman" w:hAnsi="Times New Roman"/>
        </w:rPr>
        <w:t>is defined as follows a family whose head</w:t>
      </w:r>
      <w:r>
        <w:rPr>
          <w:rFonts w:ascii="Times New Roman" w:hAnsi="Times New Roman"/>
        </w:rPr>
        <w:t xml:space="preserve">, </w:t>
      </w:r>
      <w:r w:rsidRPr="0066774C">
        <w:rPr>
          <w:rFonts w:ascii="Times New Roman" w:hAnsi="Times New Roman"/>
        </w:rPr>
        <w:t xml:space="preserve">spouse, </w:t>
      </w:r>
      <w:r>
        <w:rPr>
          <w:rFonts w:ascii="Times New Roman" w:hAnsi="Times New Roman"/>
        </w:rPr>
        <w:t xml:space="preserve">cohead </w:t>
      </w:r>
      <w:r w:rsidRPr="0066774C">
        <w:rPr>
          <w:rFonts w:ascii="Times New Roman" w:hAnsi="Times New Roman"/>
        </w:rPr>
        <w:t xml:space="preserve">or sole member is a person who is at least 62 years of age. </w:t>
      </w:r>
      <w:r>
        <w:rPr>
          <w:rFonts w:ascii="Times New Roman" w:hAnsi="Times New Roman"/>
        </w:rPr>
        <w:t>The family</w:t>
      </w:r>
      <w:r w:rsidRPr="0066774C">
        <w:rPr>
          <w:rFonts w:ascii="Times New Roman" w:hAnsi="Times New Roman"/>
        </w:rPr>
        <w:t xml:space="preserve"> may include two or more persons who are at least 62 years of age living together, or one or more persons who are at least 62 years of age living with one or more live-in aides.</w:t>
      </w:r>
    </w:p>
    <w:p w14:paraId="6074C0A0" w14:textId="77777777" w:rsidR="004D6F42" w:rsidRPr="004D6F42" w:rsidRDefault="004D6F42" w:rsidP="00EF32BD">
      <w:pPr>
        <w:tabs>
          <w:tab w:val="left" w:pos="1080"/>
        </w:tabs>
        <w:overflowPunct w:val="0"/>
        <w:autoSpaceDE w:val="0"/>
        <w:autoSpaceDN w:val="0"/>
        <w:adjustRightInd w:val="0"/>
        <w:spacing w:before="120"/>
        <w:ind w:left="1800"/>
        <w:textAlignment w:val="baseline"/>
        <w:outlineLvl w:val="0"/>
        <w:rPr>
          <w:rFonts w:ascii="Times New Roman" w:hAnsi="Times New Roman"/>
        </w:rPr>
      </w:pPr>
      <w:r w:rsidRPr="004D6F42">
        <w:rPr>
          <w:rFonts w:ascii="Times New Roman" w:hAnsi="Times New Roman"/>
        </w:rPr>
        <w:t>The PHA will provide excepted units for elderly families in the following projects:</w:t>
      </w:r>
    </w:p>
    <w:p w14:paraId="7A0EB275" w14:textId="77777777" w:rsidR="004D6F42" w:rsidRPr="004D6F42" w:rsidRDefault="004D6F42" w:rsidP="00EF32BD">
      <w:pPr>
        <w:tabs>
          <w:tab w:val="left" w:pos="1080"/>
        </w:tabs>
        <w:overflowPunct w:val="0"/>
        <w:autoSpaceDE w:val="0"/>
        <w:autoSpaceDN w:val="0"/>
        <w:adjustRightInd w:val="0"/>
        <w:spacing w:before="120"/>
        <w:ind w:left="1800"/>
        <w:textAlignment w:val="baseline"/>
        <w:outlineLvl w:val="0"/>
        <w:rPr>
          <w:rFonts w:ascii="Times New Roman" w:hAnsi="Times New Roman"/>
          <w:b/>
          <w:bCs/>
        </w:rPr>
      </w:pPr>
      <w:r w:rsidRPr="004D6F42">
        <w:rPr>
          <w:rFonts w:ascii="Times New Roman" w:hAnsi="Times New Roman"/>
          <w:b/>
          <w:bCs/>
        </w:rPr>
        <w:t>[Insert names of projects with excepted units for elderly families.]</w:t>
      </w:r>
    </w:p>
    <w:p w14:paraId="20E127C5" w14:textId="77777777" w:rsidR="004D6F42" w:rsidRPr="004D6F42" w:rsidRDefault="004D6F42" w:rsidP="00EF32BD">
      <w:pPr>
        <w:overflowPunct w:val="0"/>
        <w:autoSpaceDE w:val="0"/>
        <w:autoSpaceDN w:val="0"/>
        <w:adjustRightInd w:val="0"/>
        <w:spacing w:before="120"/>
        <w:ind w:left="1800"/>
        <w:textAlignment w:val="baseline"/>
        <w:outlineLvl w:val="0"/>
        <w:rPr>
          <w:rFonts w:ascii="Times New Roman" w:hAnsi="Times New Roman"/>
          <w:szCs w:val="20"/>
        </w:rPr>
      </w:pPr>
      <w:r w:rsidRPr="004D6F42">
        <w:rPr>
          <w:rFonts w:ascii="Times New Roman" w:hAnsi="Times New Roman"/>
          <w:szCs w:val="20"/>
        </w:rPr>
        <w:t xml:space="preserve">The PHA will allow families who initially qualified to live in an excepted unit to remain when circumstances change due to circumstances beyond the remaining family members’ control. </w:t>
      </w:r>
    </w:p>
    <w:p w14:paraId="78BF6E61" w14:textId="77777777" w:rsidR="004D6F42" w:rsidRPr="004D6F42" w:rsidRDefault="004D6F42" w:rsidP="00EF32BD">
      <w:pPr>
        <w:overflowPunct w:val="0"/>
        <w:autoSpaceDE w:val="0"/>
        <w:autoSpaceDN w:val="0"/>
        <w:adjustRightInd w:val="0"/>
        <w:spacing w:before="120"/>
        <w:ind w:left="1800"/>
        <w:textAlignment w:val="baseline"/>
        <w:outlineLvl w:val="0"/>
        <w:rPr>
          <w:rFonts w:ascii="Times New Roman" w:hAnsi="Times New Roman"/>
          <w:szCs w:val="20"/>
        </w:rPr>
      </w:pPr>
      <w:r w:rsidRPr="004D6F42">
        <w:rPr>
          <w:rFonts w:ascii="Times New Roman" w:hAnsi="Times New Roman"/>
          <w:szCs w:val="20"/>
        </w:rPr>
        <w:t>In all other cases, the PHA will provide written notice to the family and owner within 10 business days of making the determination. The family will be given 30</w:t>
      </w:r>
      <w:r w:rsidR="002A430C">
        <w:rPr>
          <w:rFonts w:ascii="Times New Roman" w:hAnsi="Times New Roman"/>
          <w:szCs w:val="20"/>
        </w:rPr>
        <w:t xml:space="preserve"> </w:t>
      </w:r>
      <w:r w:rsidRPr="004D6F42">
        <w:rPr>
          <w:rFonts w:ascii="Times New Roman" w:hAnsi="Times New Roman"/>
          <w:szCs w:val="20"/>
        </w:rPr>
        <w:t>days from the date of the notice to move out of the PBV unit. If the family does not move out within this 30-day time frame, the PHA will terminate the housing assistance payments at the expiration of this 30-day period.</w:t>
      </w:r>
    </w:p>
    <w:p w14:paraId="62FA79D2" w14:textId="77777777" w:rsidR="004D6F42" w:rsidRPr="004D6F42" w:rsidRDefault="004D6F42" w:rsidP="00365E7A">
      <w:pPr>
        <w:overflowPunct w:val="0"/>
        <w:autoSpaceDE w:val="0"/>
        <w:autoSpaceDN w:val="0"/>
        <w:adjustRightInd w:val="0"/>
        <w:spacing w:before="120"/>
        <w:ind w:left="1800"/>
        <w:textAlignment w:val="baseline"/>
        <w:outlineLvl w:val="0"/>
        <w:rPr>
          <w:rFonts w:ascii="Times New Roman" w:hAnsi="Times New Roman"/>
          <w:szCs w:val="20"/>
        </w:rPr>
      </w:pPr>
      <w:r w:rsidRPr="004D6F42">
        <w:rPr>
          <w:rFonts w:ascii="Times New Roman" w:hAnsi="Times New Roman"/>
          <w:szCs w:val="20"/>
        </w:rPr>
        <w:t>The PHA may make exceptions to this 30-day period if needed for reasons beyond the family’s control</w:t>
      </w:r>
      <w:r w:rsidR="002A430C">
        <w:rPr>
          <w:rFonts w:ascii="Times New Roman" w:hAnsi="Times New Roman"/>
          <w:szCs w:val="20"/>
        </w:rPr>
        <w:t>,</w:t>
      </w:r>
      <w:r w:rsidRPr="004D6F42">
        <w:rPr>
          <w:rFonts w:ascii="Times New Roman" w:hAnsi="Times New Roman"/>
          <w:szCs w:val="20"/>
        </w:rPr>
        <w:t xml:space="preserve"> such as death, serious illness, or other medical emergency of a family member.</w:t>
      </w:r>
    </w:p>
    <w:p w14:paraId="3E204D6C" w14:textId="77777777" w:rsidR="004D6F42" w:rsidRDefault="001126F0" w:rsidP="00365E7A">
      <w:pPr>
        <w:spacing w:before="120"/>
        <w:ind w:left="1800" w:hanging="720"/>
        <w:rPr>
          <w:rFonts w:ascii="Times New Roman" w:hAnsi="Times New Roman"/>
          <w:i/>
        </w:rPr>
      </w:pPr>
      <w:r>
        <w:rPr>
          <w:rFonts w:ascii="Times New Roman" w:hAnsi="Times New Roman"/>
          <w:sz w:val="44"/>
          <w:szCs w:val="44"/>
        </w:rPr>
        <w:br w:type="page"/>
      </w:r>
      <w:r w:rsidR="004D6F42" w:rsidRPr="00831022">
        <w:rPr>
          <w:rFonts w:ascii="Times New Roman" w:hAnsi="Times New Roman"/>
          <w:sz w:val="44"/>
          <w:szCs w:val="44"/>
        </w:rPr>
        <w:lastRenderedPageBreak/>
        <w:sym w:font="Wingdings" w:char="F0A8"/>
      </w:r>
      <w:r w:rsidR="004D6F42">
        <w:rPr>
          <w:rFonts w:ascii="Times New Roman" w:hAnsi="Times New Roman"/>
        </w:rPr>
        <w:tab/>
      </w:r>
      <w:r w:rsidR="004D6F42">
        <w:rPr>
          <w:rFonts w:ascii="Times New Roman" w:hAnsi="Times New Roman"/>
          <w:i/>
          <w:u w:val="single"/>
        </w:rPr>
        <w:t xml:space="preserve">Option </w:t>
      </w:r>
      <w:r w:rsidR="00973B67">
        <w:rPr>
          <w:rFonts w:ascii="Times New Roman" w:hAnsi="Times New Roman"/>
          <w:i/>
          <w:u w:val="single"/>
        </w:rPr>
        <w:t>2</w:t>
      </w:r>
      <w:r w:rsidR="004D6F42" w:rsidRPr="00E17D09">
        <w:rPr>
          <w:rFonts w:ascii="Times New Roman" w:hAnsi="Times New Roman"/>
          <w:i/>
        </w:rPr>
        <w:t>:</w:t>
      </w:r>
      <w:r w:rsidR="004D6F42">
        <w:rPr>
          <w:rFonts w:ascii="Times New Roman" w:hAnsi="Times New Roman"/>
          <w:i/>
        </w:rPr>
        <w:t xml:space="preserve"> To offer excepted units for elderly families, select the policy below.</w:t>
      </w:r>
    </w:p>
    <w:p w14:paraId="784703CB" w14:textId="77777777" w:rsidR="001F5A5B" w:rsidRPr="00365E7A" w:rsidRDefault="001F5A5B" w:rsidP="00365E7A">
      <w:pPr>
        <w:spacing w:before="120"/>
        <w:ind w:left="1800"/>
        <w:rPr>
          <w:rFonts w:ascii="Times New Roman" w:hAnsi="Times New Roman"/>
        </w:rPr>
      </w:pPr>
      <w:r w:rsidRPr="00FA0BB3">
        <w:rPr>
          <w:rFonts w:ascii="Times New Roman" w:hAnsi="Times New Roman"/>
        </w:rPr>
        <w:t xml:space="preserve">The PHA will </w:t>
      </w:r>
      <w:r>
        <w:rPr>
          <w:rFonts w:ascii="Times New Roman" w:hAnsi="Times New Roman"/>
        </w:rPr>
        <w:t>have</w:t>
      </w:r>
      <w:r w:rsidRPr="00FA0BB3">
        <w:rPr>
          <w:rFonts w:ascii="Times New Roman" w:hAnsi="Times New Roman"/>
        </w:rPr>
        <w:t xml:space="preserve"> excepted units</w:t>
      </w:r>
      <w:r>
        <w:rPr>
          <w:rFonts w:ascii="Times New Roman" w:hAnsi="Times New Roman"/>
        </w:rPr>
        <w:t xml:space="preserve"> in certain PBV projects</w:t>
      </w:r>
      <w:r w:rsidRPr="00FA0BB3">
        <w:rPr>
          <w:rFonts w:ascii="Times New Roman" w:hAnsi="Times New Roman"/>
        </w:rPr>
        <w:t>.</w:t>
      </w:r>
    </w:p>
    <w:p w14:paraId="57698199" w14:textId="77777777" w:rsidR="004D6F42" w:rsidRPr="004D6F42" w:rsidRDefault="004D6F42" w:rsidP="00365E7A">
      <w:pPr>
        <w:spacing w:before="120"/>
        <w:ind w:left="1800"/>
        <w:rPr>
          <w:rFonts w:ascii="Times New Roman" w:hAnsi="Times New Roman"/>
          <w:b/>
          <w:bCs/>
        </w:rPr>
      </w:pPr>
      <w:r w:rsidRPr="004D6F42">
        <w:rPr>
          <w:rFonts w:ascii="Times New Roman" w:hAnsi="Times New Roman"/>
          <w:b/>
          <w:bCs/>
        </w:rPr>
        <w:t>Supportive Services</w:t>
      </w:r>
    </w:p>
    <w:p w14:paraId="059DB85B" w14:textId="77777777" w:rsidR="00D23046" w:rsidRDefault="004D6F42" w:rsidP="00365E7A">
      <w:pPr>
        <w:tabs>
          <w:tab w:val="left" w:pos="1080"/>
        </w:tabs>
        <w:overflowPunct w:val="0"/>
        <w:autoSpaceDE w:val="0"/>
        <w:autoSpaceDN w:val="0"/>
        <w:adjustRightInd w:val="0"/>
        <w:spacing w:before="120"/>
        <w:ind w:left="1800"/>
        <w:textAlignment w:val="baseline"/>
        <w:outlineLvl w:val="0"/>
        <w:rPr>
          <w:rFonts w:ascii="Times New Roman" w:hAnsi="Times New Roman"/>
        </w:rPr>
      </w:pPr>
      <w:r w:rsidRPr="004D6F42">
        <w:rPr>
          <w:rFonts w:ascii="Times New Roman" w:hAnsi="Times New Roman"/>
        </w:rPr>
        <w:t xml:space="preserve">The PHA will provide excepted units that offer optional supportive services available to all PBV-assisted families in a project. Families are not required to participate in services as a condition of living in excepted units. </w:t>
      </w:r>
      <w:r w:rsidR="00D23046">
        <w:rPr>
          <w:rFonts w:ascii="Times New Roman" w:hAnsi="Times New Roman"/>
        </w:rPr>
        <w:t>T</w:t>
      </w:r>
      <w:r w:rsidR="00D23046" w:rsidRPr="00D23046">
        <w:rPr>
          <w:rFonts w:ascii="Times New Roman" w:hAnsi="Times New Roman"/>
        </w:rPr>
        <w:t>he exception applies to any household eligible for the supportive services and is not limited to households with a family member with a disability.</w:t>
      </w:r>
    </w:p>
    <w:p w14:paraId="0EB63282" w14:textId="77777777" w:rsidR="00973B67" w:rsidRPr="004D6F42" w:rsidRDefault="00973B67" w:rsidP="00365E7A">
      <w:pPr>
        <w:tabs>
          <w:tab w:val="left" w:pos="1080"/>
        </w:tabs>
        <w:overflowPunct w:val="0"/>
        <w:autoSpaceDE w:val="0"/>
        <w:autoSpaceDN w:val="0"/>
        <w:adjustRightInd w:val="0"/>
        <w:spacing w:before="120"/>
        <w:ind w:left="1800"/>
        <w:textAlignment w:val="baseline"/>
        <w:outlineLvl w:val="0"/>
        <w:rPr>
          <w:rFonts w:ascii="Times New Roman" w:hAnsi="Times New Roman"/>
        </w:rPr>
      </w:pPr>
      <w:r>
        <w:rPr>
          <w:rFonts w:ascii="Times New Roman" w:hAnsi="Times New Roman"/>
        </w:rPr>
        <w:t>The following projects will offer optional supportive services:</w:t>
      </w:r>
    </w:p>
    <w:p w14:paraId="7EBC6895" w14:textId="77777777" w:rsidR="00973B67" w:rsidRDefault="004D6F42" w:rsidP="00365E7A">
      <w:pPr>
        <w:tabs>
          <w:tab w:val="left" w:pos="1080"/>
        </w:tabs>
        <w:overflowPunct w:val="0"/>
        <w:autoSpaceDE w:val="0"/>
        <w:autoSpaceDN w:val="0"/>
        <w:adjustRightInd w:val="0"/>
        <w:spacing w:before="120"/>
        <w:ind w:left="1800"/>
        <w:textAlignment w:val="baseline"/>
        <w:outlineLvl w:val="0"/>
        <w:rPr>
          <w:rFonts w:ascii="Times New Roman" w:hAnsi="Times New Roman"/>
          <w:b/>
          <w:bCs/>
        </w:rPr>
      </w:pPr>
      <w:r w:rsidRPr="004D6F42">
        <w:rPr>
          <w:rFonts w:ascii="Times New Roman" w:hAnsi="Times New Roman"/>
          <w:b/>
          <w:bCs/>
        </w:rPr>
        <w:t>[Insert name of projects with optional supportive services</w:t>
      </w:r>
      <w:r w:rsidR="00973B67">
        <w:rPr>
          <w:rFonts w:ascii="Times New Roman" w:hAnsi="Times New Roman"/>
          <w:b/>
          <w:bCs/>
        </w:rPr>
        <w:t>]</w:t>
      </w:r>
    </w:p>
    <w:p w14:paraId="1D0527A6" w14:textId="77777777" w:rsidR="00973B67" w:rsidRPr="002A430C" w:rsidRDefault="00973B67" w:rsidP="00365E7A">
      <w:pPr>
        <w:tabs>
          <w:tab w:val="left" w:pos="1080"/>
        </w:tabs>
        <w:overflowPunct w:val="0"/>
        <w:autoSpaceDE w:val="0"/>
        <w:autoSpaceDN w:val="0"/>
        <w:adjustRightInd w:val="0"/>
        <w:spacing w:before="120"/>
        <w:ind w:left="1800"/>
        <w:textAlignment w:val="baseline"/>
        <w:outlineLvl w:val="0"/>
        <w:rPr>
          <w:rFonts w:ascii="Times New Roman" w:hAnsi="Times New Roman"/>
        </w:rPr>
      </w:pPr>
      <w:r w:rsidRPr="002A430C">
        <w:rPr>
          <w:rFonts w:ascii="Times New Roman" w:hAnsi="Times New Roman"/>
        </w:rPr>
        <w:t>The following types of supportive services will be offered:</w:t>
      </w:r>
    </w:p>
    <w:p w14:paraId="69CEC72C" w14:textId="77777777" w:rsidR="004D6F42" w:rsidRPr="004D6F42" w:rsidRDefault="00973B67" w:rsidP="00365E7A">
      <w:pPr>
        <w:tabs>
          <w:tab w:val="left" w:pos="1080"/>
        </w:tabs>
        <w:overflowPunct w:val="0"/>
        <w:autoSpaceDE w:val="0"/>
        <w:autoSpaceDN w:val="0"/>
        <w:adjustRightInd w:val="0"/>
        <w:spacing w:before="120"/>
        <w:ind w:left="1800"/>
        <w:textAlignment w:val="baseline"/>
        <w:outlineLvl w:val="0"/>
        <w:rPr>
          <w:rFonts w:ascii="Times New Roman" w:hAnsi="Times New Roman"/>
          <w:b/>
          <w:bCs/>
          <w:iCs/>
        </w:rPr>
      </w:pPr>
      <w:r>
        <w:rPr>
          <w:rFonts w:ascii="Times New Roman" w:hAnsi="Times New Roman"/>
          <w:b/>
          <w:bCs/>
        </w:rPr>
        <w:t xml:space="preserve">[Enter </w:t>
      </w:r>
      <w:r w:rsidR="004D6F42" w:rsidRPr="004D6F42">
        <w:rPr>
          <w:rFonts w:ascii="Times New Roman" w:hAnsi="Times New Roman"/>
          <w:b/>
          <w:bCs/>
        </w:rPr>
        <w:t>a description of the</w:t>
      </w:r>
      <w:r w:rsidR="004D6F42" w:rsidRPr="004D6F42">
        <w:rPr>
          <w:rFonts w:ascii="Times New Roman" w:hAnsi="Times New Roman"/>
          <w:b/>
          <w:bCs/>
          <w:iCs/>
        </w:rPr>
        <w:t xml:space="preserve"> type of supportive service offered, length of time services will be provided, frequency of services, and depth of services.]</w:t>
      </w:r>
    </w:p>
    <w:p w14:paraId="3CBBC1D8" w14:textId="77777777" w:rsidR="00D23046" w:rsidRDefault="00D23046" w:rsidP="00365E7A">
      <w:pPr>
        <w:tabs>
          <w:tab w:val="left" w:pos="1080"/>
        </w:tabs>
        <w:overflowPunct w:val="0"/>
        <w:autoSpaceDE w:val="0"/>
        <w:autoSpaceDN w:val="0"/>
        <w:adjustRightInd w:val="0"/>
        <w:spacing w:before="120"/>
        <w:ind w:left="1800"/>
        <w:textAlignment w:val="baseline"/>
        <w:outlineLvl w:val="0"/>
        <w:rPr>
          <w:rFonts w:ascii="Times New Roman" w:hAnsi="Times New Roman"/>
        </w:rPr>
      </w:pPr>
      <w:r w:rsidRPr="004D6F42">
        <w:rPr>
          <w:rFonts w:ascii="Times New Roman" w:hAnsi="Times New Roman"/>
        </w:rPr>
        <w:t>When families opt in to supportive services, such services will be made available to the family as quickly as reasonably practicable, but no longer than 120 calendar days from the family’s request.</w:t>
      </w:r>
    </w:p>
    <w:p w14:paraId="0A0853AA" w14:textId="77777777" w:rsidR="004D6F42" w:rsidRPr="004D6F42" w:rsidRDefault="004D6F42" w:rsidP="00365E7A">
      <w:pPr>
        <w:spacing w:before="120"/>
        <w:ind w:left="1800"/>
        <w:rPr>
          <w:rFonts w:ascii="Times New Roman" w:hAnsi="Times New Roman"/>
        </w:rPr>
      </w:pPr>
      <w:r w:rsidRPr="004D6F42">
        <w:rPr>
          <w:rFonts w:ascii="Times New Roman" w:hAnsi="Times New Roman"/>
        </w:rPr>
        <w:t>A unit is excepted from the project cap if any member of the family is eligible for one or more of the supportive services</w:t>
      </w:r>
      <w:r w:rsidR="002A430C">
        <w:rPr>
          <w:rFonts w:ascii="Times New Roman" w:hAnsi="Times New Roman"/>
        </w:rPr>
        <w:t>,</w:t>
      </w:r>
      <w:r w:rsidRPr="004D6F42">
        <w:rPr>
          <w:rFonts w:ascii="Times New Roman" w:hAnsi="Times New Roman"/>
        </w:rPr>
        <w:t xml:space="preserve"> even if the family chooses not to participate in the services. If a family member chooses to participate in and successfully completes the supportive services, the unit continues to count as an excepted unit for as long as the family resides in the unit, even if the members that continue to reside in the unit are ineligible during tenancy for all available supportive services. </w:t>
      </w:r>
    </w:p>
    <w:p w14:paraId="7C7E4C36" w14:textId="77777777" w:rsidR="004D6F42" w:rsidRPr="002A430C" w:rsidRDefault="004D6F42" w:rsidP="00365E7A">
      <w:pPr>
        <w:spacing w:before="120"/>
        <w:ind w:left="1800"/>
        <w:rPr>
          <w:rFonts w:ascii="Times New Roman" w:hAnsi="Times New Roman"/>
        </w:rPr>
      </w:pPr>
      <w:r w:rsidRPr="004D6F42">
        <w:rPr>
          <w:rFonts w:ascii="Times New Roman" w:hAnsi="Times New Roman"/>
        </w:rPr>
        <w:t>The unit loses its excepted status only if the entire family becomes ineligible during the tenancy for all supportive services available to the family. This provision does not apply where any member of the family has successfully completed the supportive services. A family cannot be terminated from the program or evicted from the unit because they become ineligible for all supportive services during the tenancy.</w:t>
      </w:r>
    </w:p>
    <w:p w14:paraId="143EC14F" w14:textId="77777777" w:rsidR="00514DE8" w:rsidRDefault="001126F0" w:rsidP="00365E7A">
      <w:pPr>
        <w:spacing w:before="120"/>
        <w:ind w:left="1800" w:hanging="720"/>
        <w:rPr>
          <w:rFonts w:ascii="Times New Roman" w:hAnsi="Times New Roman"/>
          <w:i/>
        </w:rPr>
      </w:pPr>
      <w:r>
        <w:rPr>
          <w:rFonts w:ascii="Times New Roman" w:hAnsi="Times New Roman"/>
          <w:sz w:val="44"/>
          <w:szCs w:val="44"/>
        </w:rPr>
        <w:br w:type="page"/>
      </w:r>
      <w:r w:rsidR="00514DE8" w:rsidRPr="00831022">
        <w:rPr>
          <w:rFonts w:ascii="Times New Roman" w:hAnsi="Times New Roman"/>
          <w:sz w:val="44"/>
          <w:szCs w:val="44"/>
        </w:rPr>
        <w:lastRenderedPageBreak/>
        <w:sym w:font="Wingdings" w:char="F0A8"/>
      </w:r>
      <w:r w:rsidR="00514DE8">
        <w:rPr>
          <w:rFonts w:ascii="Times New Roman" w:hAnsi="Times New Roman"/>
        </w:rPr>
        <w:tab/>
      </w:r>
      <w:r w:rsidR="00514DE8">
        <w:rPr>
          <w:rFonts w:ascii="Times New Roman" w:hAnsi="Times New Roman"/>
          <w:i/>
          <w:u w:val="single"/>
        </w:rPr>
        <w:t xml:space="preserve">Option </w:t>
      </w:r>
      <w:r w:rsidR="004D6F42">
        <w:rPr>
          <w:rFonts w:ascii="Times New Roman" w:hAnsi="Times New Roman"/>
          <w:i/>
          <w:u w:val="single"/>
        </w:rPr>
        <w:t>3</w:t>
      </w:r>
      <w:r w:rsidR="00514DE8" w:rsidRPr="00E17D09">
        <w:rPr>
          <w:rFonts w:ascii="Times New Roman" w:hAnsi="Times New Roman"/>
          <w:i/>
        </w:rPr>
        <w:t>:</w:t>
      </w:r>
      <w:r w:rsidR="00514DE8">
        <w:rPr>
          <w:rFonts w:ascii="Times New Roman" w:hAnsi="Times New Roman"/>
          <w:i/>
        </w:rPr>
        <w:t xml:space="preserve"> To offer excepted units for FUP and FYI assistance</w:t>
      </w:r>
      <w:r w:rsidR="004D6F42">
        <w:rPr>
          <w:rFonts w:ascii="Times New Roman" w:hAnsi="Times New Roman"/>
          <w:i/>
        </w:rPr>
        <w:t xml:space="preserve">, </w:t>
      </w:r>
      <w:r w:rsidR="00514DE8">
        <w:rPr>
          <w:rFonts w:ascii="Times New Roman" w:hAnsi="Times New Roman"/>
          <w:i/>
        </w:rPr>
        <w:t>select the policy below.</w:t>
      </w:r>
    </w:p>
    <w:p w14:paraId="468AB9C2" w14:textId="77777777" w:rsidR="001F5A5B" w:rsidRPr="00365E7A" w:rsidRDefault="001F5A5B" w:rsidP="00365E7A">
      <w:pPr>
        <w:spacing w:before="120"/>
        <w:ind w:left="1800"/>
        <w:rPr>
          <w:rFonts w:ascii="Times New Roman" w:hAnsi="Times New Roman"/>
        </w:rPr>
      </w:pPr>
      <w:r w:rsidRPr="00FA0BB3">
        <w:rPr>
          <w:rFonts w:ascii="Times New Roman" w:hAnsi="Times New Roman"/>
        </w:rPr>
        <w:t xml:space="preserve">The PHA will </w:t>
      </w:r>
      <w:r>
        <w:rPr>
          <w:rFonts w:ascii="Times New Roman" w:hAnsi="Times New Roman"/>
        </w:rPr>
        <w:t>have</w:t>
      </w:r>
      <w:r w:rsidRPr="00FA0BB3">
        <w:rPr>
          <w:rFonts w:ascii="Times New Roman" w:hAnsi="Times New Roman"/>
        </w:rPr>
        <w:t xml:space="preserve"> excepted units</w:t>
      </w:r>
      <w:r>
        <w:rPr>
          <w:rFonts w:ascii="Times New Roman" w:hAnsi="Times New Roman"/>
        </w:rPr>
        <w:t xml:space="preserve"> in certain PBV projects</w:t>
      </w:r>
      <w:r w:rsidRPr="00FA0BB3">
        <w:rPr>
          <w:rFonts w:ascii="Times New Roman" w:hAnsi="Times New Roman"/>
        </w:rPr>
        <w:t>.</w:t>
      </w:r>
    </w:p>
    <w:p w14:paraId="53051AF2" w14:textId="77777777" w:rsidR="004D6F42" w:rsidRPr="00365E7A" w:rsidRDefault="004D6F42" w:rsidP="00365E7A">
      <w:pPr>
        <w:spacing w:before="120"/>
        <w:ind w:left="1800"/>
        <w:rPr>
          <w:rFonts w:ascii="Times New Roman" w:hAnsi="Times New Roman"/>
        </w:rPr>
      </w:pPr>
      <w:r w:rsidRPr="00365E7A">
        <w:rPr>
          <w:rFonts w:ascii="Times New Roman" w:hAnsi="Times New Roman"/>
        </w:rPr>
        <w:t>FUP</w:t>
      </w:r>
      <w:r w:rsidR="0075410A" w:rsidRPr="00365E7A">
        <w:rPr>
          <w:rFonts w:ascii="Times New Roman" w:hAnsi="Times New Roman"/>
        </w:rPr>
        <w:t>/FYI Assistance</w:t>
      </w:r>
    </w:p>
    <w:p w14:paraId="05E79D18" w14:textId="77777777" w:rsidR="00973B67" w:rsidRPr="004D6F42" w:rsidRDefault="00514DE8" w:rsidP="00365E7A">
      <w:pPr>
        <w:tabs>
          <w:tab w:val="left" w:pos="1080"/>
        </w:tabs>
        <w:overflowPunct w:val="0"/>
        <w:autoSpaceDE w:val="0"/>
        <w:autoSpaceDN w:val="0"/>
        <w:adjustRightInd w:val="0"/>
        <w:spacing w:before="120"/>
        <w:ind w:left="1800"/>
        <w:textAlignment w:val="baseline"/>
        <w:outlineLvl w:val="0"/>
        <w:rPr>
          <w:rFonts w:ascii="Times New Roman" w:hAnsi="Times New Roman"/>
        </w:rPr>
      </w:pPr>
      <w:r w:rsidRPr="00D83DAA">
        <w:rPr>
          <w:rFonts w:ascii="Times New Roman" w:hAnsi="Times New Roman"/>
        </w:rPr>
        <w:t>The PHA will provide excepted units made available exclusively for youth receiving FUP or FYI assistance</w:t>
      </w:r>
      <w:r w:rsidR="00973B67" w:rsidRPr="00973B67">
        <w:rPr>
          <w:rFonts w:ascii="Times New Roman" w:hAnsi="Times New Roman"/>
        </w:rPr>
        <w:t xml:space="preserve"> </w:t>
      </w:r>
      <w:r w:rsidR="00973B67" w:rsidRPr="004D6F42">
        <w:rPr>
          <w:rFonts w:ascii="Times New Roman" w:hAnsi="Times New Roman"/>
        </w:rPr>
        <w:t>in the following projects:</w:t>
      </w:r>
    </w:p>
    <w:p w14:paraId="218259C4" w14:textId="77777777" w:rsidR="00514DE8" w:rsidRPr="002A430C" w:rsidRDefault="00973B67" w:rsidP="00365E7A">
      <w:pPr>
        <w:tabs>
          <w:tab w:val="left" w:pos="1080"/>
        </w:tabs>
        <w:overflowPunct w:val="0"/>
        <w:autoSpaceDE w:val="0"/>
        <w:autoSpaceDN w:val="0"/>
        <w:adjustRightInd w:val="0"/>
        <w:spacing w:before="120"/>
        <w:ind w:left="1800"/>
        <w:textAlignment w:val="baseline"/>
        <w:outlineLvl w:val="0"/>
        <w:rPr>
          <w:rFonts w:ascii="Times New Roman" w:hAnsi="Times New Roman"/>
          <w:b/>
          <w:bCs/>
        </w:rPr>
      </w:pPr>
      <w:r w:rsidRPr="004D6F42">
        <w:rPr>
          <w:rFonts w:ascii="Times New Roman" w:hAnsi="Times New Roman"/>
          <w:b/>
          <w:bCs/>
        </w:rPr>
        <w:t xml:space="preserve">[Insert names of projects with excepted units for </w:t>
      </w:r>
      <w:r>
        <w:rPr>
          <w:rFonts w:ascii="Times New Roman" w:hAnsi="Times New Roman"/>
          <w:b/>
          <w:bCs/>
        </w:rPr>
        <w:t>FUP youth</w:t>
      </w:r>
      <w:r w:rsidRPr="004D6F42">
        <w:rPr>
          <w:rFonts w:ascii="Times New Roman" w:hAnsi="Times New Roman"/>
          <w:b/>
          <w:bCs/>
        </w:rPr>
        <w:t>.]</w:t>
      </w:r>
    </w:p>
    <w:p w14:paraId="20BA88F3" w14:textId="77777777" w:rsidR="00D23046" w:rsidRDefault="00D23046" w:rsidP="00365E7A">
      <w:pPr>
        <w:spacing w:before="120"/>
        <w:ind w:left="1800"/>
        <w:rPr>
          <w:rFonts w:ascii="Times New Roman" w:hAnsi="Times New Roman"/>
        </w:rPr>
      </w:pPr>
      <w:r>
        <w:rPr>
          <w:rFonts w:ascii="Times New Roman" w:hAnsi="Times New Roman"/>
        </w:rPr>
        <w:t xml:space="preserve">The PHA has </w:t>
      </w:r>
      <w:r w:rsidRPr="009A1887">
        <w:rPr>
          <w:rFonts w:ascii="Times New Roman" w:hAnsi="Times New Roman"/>
        </w:rPr>
        <w:t>determine</w:t>
      </w:r>
      <w:r w:rsidR="001126F0">
        <w:rPr>
          <w:rFonts w:ascii="Times New Roman" w:hAnsi="Times New Roman"/>
        </w:rPr>
        <w:t>d</w:t>
      </w:r>
      <w:r w:rsidRPr="009A1887">
        <w:rPr>
          <w:rFonts w:ascii="Times New Roman" w:hAnsi="Times New Roman"/>
        </w:rPr>
        <w:t xml:space="preserve"> that the limitation of </w:t>
      </w:r>
      <w:r>
        <w:rPr>
          <w:rFonts w:ascii="Times New Roman" w:hAnsi="Times New Roman"/>
        </w:rPr>
        <w:t xml:space="preserve">PBV </w:t>
      </w:r>
      <w:r w:rsidRPr="009A1887">
        <w:rPr>
          <w:rFonts w:ascii="Times New Roman" w:hAnsi="Times New Roman"/>
        </w:rPr>
        <w:t>units to youth is consistent with the local housing needs of both eligible FUP populations (families and youth</w:t>
      </w:r>
      <w:r>
        <w:rPr>
          <w:rFonts w:ascii="Times New Roman" w:hAnsi="Times New Roman"/>
        </w:rPr>
        <w:t xml:space="preserve">). </w:t>
      </w:r>
    </w:p>
    <w:p w14:paraId="2F249677" w14:textId="77777777" w:rsidR="004D6F42" w:rsidRPr="004D6F42" w:rsidRDefault="004D6F42" w:rsidP="00365E7A">
      <w:pPr>
        <w:spacing w:before="120"/>
        <w:ind w:left="1800"/>
        <w:rPr>
          <w:rFonts w:ascii="Times New Roman" w:hAnsi="Times New Roman"/>
        </w:rPr>
      </w:pPr>
      <w:r w:rsidRPr="004D6F42">
        <w:rPr>
          <w:rFonts w:ascii="Times New Roman" w:hAnsi="Times New Roman"/>
        </w:rPr>
        <w:t>A unit is excepted from the project cap or qualifies under the increased program cap, as applicable, if the unit is occupied by an eligible youth receiving FUP assistance. The youth must vacate the unit once the FUP assistance has expired. The unit loses its excepted status or no longer qualifies under the increased program cap, as applicable, if the youth does not move from the unit upon the expiration of the FUP assistance.</w:t>
      </w:r>
    </w:p>
    <w:p w14:paraId="29AD11F2" w14:textId="77777777" w:rsidR="004D6F42" w:rsidRDefault="004D6F42" w:rsidP="00365E7A">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4</w:t>
      </w:r>
      <w:r w:rsidRPr="00E17D09">
        <w:rPr>
          <w:rFonts w:ascii="Times New Roman" w:hAnsi="Times New Roman"/>
          <w:i/>
        </w:rPr>
        <w:t>:</w:t>
      </w:r>
      <w:r>
        <w:rPr>
          <w:rFonts w:ascii="Times New Roman" w:hAnsi="Times New Roman"/>
          <w:i/>
        </w:rPr>
        <w:t xml:space="preserve"> If a HAP contract is subject to pre-HOTMA requirements and the PHA offers excepted units for </w:t>
      </w:r>
      <w:r w:rsidR="00D23046">
        <w:rPr>
          <w:rFonts w:ascii="Times New Roman" w:hAnsi="Times New Roman"/>
          <w:i/>
        </w:rPr>
        <w:t>disabled</w:t>
      </w:r>
      <w:r>
        <w:rPr>
          <w:rFonts w:ascii="Times New Roman" w:hAnsi="Times New Roman"/>
          <w:i/>
        </w:rPr>
        <w:t xml:space="preserve"> families, select the policy below.</w:t>
      </w:r>
    </w:p>
    <w:p w14:paraId="6F964C06" w14:textId="77777777" w:rsidR="004D6F42" w:rsidRPr="009A1887" w:rsidRDefault="004D6F42" w:rsidP="00365E7A">
      <w:pPr>
        <w:tabs>
          <w:tab w:val="left" w:pos="1800"/>
        </w:tabs>
        <w:overflowPunct w:val="0"/>
        <w:autoSpaceDE w:val="0"/>
        <w:autoSpaceDN w:val="0"/>
        <w:adjustRightInd w:val="0"/>
        <w:spacing w:before="120"/>
        <w:ind w:left="1800"/>
        <w:textAlignment w:val="baseline"/>
        <w:outlineLvl w:val="0"/>
        <w:rPr>
          <w:rFonts w:ascii="Times New Roman" w:hAnsi="Times New Roman"/>
          <w:b/>
          <w:bCs/>
        </w:rPr>
      </w:pPr>
      <w:r>
        <w:rPr>
          <w:rFonts w:ascii="Times New Roman" w:hAnsi="Times New Roman"/>
          <w:b/>
          <w:bCs/>
        </w:rPr>
        <w:t>Disabled Families</w:t>
      </w:r>
    </w:p>
    <w:p w14:paraId="73EF7D95" w14:textId="77777777" w:rsidR="00973B67" w:rsidRPr="004D6F42" w:rsidRDefault="00973B67" w:rsidP="00365E7A">
      <w:pPr>
        <w:tabs>
          <w:tab w:val="left" w:pos="1800"/>
        </w:tabs>
        <w:overflowPunct w:val="0"/>
        <w:autoSpaceDE w:val="0"/>
        <w:autoSpaceDN w:val="0"/>
        <w:adjustRightInd w:val="0"/>
        <w:spacing w:before="120"/>
        <w:ind w:left="1800"/>
        <w:textAlignment w:val="baseline"/>
        <w:outlineLvl w:val="0"/>
        <w:rPr>
          <w:rFonts w:ascii="Times New Roman" w:hAnsi="Times New Roman"/>
        </w:rPr>
      </w:pPr>
      <w:r w:rsidRPr="004D6F42">
        <w:rPr>
          <w:rFonts w:ascii="Times New Roman" w:hAnsi="Times New Roman"/>
        </w:rPr>
        <w:t xml:space="preserve">The PHA will provide excepted units for </w:t>
      </w:r>
      <w:r>
        <w:rPr>
          <w:rFonts w:ascii="Times New Roman" w:hAnsi="Times New Roman"/>
        </w:rPr>
        <w:t>disabled</w:t>
      </w:r>
      <w:r w:rsidRPr="004D6F42">
        <w:rPr>
          <w:rFonts w:ascii="Times New Roman" w:hAnsi="Times New Roman"/>
        </w:rPr>
        <w:t xml:space="preserve"> families </w:t>
      </w:r>
      <w:r w:rsidR="00D23046">
        <w:rPr>
          <w:rFonts w:ascii="Times New Roman" w:hAnsi="Times New Roman"/>
        </w:rPr>
        <w:t xml:space="preserve">(which </w:t>
      </w:r>
      <w:r w:rsidR="00D23046" w:rsidRPr="0066774C">
        <w:rPr>
          <w:rFonts w:ascii="Times New Roman" w:hAnsi="Times New Roman"/>
        </w:rPr>
        <w:t>is defined as a family whose head</w:t>
      </w:r>
      <w:r w:rsidR="00D23046">
        <w:rPr>
          <w:rFonts w:ascii="Times New Roman" w:hAnsi="Times New Roman"/>
        </w:rPr>
        <w:t xml:space="preserve">, </w:t>
      </w:r>
      <w:r w:rsidR="00D23046" w:rsidRPr="0066774C">
        <w:rPr>
          <w:rFonts w:ascii="Times New Roman" w:hAnsi="Times New Roman"/>
        </w:rPr>
        <w:t xml:space="preserve">spouse, </w:t>
      </w:r>
      <w:r w:rsidR="00D23046">
        <w:rPr>
          <w:rFonts w:ascii="Times New Roman" w:hAnsi="Times New Roman"/>
        </w:rPr>
        <w:t xml:space="preserve">cohead </w:t>
      </w:r>
      <w:r w:rsidR="00D23046" w:rsidRPr="0066774C">
        <w:rPr>
          <w:rFonts w:ascii="Times New Roman" w:hAnsi="Times New Roman"/>
        </w:rPr>
        <w:t xml:space="preserve">or sole member is a person </w:t>
      </w:r>
      <w:r w:rsidR="00D23046">
        <w:rPr>
          <w:rFonts w:ascii="Times New Roman" w:hAnsi="Times New Roman"/>
        </w:rPr>
        <w:t xml:space="preserve">with disabilities) </w:t>
      </w:r>
      <w:r w:rsidRPr="004D6F42">
        <w:rPr>
          <w:rFonts w:ascii="Times New Roman" w:hAnsi="Times New Roman"/>
        </w:rPr>
        <w:t>in the following projects:</w:t>
      </w:r>
    </w:p>
    <w:p w14:paraId="45B1C3A0" w14:textId="77777777" w:rsidR="00973B67" w:rsidRPr="004D6F42" w:rsidRDefault="00973B67" w:rsidP="00365E7A">
      <w:pPr>
        <w:tabs>
          <w:tab w:val="left" w:pos="1800"/>
        </w:tabs>
        <w:overflowPunct w:val="0"/>
        <w:autoSpaceDE w:val="0"/>
        <w:autoSpaceDN w:val="0"/>
        <w:adjustRightInd w:val="0"/>
        <w:spacing w:before="120"/>
        <w:ind w:left="1800"/>
        <w:textAlignment w:val="baseline"/>
        <w:outlineLvl w:val="0"/>
        <w:rPr>
          <w:rFonts w:ascii="Times New Roman" w:hAnsi="Times New Roman"/>
          <w:b/>
          <w:bCs/>
        </w:rPr>
      </w:pPr>
      <w:r w:rsidRPr="004D6F42">
        <w:rPr>
          <w:rFonts w:ascii="Times New Roman" w:hAnsi="Times New Roman"/>
          <w:b/>
          <w:bCs/>
        </w:rPr>
        <w:t xml:space="preserve">[Insert names of projects with excepted units for </w:t>
      </w:r>
      <w:r w:rsidR="002A430C">
        <w:rPr>
          <w:rFonts w:ascii="Times New Roman" w:hAnsi="Times New Roman"/>
          <w:b/>
          <w:bCs/>
        </w:rPr>
        <w:t>disabled</w:t>
      </w:r>
      <w:r w:rsidRPr="004D6F42">
        <w:rPr>
          <w:rFonts w:ascii="Times New Roman" w:hAnsi="Times New Roman"/>
          <w:b/>
          <w:bCs/>
        </w:rPr>
        <w:t xml:space="preserve"> families.]</w:t>
      </w:r>
    </w:p>
    <w:p w14:paraId="4FAAACC3" w14:textId="77777777" w:rsidR="00973B67" w:rsidRPr="004D6F42" w:rsidRDefault="00973B67" w:rsidP="00365E7A">
      <w:pPr>
        <w:tabs>
          <w:tab w:val="left" w:pos="1800"/>
        </w:tabs>
        <w:overflowPunct w:val="0"/>
        <w:autoSpaceDE w:val="0"/>
        <w:autoSpaceDN w:val="0"/>
        <w:adjustRightInd w:val="0"/>
        <w:spacing w:before="120"/>
        <w:ind w:left="1800"/>
        <w:textAlignment w:val="baseline"/>
        <w:outlineLvl w:val="0"/>
        <w:rPr>
          <w:rFonts w:ascii="Times New Roman" w:hAnsi="Times New Roman"/>
          <w:szCs w:val="20"/>
        </w:rPr>
      </w:pPr>
      <w:r w:rsidRPr="004D6F42">
        <w:rPr>
          <w:rFonts w:ascii="Times New Roman" w:hAnsi="Times New Roman"/>
          <w:szCs w:val="20"/>
        </w:rPr>
        <w:t xml:space="preserve">The PHA will allow families who initially qualified to live in an excepted unit to remain when circumstances change due to circumstances beyond the remaining family members’ control. </w:t>
      </w:r>
    </w:p>
    <w:p w14:paraId="61B2944C" w14:textId="77777777" w:rsidR="00973B67" w:rsidRPr="004D6F42" w:rsidRDefault="00973B67" w:rsidP="00365E7A">
      <w:pPr>
        <w:tabs>
          <w:tab w:val="left" w:pos="1800"/>
        </w:tabs>
        <w:overflowPunct w:val="0"/>
        <w:autoSpaceDE w:val="0"/>
        <w:autoSpaceDN w:val="0"/>
        <w:adjustRightInd w:val="0"/>
        <w:spacing w:before="120"/>
        <w:ind w:left="1800"/>
        <w:textAlignment w:val="baseline"/>
        <w:outlineLvl w:val="0"/>
        <w:rPr>
          <w:rFonts w:ascii="Times New Roman" w:hAnsi="Times New Roman"/>
          <w:szCs w:val="20"/>
        </w:rPr>
      </w:pPr>
      <w:r w:rsidRPr="004D6F42">
        <w:rPr>
          <w:rFonts w:ascii="Times New Roman" w:hAnsi="Times New Roman"/>
          <w:szCs w:val="20"/>
        </w:rPr>
        <w:t>In all other cases, the PHA will provide written notice to the family and owner within 10 business days of making the determination. The family will be given 30</w:t>
      </w:r>
      <w:r w:rsidR="001126F0">
        <w:rPr>
          <w:rFonts w:ascii="Times New Roman" w:hAnsi="Times New Roman"/>
          <w:szCs w:val="20"/>
        </w:rPr>
        <w:t xml:space="preserve"> </w:t>
      </w:r>
      <w:r w:rsidRPr="004D6F42">
        <w:rPr>
          <w:rFonts w:ascii="Times New Roman" w:hAnsi="Times New Roman"/>
          <w:szCs w:val="20"/>
        </w:rPr>
        <w:t>days from the date of the notice to move out of the PBV unit. If the family does not move out within this 30-day time frame, the PHA will terminate the housing assistance payments at the expiration of this 30-day period.</w:t>
      </w:r>
    </w:p>
    <w:p w14:paraId="1AF01130" w14:textId="77777777" w:rsidR="004D6F42" w:rsidRPr="00BA0F40" w:rsidRDefault="00973B67" w:rsidP="00365E7A">
      <w:pPr>
        <w:tabs>
          <w:tab w:val="left" w:pos="1800"/>
        </w:tabs>
        <w:overflowPunct w:val="0"/>
        <w:autoSpaceDE w:val="0"/>
        <w:autoSpaceDN w:val="0"/>
        <w:adjustRightInd w:val="0"/>
        <w:spacing w:before="120"/>
        <w:ind w:left="1800"/>
        <w:textAlignment w:val="baseline"/>
        <w:outlineLvl w:val="0"/>
        <w:rPr>
          <w:rFonts w:ascii="Times New Roman" w:hAnsi="Times New Roman"/>
          <w:szCs w:val="20"/>
        </w:rPr>
      </w:pPr>
      <w:r w:rsidRPr="004D6F42">
        <w:rPr>
          <w:rFonts w:ascii="Times New Roman" w:hAnsi="Times New Roman"/>
          <w:szCs w:val="20"/>
        </w:rPr>
        <w:t>The PHA may make exceptions to this 30-day period if needed for reasons beyond the family’s control such as death, serious illness, or other medical emergency of a family member.</w:t>
      </w:r>
    </w:p>
    <w:p w14:paraId="06D00F4B" w14:textId="77777777" w:rsidR="00D83DAA" w:rsidRDefault="001126F0" w:rsidP="000E03D7">
      <w:pPr>
        <w:spacing w:before="120"/>
        <w:ind w:left="1800" w:hanging="720"/>
        <w:rPr>
          <w:rFonts w:ascii="Times New Roman" w:hAnsi="Times New Roman"/>
          <w:i/>
        </w:rPr>
      </w:pPr>
      <w:r>
        <w:rPr>
          <w:rFonts w:ascii="Times New Roman" w:hAnsi="Times New Roman"/>
          <w:sz w:val="44"/>
          <w:szCs w:val="44"/>
        </w:rPr>
        <w:br w:type="page"/>
      </w:r>
      <w:r w:rsidR="00D83DAA" w:rsidRPr="00831022">
        <w:rPr>
          <w:rFonts w:ascii="Times New Roman" w:hAnsi="Times New Roman"/>
          <w:sz w:val="44"/>
          <w:szCs w:val="44"/>
        </w:rPr>
        <w:lastRenderedPageBreak/>
        <w:sym w:font="Wingdings" w:char="F0A8"/>
      </w:r>
      <w:r w:rsidR="00D83DAA">
        <w:rPr>
          <w:rFonts w:ascii="Times New Roman" w:hAnsi="Times New Roman"/>
        </w:rPr>
        <w:tab/>
      </w:r>
      <w:r w:rsidR="00D83DAA">
        <w:rPr>
          <w:rFonts w:ascii="Times New Roman" w:hAnsi="Times New Roman"/>
          <w:i/>
          <w:u w:val="single"/>
        </w:rPr>
        <w:t xml:space="preserve">Option </w:t>
      </w:r>
      <w:r w:rsidR="004D6F42">
        <w:rPr>
          <w:rFonts w:ascii="Times New Roman" w:hAnsi="Times New Roman"/>
          <w:i/>
          <w:u w:val="single"/>
        </w:rPr>
        <w:t>5</w:t>
      </w:r>
      <w:r w:rsidR="00D83DAA">
        <w:rPr>
          <w:rFonts w:ascii="Times New Roman" w:hAnsi="Times New Roman"/>
          <w:i/>
        </w:rPr>
        <w:t xml:space="preserve">: </w:t>
      </w:r>
      <w:r w:rsidR="00514DE8">
        <w:rPr>
          <w:rFonts w:ascii="Times New Roman" w:hAnsi="Times New Roman"/>
          <w:i/>
        </w:rPr>
        <w:t>If the PHA does not have any excepted units, d</w:t>
      </w:r>
      <w:r w:rsidR="00D83DAA">
        <w:rPr>
          <w:rFonts w:ascii="Times New Roman" w:hAnsi="Times New Roman"/>
          <w:i/>
        </w:rPr>
        <w:t>elete model plan language and substitute language as shown below.</w:t>
      </w:r>
    </w:p>
    <w:p w14:paraId="76E77434" w14:textId="77777777" w:rsidR="00D83DAA" w:rsidRDefault="00D83DAA" w:rsidP="000E03D7">
      <w:pPr>
        <w:spacing w:before="120"/>
        <w:ind w:left="1800"/>
        <w:rPr>
          <w:rFonts w:ascii="Times New Roman" w:hAnsi="Times New Roman"/>
        </w:rPr>
      </w:pPr>
      <w:r w:rsidRPr="002A37E3">
        <w:rPr>
          <w:rFonts w:ascii="Times New Roman" w:hAnsi="Times New Roman"/>
        </w:rPr>
        <w:t>The PHA will not provide PBV assistance for excepted units.</w:t>
      </w:r>
    </w:p>
    <w:p w14:paraId="2861E56E" w14:textId="77777777" w:rsidR="007167B3" w:rsidRPr="003045FE" w:rsidRDefault="007167B3" w:rsidP="000E03D7">
      <w:pPr>
        <w:pStyle w:val="indent-2"/>
        <w:spacing w:before="120" w:beforeAutospacing="0" w:after="0" w:afterAutospacing="0"/>
        <w:rPr>
          <w:b/>
          <w:bCs/>
        </w:rPr>
      </w:pPr>
      <w:r w:rsidRPr="003045FE">
        <w:rPr>
          <w:b/>
          <w:bCs/>
        </w:rPr>
        <w:t>Units that No Longer Qualify as Excepted</w:t>
      </w:r>
      <w:r>
        <w:rPr>
          <w:b/>
          <w:bCs/>
        </w:rPr>
        <w:t xml:space="preserve"> Units or Under the Increased Program Cap [24</w:t>
      </w:r>
      <w:r w:rsidR="00365E7A">
        <w:rPr>
          <w:b/>
          <w:bCs/>
        </w:rPr>
        <w:t> </w:t>
      </w:r>
      <w:r>
        <w:rPr>
          <w:b/>
          <w:bCs/>
        </w:rPr>
        <w:t>CFR 983.262(b)]</w:t>
      </w:r>
    </w:p>
    <w:p w14:paraId="4EAB6E39" w14:textId="77777777" w:rsidR="007167B3" w:rsidRDefault="007167B3" w:rsidP="000E03D7">
      <w:pPr>
        <w:pStyle w:val="indent-2"/>
        <w:spacing w:before="120" w:beforeAutospacing="0" w:after="0" w:afterAutospacing="0"/>
      </w:pPr>
      <w:r>
        <w:t>The PHA must specify in its administrative plan which of the options specified in the regulation the PHA will take if a unit is no longer qualified for its excepted status or the increased program cap.</w:t>
      </w:r>
    </w:p>
    <w:p w14:paraId="21B06291" w14:textId="77777777" w:rsidR="007167B3" w:rsidRDefault="007167B3" w:rsidP="000E03D7">
      <w:pPr>
        <w:spacing w:before="120"/>
        <w:ind w:left="720" w:hanging="720"/>
        <w:rPr>
          <w:rFonts w:ascii="Times New Roman" w:hAnsi="Times New Roman"/>
          <w:b/>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Will the PHA project-base any units that are not subject to the PBV</w:t>
      </w:r>
      <w:r w:rsidR="00627C97">
        <w:rPr>
          <w:rFonts w:ascii="Times New Roman" w:hAnsi="Times New Roman"/>
          <w:b/>
        </w:rPr>
        <w:t> </w:t>
      </w:r>
      <w:r>
        <w:rPr>
          <w:rFonts w:ascii="Times New Roman" w:hAnsi="Times New Roman"/>
          <w:b/>
        </w:rPr>
        <w:t>program or project cap limitation?</w:t>
      </w:r>
      <w:r w:rsidRPr="00D16F14">
        <w:rPr>
          <w:rFonts w:ascii="Times New Roman" w:hAnsi="Times New Roman"/>
          <w:b/>
        </w:rPr>
        <w:t xml:space="preserve"> </w:t>
      </w:r>
    </w:p>
    <w:p w14:paraId="06C210B2" w14:textId="77777777" w:rsidR="007167B3" w:rsidRPr="00A35D36" w:rsidRDefault="007167B3" w:rsidP="000E03D7">
      <w:pPr>
        <w:spacing w:before="120"/>
        <w:ind w:left="720"/>
        <w:rPr>
          <w:rFonts w:ascii="Times New Roman" w:hAnsi="Times New Roman"/>
          <w:u w:val="single"/>
        </w:rPr>
      </w:pPr>
      <w:r>
        <w:rPr>
          <w:rFonts w:ascii="Times New Roman" w:hAnsi="Times New Roman"/>
          <w:u w:val="single"/>
        </w:rPr>
        <w:t>Things to Consider</w:t>
      </w:r>
    </w:p>
    <w:p w14:paraId="5E074318" w14:textId="77777777" w:rsidR="00810F24" w:rsidRPr="00FE5F44" w:rsidRDefault="00810F24" w:rsidP="00585330">
      <w:pPr>
        <w:pStyle w:val="indent-2"/>
        <w:numPr>
          <w:ilvl w:val="0"/>
          <w:numId w:val="17"/>
        </w:numPr>
        <w:spacing w:before="120" w:beforeAutospacing="0" w:after="0" w:afterAutospacing="0"/>
        <w:ind w:left="1080"/>
      </w:pPr>
      <w:r w:rsidRPr="00FE5F44">
        <w:t>If the PHA uses its discretion to continue to count the unit as excepted or as a unit subject to the increased program cap (as applicable), Option 1 should be selected.</w:t>
      </w:r>
    </w:p>
    <w:p w14:paraId="57A5E608" w14:textId="77777777" w:rsidR="007167B3" w:rsidRPr="00FE5F44" w:rsidRDefault="00810F24" w:rsidP="00585330">
      <w:pPr>
        <w:pStyle w:val="indent-2"/>
        <w:numPr>
          <w:ilvl w:val="0"/>
          <w:numId w:val="17"/>
        </w:numPr>
        <w:spacing w:before="120" w:beforeAutospacing="0" w:after="0" w:afterAutospacing="0"/>
        <w:ind w:left="1080"/>
      </w:pPr>
      <w:r w:rsidRPr="00FE5F44">
        <w:t xml:space="preserve">If the PHA chooses not to exercise </w:t>
      </w:r>
      <w:r w:rsidR="006B5331" w:rsidRPr="00FE5F44">
        <w:t>this</w:t>
      </w:r>
      <w:r w:rsidRPr="00FE5F44">
        <w:t xml:space="preserve"> discretion, Option 2 should be selected</w:t>
      </w:r>
      <w:r w:rsidR="007167B3" w:rsidRPr="00FE5F44">
        <w:t>.</w:t>
      </w:r>
    </w:p>
    <w:p w14:paraId="1276937B" w14:textId="77777777" w:rsidR="007167B3" w:rsidRDefault="007167B3" w:rsidP="000E03D7">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Pr>
          <w:rFonts w:ascii="Times New Roman" w:hAnsi="Times New Roman"/>
          <w:i/>
        </w:rPr>
        <w:t>: Use the model plan language shown below. No changes to the model plan are needed.</w:t>
      </w:r>
    </w:p>
    <w:p w14:paraId="6A048F9A" w14:textId="77777777" w:rsidR="00810F24" w:rsidRPr="00FE5F44" w:rsidRDefault="00810F24" w:rsidP="000E03D7">
      <w:pPr>
        <w:pStyle w:val="indent-2"/>
        <w:spacing w:before="120" w:beforeAutospacing="0" w:after="0" w:afterAutospacing="0"/>
        <w:ind w:left="1800"/>
      </w:pPr>
      <w:r w:rsidRPr="00FE5F44">
        <w:t>If, due to circumstances beyond the control of the family, the unit is no longer qualified as an excepted unit or unit under the increased program cap, the unit will continue to count as long as the family resides in the unit. However, requirements for wrong-sized units will apply.</w:t>
      </w:r>
    </w:p>
    <w:p w14:paraId="4C05F072" w14:textId="77777777" w:rsidR="00810F24" w:rsidRDefault="00810F24" w:rsidP="000E03D7">
      <w:pPr>
        <w:spacing w:before="120"/>
        <w:ind w:left="1800" w:hanging="720"/>
        <w:rPr>
          <w:rFonts w:ascii="Times New Roman" w:hAnsi="Times New Roman"/>
          <w:i/>
        </w:rPr>
      </w:pPr>
      <w:r w:rsidRPr="00FE5F44">
        <w:rPr>
          <w:rFonts w:ascii="Times New Roman" w:hAnsi="Times New Roman"/>
          <w:sz w:val="44"/>
          <w:szCs w:val="44"/>
        </w:rPr>
        <w:sym w:font="Wingdings" w:char="F0A8"/>
      </w:r>
      <w:r w:rsidRPr="00FE5F44">
        <w:rPr>
          <w:rFonts w:ascii="Times New Roman" w:hAnsi="Times New Roman"/>
        </w:rPr>
        <w:tab/>
      </w:r>
      <w:r w:rsidRPr="00FE5F44">
        <w:rPr>
          <w:rFonts w:ascii="Times New Roman" w:hAnsi="Times New Roman"/>
          <w:i/>
          <w:u w:val="single"/>
        </w:rPr>
        <w:t>Option 2</w:t>
      </w:r>
      <w:r w:rsidRPr="00FE5F44">
        <w:rPr>
          <w:rFonts w:ascii="Times New Roman" w:hAnsi="Times New Roman"/>
          <w:i/>
        </w:rPr>
        <w:t>: Edit the model plan language as shown below.</w:t>
      </w:r>
    </w:p>
    <w:p w14:paraId="1AE615AA" w14:textId="77777777" w:rsidR="007167B3" w:rsidRDefault="007167B3" w:rsidP="000E03D7">
      <w:pPr>
        <w:pStyle w:val="indent-2"/>
        <w:spacing w:before="120" w:beforeAutospacing="0" w:after="0" w:afterAutospacing="0"/>
        <w:ind w:left="1800"/>
      </w:pPr>
      <w:r>
        <w:t>If a unit is no longer qualified for its excepted status or under the increased program cap, the PHA will decide on a case-by-case basis which remedies to employ based on current funding and makeup of units in the project. The PHA may employ any of the above options, as appropriate.</w:t>
      </w:r>
    </w:p>
    <w:p w14:paraId="07D9E2D8" w14:textId="77777777" w:rsidR="007167B3" w:rsidRDefault="007167B3" w:rsidP="000E03D7">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 xml:space="preserve">Option </w:t>
      </w:r>
      <w:r w:rsidR="00810F24">
        <w:rPr>
          <w:rFonts w:ascii="Times New Roman" w:hAnsi="Times New Roman"/>
          <w:i/>
          <w:u w:val="single"/>
        </w:rPr>
        <w:t>3</w:t>
      </w:r>
      <w:r w:rsidRPr="00E17D09">
        <w:rPr>
          <w:rFonts w:ascii="Times New Roman" w:hAnsi="Times New Roman"/>
          <w:i/>
        </w:rPr>
        <w:t>:</w:t>
      </w:r>
      <w:r w:rsidRPr="00746E5A">
        <w:rPr>
          <w:rFonts w:ascii="Times New Roman" w:hAnsi="Times New Roman"/>
          <w:i/>
        </w:rPr>
        <w:t xml:space="preserve"> </w:t>
      </w:r>
      <w:r>
        <w:rPr>
          <w:rFonts w:ascii="Times New Roman" w:hAnsi="Times New Roman"/>
          <w:i/>
        </w:rPr>
        <w:t>Use PHA-established policy. Edit the model plan language or delete it and insert the PHA’s policy.</w:t>
      </w:r>
    </w:p>
    <w:p w14:paraId="4CE021E7" w14:textId="77777777" w:rsidR="00973B67" w:rsidRPr="00A63A5E" w:rsidRDefault="002F20A8" w:rsidP="009C1405">
      <w:pPr>
        <w:pStyle w:val="indent-2"/>
        <w:spacing w:before="240" w:beforeAutospacing="0" w:after="0" w:afterAutospacing="0"/>
        <w:rPr>
          <w:i/>
        </w:rPr>
      </w:pPr>
      <w:r>
        <w:rPr>
          <w:b/>
        </w:rPr>
        <w:br w:type="page"/>
      </w:r>
      <w:bookmarkStart w:id="7" w:name="_Hlk180164643"/>
      <w:r w:rsidR="00973B67" w:rsidRPr="00973B67">
        <w:rPr>
          <w:b/>
        </w:rPr>
        <w:lastRenderedPageBreak/>
        <w:t>17-I.E. UNITS NOT SUBJECT TO THE PBV PROGRAM CAP OR PROJECT CAP</w:t>
      </w:r>
      <w:bookmarkEnd w:id="7"/>
      <w:r w:rsidR="00973B67" w:rsidRPr="00973B67">
        <w:rPr>
          <w:b/>
        </w:rPr>
        <w:t xml:space="preserve"> [FR</w:t>
      </w:r>
      <w:r w:rsidR="009C1405">
        <w:rPr>
          <w:b/>
        </w:rPr>
        <w:t> </w:t>
      </w:r>
      <w:r w:rsidR="00973B67" w:rsidRPr="00973B67">
        <w:rPr>
          <w:b/>
        </w:rPr>
        <w:t>Notice 1/18/17 and 24 CFR 983.59]</w:t>
      </w:r>
    </w:p>
    <w:p w14:paraId="4D8185EA" w14:textId="77777777" w:rsidR="00973B67" w:rsidRPr="00973B67" w:rsidRDefault="00973B67" w:rsidP="009C1405">
      <w:pPr>
        <w:spacing w:before="120"/>
        <w:rPr>
          <w:rFonts w:ascii="Times New Roman" w:hAnsi="Times New Roman"/>
        </w:rPr>
      </w:pPr>
      <w:r w:rsidRPr="00973B67">
        <w:rPr>
          <w:rFonts w:ascii="Times New Roman" w:hAnsi="Times New Roman"/>
        </w:rPr>
        <w:t xml:space="preserve">For </w:t>
      </w:r>
      <w:bookmarkStart w:id="8" w:name="_Hlk173153386"/>
      <w:r w:rsidRPr="00973B67">
        <w:rPr>
          <w:rFonts w:ascii="Times New Roman" w:hAnsi="Times New Roman"/>
        </w:rPr>
        <w:t>HAP contract</w:t>
      </w:r>
      <w:r w:rsidR="00A35D36">
        <w:rPr>
          <w:rFonts w:ascii="Times New Roman" w:hAnsi="Times New Roman"/>
        </w:rPr>
        <w:t>s</w:t>
      </w:r>
      <w:r w:rsidRPr="00973B67">
        <w:rPr>
          <w:rFonts w:ascii="Times New Roman" w:hAnsi="Times New Roman"/>
        </w:rPr>
        <w:t xml:space="preserve"> that first became effective on or after April 18, 2017, the PHA may commit project-based assistance to units that meet </w:t>
      </w:r>
      <w:r w:rsidR="00D23046">
        <w:rPr>
          <w:rFonts w:ascii="Times New Roman" w:hAnsi="Times New Roman"/>
        </w:rPr>
        <w:t>certain requirements</w:t>
      </w:r>
      <w:r w:rsidRPr="00973B67">
        <w:rPr>
          <w:rFonts w:ascii="Times New Roman" w:hAnsi="Times New Roman"/>
        </w:rPr>
        <w:t xml:space="preserve"> without the units counting toward the program cap (including the 10 percent exception) or project cap. These are known as </w:t>
      </w:r>
      <w:r w:rsidRPr="00973B67">
        <w:rPr>
          <w:rFonts w:ascii="Times New Roman" w:hAnsi="Times New Roman"/>
          <w:i/>
          <w:iCs/>
        </w:rPr>
        <w:t>excluded units</w:t>
      </w:r>
      <w:r w:rsidRPr="00973B67">
        <w:rPr>
          <w:rFonts w:ascii="Times New Roman" w:hAnsi="Times New Roman"/>
        </w:rPr>
        <w:t xml:space="preserve">. </w:t>
      </w:r>
    </w:p>
    <w:bookmarkEnd w:id="8"/>
    <w:p w14:paraId="7CFB4A88" w14:textId="77777777" w:rsidR="00973B67" w:rsidRDefault="00973B67" w:rsidP="009C1405">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sidR="00376C2C">
        <w:rPr>
          <w:rFonts w:ascii="Times New Roman" w:hAnsi="Times New Roman"/>
          <w:b/>
        </w:rPr>
        <w:t>Does the PHA have an existing or rehabilitated units not subject to the PBV program or project cap</w:t>
      </w:r>
      <w:r>
        <w:rPr>
          <w:rFonts w:ascii="Times New Roman" w:hAnsi="Times New Roman"/>
          <w:b/>
        </w:rPr>
        <w:t>?</w:t>
      </w:r>
    </w:p>
    <w:p w14:paraId="4F672C28" w14:textId="77777777" w:rsidR="00973B67" w:rsidRDefault="00973B67" w:rsidP="009C1405">
      <w:pPr>
        <w:spacing w:before="120"/>
        <w:ind w:left="720"/>
        <w:rPr>
          <w:rFonts w:ascii="Times New Roman" w:hAnsi="Times New Roman"/>
          <w:u w:val="single"/>
        </w:rPr>
      </w:pPr>
      <w:r>
        <w:rPr>
          <w:rFonts w:ascii="Times New Roman" w:hAnsi="Times New Roman"/>
          <w:u w:val="single"/>
        </w:rPr>
        <w:t>Things to Consider</w:t>
      </w:r>
    </w:p>
    <w:p w14:paraId="4415D1F9" w14:textId="77777777" w:rsidR="00973B67" w:rsidRPr="00262A0B" w:rsidRDefault="00262A0B" w:rsidP="00585330">
      <w:pPr>
        <w:numPr>
          <w:ilvl w:val="0"/>
          <w:numId w:val="1"/>
        </w:numPr>
        <w:spacing w:before="120"/>
        <w:rPr>
          <w:rFonts w:ascii="Times New Roman" w:hAnsi="Times New Roman"/>
        </w:rPr>
      </w:pPr>
      <w:r w:rsidRPr="004D6F42">
        <w:rPr>
          <w:rFonts w:ascii="Times New Roman" w:hAnsi="Times New Roman"/>
        </w:rPr>
        <w:t xml:space="preserve">PBV units that were previously subject to certain federal rent restrictions or receiving another type of long-term housing subsidy provided by HUD are exempt from the project cap. </w:t>
      </w:r>
      <w:r>
        <w:rPr>
          <w:rFonts w:ascii="Times New Roman" w:hAnsi="Times New Roman"/>
        </w:rPr>
        <w:t>These</w:t>
      </w:r>
      <w:r w:rsidR="00973B67" w:rsidRPr="00262A0B">
        <w:rPr>
          <w:rFonts w:ascii="Times New Roman" w:hAnsi="Times New Roman"/>
        </w:rPr>
        <w:t xml:space="preserve"> units must, in the five years prior to the request for proposals (RFP) or the proposal or project selection date (in the case of selection without RFP), fall into one of the following categories, provided that the units are removed from all categories prior to the effective date of the HAP contract:</w:t>
      </w:r>
    </w:p>
    <w:p w14:paraId="14251653" w14:textId="77777777" w:rsidR="00973B67" w:rsidRDefault="00973B67"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bookmarkStart w:id="9" w:name="_Hlk174434800"/>
      <w:r>
        <w:rPr>
          <w:rFonts w:ascii="Times New Roman" w:hAnsi="Times New Roman"/>
        </w:rPr>
        <w:t>The units have received on</w:t>
      </w:r>
      <w:r w:rsidR="00A35D36">
        <w:rPr>
          <w:rFonts w:ascii="Times New Roman" w:hAnsi="Times New Roman"/>
        </w:rPr>
        <w:t>e</w:t>
      </w:r>
      <w:r>
        <w:rPr>
          <w:rFonts w:ascii="Times New Roman" w:hAnsi="Times New Roman"/>
        </w:rPr>
        <w:t xml:space="preserve"> of the following forms of HUD assistance:</w:t>
      </w:r>
    </w:p>
    <w:p w14:paraId="6DD631F6" w14:textId="77777777" w:rsidR="00973B67" w:rsidRPr="00640820" w:rsidRDefault="00973B67" w:rsidP="00585330">
      <w:pPr>
        <w:numPr>
          <w:ilvl w:val="1"/>
          <w:numId w:val="26"/>
        </w:numPr>
        <w:autoSpaceDE w:val="0"/>
        <w:autoSpaceDN w:val="0"/>
        <w:adjustRightInd w:val="0"/>
        <w:spacing w:before="120"/>
        <w:ind w:left="1800"/>
        <w:rPr>
          <w:rFonts w:ascii="Times New Roman" w:hAnsi="Times New Roman"/>
        </w:rPr>
      </w:pPr>
      <w:r w:rsidRPr="00640820">
        <w:rPr>
          <w:rFonts w:ascii="Times New Roman" w:hAnsi="Times New Roman"/>
        </w:rPr>
        <w:t>Public Housing Capital or Operating Funds;</w:t>
      </w:r>
    </w:p>
    <w:p w14:paraId="4D4792F7" w14:textId="77777777" w:rsidR="00973B67" w:rsidRPr="00640820" w:rsidRDefault="00973B67" w:rsidP="00585330">
      <w:pPr>
        <w:numPr>
          <w:ilvl w:val="1"/>
          <w:numId w:val="26"/>
        </w:numPr>
        <w:autoSpaceDE w:val="0"/>
        <w:autoSpaceDN w:val="0"/>
        <w:adjustRightInd w:val="0"/>
        <w:spacing w:before="120"/>
        <w:ind w:left="1800"/>
        <w:rPr>
          <w:rFonts w:ascii="Times New Roman" w:hAnsi="Times New Roman"/>
        </w:rPr>
      </w:pPr>
      <w:r w:rsidRPr="00640820">
        <w:rPr>
          <w:rFonts w:ascii="Times New Roman" w:hAnsi="Times New Roman"/>
        </w:rPr>
        <w:t>Project-Based Rental Assistance (</w:t>
      </w:r>
      <w:r>
        <w:rPr>
          <w:rFonts w:ascii="Times New Roman" w:hAnsi="Times New Roman"/>
        </w:rPr>
        <w:t>S</w:t>
      </w:r>
      <w:r w:rsidRPr="00640820">
        <w:rPr>
          <w:rFonts w:ascii="Times New Roman" w:hAnsi="Times New Roman"/>
        </w:rPr>
        <w:t xml:space="preserve">ection 8), including units assisted under </w:t>
      </w:r>
      <w:r>
        <w:rPr>
          <w:rFonts w:ascii="Times New Roman" w:hAnsi="Times New Roman"/>
        </w:rPr>
        <w:t>S</w:t>
      </w:r>
      <w:r w:rsidRPr="00640820">
        <w:rPr>
          <w:rFonts w:ascii="Times New Roman" w:hAnsi="Times New Roman"/>
        </w:rPr>
        <w:t xml:space="preserve">ection 8 </w:t>
      </w:r>
      <w:r>
        <w:rPr>
          <w:rFonts w:ascii="Times New Roman" w:hAnsi="Times New Roman"/>
        </w:rPr>
        <w:t>M</w:t>
      </w:r>
      <w:r w:rsidRPr="00640820">
        <w:rPr>
          <w:rFonts w:ascii="Times New Roman" w:hAnsi="Times New Roman"/>
        </w:rPr>
        <w:t xml:space="preserve">oderate </w:t>
      </w:r>
      <w:r>
        <w:rPr>
          <w:rFonts w:ascii="Times New Roman" w:hAnsi="Times New Roman"/>
        </w:rPr>
        <w:t>R</w:t>
      </w:r>
      <w:r w:rsidRPr="00640820">
        <w:rPr>
          <w:rFonts w:ascii="Times New Roman" w:hAnsi="Times New Roman"/>
        </w:rPr>
        <w:t xml:space="preserve">ehabilitation (Mod Rehab) and Mod Rehab </w:t>
      </w:r>
      <w:r>
        <w:rPr>
          <w:rFonts w:ascii="Times New Roman" w:hAnsi="Times New Roman"/>
        </w:rPr>
        <w:t>S</w:t>
      </w:r>
      <w:r w:rsidRPr="00640820">
        <w:rPr>
          <w:rFonts w:ascii="Times New Roman" w:hAnsi="Times New Roman"/>
        </w:rPr>
        <w:t>ingle-</w:t>
      </w:r>
      <w:r>
        <w:rPr>
          <w:rFonts w:ascii="Times New Roman" w:hAnsi="Times New Roman"/>
        </w:rPr>
        <w:t>R</w:t>
      </w:r>
      <w:r w:rsidRPr="00640820">
        <w:rPr>
          <w:rFonts w:ascii="Times New Roman" w:hAnsi="Times New Roman"/>
        </w:rPr>
        <w:t xml:space="preserve">oom </w:t>
      </w:r>
      <w:r>
        <w:rPr>
          <w:rFonts w:ascii="Times New Roman" w:hAnsi="Times New Roman"/>
        </w:rPr>
        <w:t>O</w:t>
      </w:r>
      <w:r w:rsidRPr="00640820">
        <w:rPr>
          <w:rFonts w:ascii="Times New Roman" w:hAnsi="Times New Roman"/>
        </w:rPr>
        <w:t>ccupancy (SRO) program</w:t>
      </w:r>
      <w:r w:rsidR="00A35D36">
        <w:rPr>
          <w:rFonts w:ascii="Times New Roman" w:hAnsi="Times New Roman"/>
        </w:rPr>
        <w:t>s</w:t>
      </w:r>
      <w:r w:rsidRPr="00640820">
        <w:rPr>
          <w:rFonts w:ascii="Times New Roman" w:hAnsi="Times New Roman"/>
        </w:rPr>
        <w:t>;</w:t>
      </w:r>
    </w:p>
    <w:p w14:paraId="4DDDFD73" w14:textId="77777777" w:rsidR="00973B67" w:rsidRPr="00640820" w:rsidRDefault="00973B67" w:rsidP="00585330">
      <w:pPr>
        <w:numPr>
          <w:ilvl w:val="1"/>
          <w:numId w:val="26"/>
        </w:numPr>
        <w:autoSpaceDE w:val="0"/>
        <w:autoSpaceDN w:val="0"/>
        <w:adjustRightInd w:val="0"/>
        <w:spacing w:before="120"/>
        <w:ind w:left="1800"/>
        <w:rPr>
          <w:rFonts w:ascii="Times New Roman" w:hAnsi="Times New Roman"/>
        </w:rPr>
      </w:pPr>
      <w:r w:rsidRPr="00640820">
        <w:rPr>
          <w:rFonts w:ascii="Times New Roman" w:hAnsi="Times New Roman"/>
        </w:rPr>
        <w:t>Housing for Elderly (Section 202);</w:t>
      </w:r>
    </w:p>
    <w:p w14:paraId="5850F7F2" w14:textId="77777777" w:rsidR="00973B67" w:rsidRPr="00640820" w:rsidRDefault="00973B67" w:rsidP="00585330">
      <w:pPr>
        <w:numPr>
          <w:ilvl w:val="1"/>
          <w:numId w:val="26"/>
        </w:numPr>
        <w:autoSpaceDE w:val="0"/>
        <w:autoSpaceDN w:val="0"/>
        <w:adjustRightInd w:val="0"/>
        <w:spacing w:before="120"/>
        <w:ind w:left="1800"/>
        <w:rPr>
          <w:rFonts w:ascii="Times New Roman" w:hAnsi="Times New Roman"/>
        </w:rPr>
      </w:pPr>
      <w:r w:rsidRPr="00640820">
        <w:rPr>
          <w:rFonts w:ascii="Times New Roman" w:hAnsi="Times New Roman"/>
        </w:rPr>
        <w:t>Housing for Persons with Disabilities (</w:t>
      </w:r>
      <w:r>
        <w:rPr>
          <w:rFonts w:ascii="Times New Roman" w:hAnsi="Times New Roman"/>
        </w:rPr>
        <w:t>S</w:t>
      </w:r>
      <w:r w:rsidRPr="00640820">
        <w:rPr>
          <w:rFonts w:ascii="Times New Roman" w:hAnsi="Times New Roman"/>
        </w:rPr>
        <w:t>ection 811);</w:t>
      </w:r>
    </w:p>
    <w:p w14:paraId="3544F095" w14:textId="77777777" w:rsidR="00973B67" w:rsidRDefault="00973B67" w:rsidP="00585330">
      <w:pPr>
        <w:numPr>
          <w:ilvl w:val="1"/>
          <w:numId w:val="26"/>
        </w:numPr>
        <w:autoSpaceDE w:val="0"/>
        <w:autoSpaceDN w:val="0"/>
        <w:adjustRightInd w:val="0"/>
        <w:spacing w:before="120"/>
        <w:ind w:left="1800"/>
        <w:rPr>
          <w:rFonts w:ascii="Times New Roman" w:hAnsi="Times New Roman"/>
        </w:rPr>
      </w:pPr>
      <w:r w:rsidRPr="004D6F42">
        <w:rPr>
          <w:rFonts w:ascii="Times New Roman" w:hAnsi="Times New Roman"/>
        </w:rPr>
        <w:t xml:space="preserve">Rental Assistance Program (RAP) (Section 236(f)(2) of the National Housing Act); or </w:t>
      </w:r>
      <w:r w:rsidRPr="00640820">
        <w:rPr>
          <w:rFonts w:ascii="Times New Roman" w:hAnsi="Times New Roman"/>
        </w:rPr>
        <w:t>Flexible Subsidy Program (</w:t>
      </w:r>
      <w:r>
        <w:rPr>
          <w:rFonts w:ascii="Times New Roman" w:hAnsi="Times New Roman"/>
        </w:rPr>
        <w:t>S</w:t>
      </w:r>
      <w:r w:rsidRPr="00640820">
        <w:rPr>
          <w:rFonts w:ascii="Times New Roman" w:hAnsi="Times New Roman"/>
        </w:rPr>
        <w:t>ection 201 of the Housing and Community Development Amendments of 1978)</w:t>
      </w:r>
      <w:r>
        <w:rPr>
          <w:rFonts w:ascii="Times New Roman" w:hAnsi="Times New Roman"/>
        </w:rPr>
        <w:t>.</w:t>
      </w:r>
    </w:p>
    <w:p w14:paraId="30CE4CA9" w14:textId="77777777" w:rsidR="00973B67" w:rsidRPr="004D6F42" w:rsidRDefault="00973B67"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sidRPr="004D6F42">
        <w:rPr>
          <w:rFonts w:ascii="Times New Roman" w:hAnsi="Times New Roman"/>
        </w:rPr>
        <w:t>The units have been subject to a federally required rent restriction under one of the following programs:</w:t>
      </w:r>
    </w:p>
    <w:p w14:paraId="755FC2A3" w14:textId="77777777" w:rsidR="00973B67" w:rsidRPr="004D6F42" w:rsidRDefault="00973B67" w:rsidP="00585330">
      <w:pPr>
        <w:numPr>
          <w:ilvl w:val="1"/>
          <w:numId w:val="26"/>
        </w:numPr>
        <w:autoSpaceDE w:val="0"/>
        <w:autoSpaceDN w:val="0"/>
        <w:adjustRightInd w:val="0"/>
        <w:spacing w:before="120"/>
        <w:ind w:left="1800"/>
        <w:rPr>
          <w:rFonts w:ascii="Times New Roman" w:hAnsi="Times New Roman"/>
        </w:rPr>
      </w:pPr>
      <w:r w:rsidRPr="004D6F42">
        <w:rPr>
          <w:rFonts w:ascii="Times New Roman" w:hAnsi="Times New Roman"/>
        </w:rPr>
        <w:t>The Low-Income Housing Tax Credit program (</w:t>
      </w:r>
      <w:hyperlink r:id="rId20" w:tgtFrame="_blank" w:history="1">
        <w:r w:rsidRPr="004D6F42">
          <w:rPr>
            <w:rFonts w:ascii="Times New Roman" w:hAnsi="Times New Roman"/>
          </w:rPr>
          <w:t>26 U.S.C. 42</w:t>
        </w:r>
      </w:hyperlink>
      <w:r w:rsidRPr="004D6F42">
        <w:rPr>
          <w:rFonts w:ascii="Times New Roman" w:hAnsi="Times New Roman"/>
        </w:rPr>
        <w:t>);</w:t>
      </w:r>
    </w:p>
    <w:p w14:paraId="75BADFD9" w14:textId="77777777" w:rsidR="00973B67" w:rsidRPr="004D6F42" w:rsidRDefault="00973B67" w:rsidP="00585330">
      <w:pPr>
        <w:numPr>
          <w:ilvl w:val="1"/>
          <w:numId w:val="26"/>
        </w:numPr>
        <w:autoSpaceDE w:val="0"/>
        <w:autoSpaceDN w:val="0"/>
        <w:adjustRightInd w:val="0"/>
        <w:spacing w:before="120"/>
        <w:ind w:left="1800"/>
        <w:rPr>
          <w:rFonts w:ascii="Times New Roman" w:hAnsi="Times New Roman"/>
        </w:rPr>
      </w:pPr>
      <w:r w:rsidRPr="004D6F42">
        <w:rPr>
          <w:rFonts w:ascii="Times New Roman" w:hAnsi="Times New Roman"/>
        </w:rPr>
        <w:t>Section 515 Rural Rental Housing Loans (</w:t>
      </w:r>
      <w:hyperlink r:id="rId21" w:tgtFrame="_blank" w:history="1">
        <w:r w:rsidRPr="004D6F42">
          <w:rPr>
            <w:rFonts w:ascii="Times New Roman" w:hAnsi="Times New Roman"/>
          </w:rPr>
          <w:t>42 U.S.C. 1485</w:t>
        </w:r>
      </w:hyperlink>
      <w:r w:rsidRPr="004D6F42">
        <w:rPr>
          <w:rFonts w:ascii="Times New Roman" w:hAnsi="Times New Roman"/>
        </w:rPr>
        <w:t>); or</w:t>
      </w:r>
    </w:p>
    <w:p w14:paraId="1D2A72C2" w14:textId="77777777" w:rsidR="00973B67" w:rsidRPr="004D6F42" w:rsidRDefault="003462AE" w:rsidP="00585330">
      <w:pPr>
        <w:numPr>
          <w:ilvl w:val="1"/>
          <w:numId w:val="26"/>
        </w:numPr>
        <w:autoSpaceDE w:val="0"/>
        <w:autoSpaceDN w:val="0"/>
        <w:adjustRightInd w:val="0"/>
        <w:spacing w:before="120"/>
        <w:ind w:left="1800"/>
        <w:rPr>
          <w:rFonts w:ascii="Times New Roman" w:hAnsi="Times New Roman"/>
        </w:rPr>
      </w:pPr>
      <w:r>
        <w:rPr>
          <w:rFonts w:ascii="Times New Roman" w:hAnsi="Times New Roman"/>
        </w:rPr>
        <w:br w:type="page"/>
      </w:r>
      <w:r w:rsidR="00973B67" w:rsidRPr="004D6F42">
        <w:rPr>
          <w:rFonts w:ascii="Times New Roman" w:hAnsi="Times New Roman"/>
        </w:rPr>
        <w:lastRenderedPageBreak/>
        <w:t>The following HUD programs:</w:t>
      </w:r>
    </w:p>
    <w:p w14:paraId="008137C0" w14:textId="77777777" w:rsidR="00973B67" w:rsidRPr="004D6F42" w:rsidRDefault="00973B67" w:rsidP="00585330">
      <w:pPr>
        <w:numPr>
          <w:ilvl w:val="1"/>
          <w:numId w:val="27"/>
        </w:numPr>
        <w:autoSpaceDE w:val="0"/>
        <w:autoSpaceDN w:val="0"/>
        <w:adjustRightInd w:val="0"/>
        <w:spacing w:before="120"/>
        <w:ind w:left="2160"/>
        <w:rPr>
          <w:rFonts w:ascii="Times New Roman" w:hAnsi="Times New Roman"/>
        </w:rPr>
      </w:pPr>
      <w:r w:rsidRPr="004D6F42">
        <w:rPr>
          <w:rFonts w:ascii="Times New Roman" w:hAnsi="Times New Roman"/>
        </w:rPr>
        <w:t>Section 236;</w:t>
      </w:r>
    </w:p>
    <w:p w14:paraId="784467DC" w14:textId="77777777" w:rsidR="00973B67" w:rsidRPr="004D6F42" w:rsidRDefault="00973B67" w:rsidP="00585330">
      <w:pPr>
        <w:numPr>
          <w:ilvl w:val="1"/>
          <w:numId w:val="27"/>
        </w:numPr>
        <w:autoSpaceDE w:val="0"/>
        <w:autoSpaceDN w:val="0"/>
        <w:adjustRightInd w:val="0"/>
        <w:spacing w:before="120"/>
        <w:ind w:left="2160"/>
        <w:rPr>
          <w:rFonts w:ascii="Times New Roman" w:hAnsi="Times New Roman"/>
        </w:rPr>
      </w:pPr>
      <w:r w:rsidRPr="004D6F42">
        <w:rPr>
          <w:rFonts w:ascii="Times New Roman" w:hAnsi="Times New Roman"/>
        </w:rPr>
        <w:t>Section 221(d)(3) Below Market Interest Rate;</w:t>
      </w:r>
    </w:p>
    <w:p w14:paraId="73515C14" w14:textId="77777777" w:rsidR="00973B67" w:rsidRPr="004D6F42" w:rsidRDefault="00973B67" w:rsidP="00585330">
      <w:pPr>
        <w:numPr>
          <w:ilvl w:val="1"/>
          <w:numId w:val="27"/>
        </w:numPr>
        <w:autoSpaceDE w:val="0"/>
        <w:autoSpaceDN w:val="0"/>
        <w:adjustRightInd w:val="0"/>
        <w:spacing w:before="120"/>
        <w:ind w:left="2160"/>
        <w:rPr>
          <w:rFonts w:ascii="Times New Roman" w:hAnsi="Times New Roman"/>
        </w:rPr>
      </w:pPr>
      <w:r w:rsidRPr="004D6F42">
        <w:rPr>
          <w:rFonts w:ascii="Times New Roman" w:hAnsi="Times New Roman"/>
        </w:rPr>
        <w:t>Housing For the Elderly (Section 202 of the Housing Act of 1959);</w:t>
      </w:r>
    </w:p>
    <w:p w14:paraId="13466C12" w14:textId="77777777" w:rsidR="00973B67" w:rsidRPr="004D6F42" w:rsidRDefault="00973B67" w:rsidP="00585330">
      <w:pPr>
        <w:numPr>
          <w:ilvl w:val="1"/>
          <w:numId w:val="27"/>
        </w:numPr>
        <w:autoSpaceDE w:val="0"/>
        <w:autoSpaceDN w:val="0"/>
        <w:adjustRightInd w:val="0"/>
        <w:spacing w:before="120"/>
        <w:ind w:left="2160"/>
        <w:rPr>
          <w:rFonts w:ascii="Times New Roman" w:hAnsi="Times New Roman"/>
        </w:rPr>
      </w:pPr>
      <w:r w:rsidRPr="004D6F42">
        <w:rPr>
          <w:rFonts w:ascii="Times New Roman" w:hAnsi="Times New Roman"/>
        </w:rPr>
        <w:t>Housing for Persons with Disabilities (Section 811 of the Cranston-Gonzalez National Affordable Housing Act);</w:t>
      </w:r>
    </w:p>
    <w:p w14:paraId="0FACAB4F" w14:textId="77777777" w:rsidR="00973B67" w:rsidRPr="004D6F42" w:rsidRDefault="00973B67" w:rsidP="00585330">
      <w:pPr>
        <w:numPr>
          <w:ilvl w:val="1"/>
          <w:numId w:val="27"/>
        </w:numPr>
        <w:autoSpaceDE w:val="0"/>
        <w:autoSpaceDN w:val="0"/>
        <w:adjustRightInd w:val="0"/>
        <w:spacing w:before="120"/>
        <w:ind w:left="2160"/>
        <w:rPr>
          <w:rFonts w:ascii="Times New Roman" w:hAnsi="Times New Roman"/>
        </w:rPr>
      </w:pPr>
      <w:r w:rsidRPr="004D6F42">
        <w:rPr>
          <w:rFonts w:ascii="Times New Roman" w:hAnsi="Times New Roman"/>
        </w:rPr>
        <w:t>Flexible Subsidy Program (Section 201 of the Housing and Community Development Amendments Act of 1978); or</w:t>
      </w:r>
    </w:p>
    <w:p w14:paraId="6E34B516" w14:textId="77777777" w:rsidR="00973B67" w:rsidRDefault="00973B67" w:rsidP="00585330">
      <w:pPr>
        <w:numPr>
          <w:ilvl w:val="1"/>
          <w:numId w:val="27"/>
        </w:numPr>
        <w:autoSpaceDE w:val="0"/>
        <w:autoSpaceDN w:val="0"/>
        <w:adjustRightInd w:val="0"/>
        <w:spacing w:before="120"/>
        <w:ind w:left="2160"/>
        <w:rPr>
          <w:rFonts w:ascii="Times New Roman" w:hAnsi="Times New Roman"/>
        </w:rPr>
      </w:pPr>
      <w:r w:rsidRPr="004D6F42">
        <w:rPr>
          <w:rFonts w:ascii="Times New Roman" w:hAnsi="Times New Roman"/>
        </w:rPr>
        <w:t xml:space="preserve">Any other program identified by HUD through </w:t>
      </w:r>
      <w:r w:rsidRPr="00C339FC">
        <w:rPr>
          <w:rFonts w:ascii="Times New Roman" w:hAnsi="Times New Roman"/>
          <w:i/>
          <w:iCs/>
        </w:rPr>
        <w:t>Federal Register</w:t>
      </w:r>
      <w:r w:rsidRPr="004D6F42">
        <w:rPr>
          <w:rFonts w:ascii="Times New Roman" w:hAnsi="Times New Roman"/>
        </w:rPr>
        <w:t xml:space="preserve"> notice subject to public comment.</w:t>
      </w:r>
    </w:p>
    <w:bookmarkEnd w:id="9"/>
    <w:p w14:paraId="77140074" w14:textId="77777777" w:rsidR="00262A0B" w:rsidRPr="00640820" w:rsidRDefault="00262A0B" w:rsidP="00585330">
      <w:pPr>
        <w:numPr>
          <w:ilvl w:val="0"/>
          <w:numId w:val="1"/>
        </w:numPr>
        <w:spacing w:before="120"/>
        <w:rPr>
          <w:rFonts w:ascii="Times New Roman" w:hAnsi="Times New Roman"/>
        </w:rPr>
      </w:pPr>
      <w:r w:rsidRPr="00640820">
        <w:rPr>
          <w:rFonts w:ascii="Times New Roman" w:hAnsi="Times New Roman"/>
        </w:rPr>
        <w:t>Units that have previously received either PBV or HCV assistance are not covered under the exception.</w:t>
      </w:r>
    </w:p>
    <w:p w14:paraId="55625EE5" w14:textId="77777777" w:rsidR="00262A0B" w:rsidRDefault="00262A0B" w:rsidP="00585330">
      <w:pPr>
        <w:numPr>
          <w:ilvl w:val="0"/>
          <w:numId w:val="1"/>
        </w:numPr>
        <w:spacing w:before="120"/>
        <w:rPr>
          <w:rFonts w:ascii="Times New Roman" w:hAnsi="Times New Roman"/>
        </w:rPr>
      </w:pPr>
      <w:r>
        <w:rPr>
          <w:rFonts w:ascii="Times New Roman" w:hAnsi="Times New Roman"/>
        </w:rPr>
        <w:t>For replacement units, t</w:t>
      </w:r>
      <w:r w:rsidRPr="00FC55F4">
        <w:rPr>
          <w:rFonts w:ascii="Times New Roman" w:hAnsi="Times New Roman"/>
        </w:rPr>
        <w:t>he unit size configuration of the PBV newly constructed or rehabilitated project may differ from the unit size configuration of the original project that the PBV units are replacing. In addition, the total number of PBV-assisted units may differ from the number of units in the original project. However, only the total number of units in the original project are excluded from the program cap and the project cap. Units that exceed the total number of covered units in the original project are subject to the program cap and the project cap.</w:t>
      </w:r>
    </w:p>
    <w:p w14:paraId="39DF61AA" w14:textId="77777777" w:rsidR="00376C2C" w:rsidRPr="00376C2C" w:rsidRDefault="00376C2C" w:rsidP="00585330">
      <w:pPr>
        <w:numPr>
          <w:ilvl w:val="0"/>
          <w:numId w:val="1"/>
        </w:numPr>
        <w:spacing w:before="120"/>
        <w:rPr>
          <w:rFonts w:ascii="Times New Roman" w:hAnsi="Times New Roman"/>
        </w:rPr>
      </w:pPr>
      <w:r>
        <w:rPr>
          <w:rFonts w:ascii="Times New Roman" w:hAnsi="Times New Roman"/>
        </w:rPr>
        <w:t>The model administrative plan calls for the PHA to identify these projects. While this is not a requirement</w:t>
      </w:r>
      <w:r w:rsidR="00D23046">
        <w:rPr>
          <w:rFonts w:ascii="Times New Roman" w:hAnsi="Times New Roman"/>
        </w:rPr>
        <w:t xml:space="preserve"> under the regulations,</w:t>
      </w:r>
      <w:r>
        <w:rPr>
          <w:rFonts w:ascii="Times New Roman" w:hAnsi="Times New Roman"/>
        </w:rPr>
        <w:t xml:space="preserve"> and the PHA policy </w:t>
      </w:r>
      <w:r w:rsidR="00D23046">
        <w:rPr>
          <w:rFonts w:ascii="Times New Roman" w:hAnsi="Times New Roman"/>
        </w:rPr>
        <w:t xml:space="preserve">portion </w:t>
      </w:r>
      <w:r>
        <w:rPr>
          <w:rFonts w:ascii="Times New Roman" w:hAnsi="Times New Roman"/>
        </w:rPr>
        <w:t>may be deleted, this ensures all stakeholders are aware of which projects contain this type of</w:t>
      </w:r>
      <w:r w:rsidR="003462AE">
        <w:rPr>
          <w:rFonts w:ascii="Times New Roman" w:hAnsi="Times New Roman"/>
        </w:rPr>
        <w:t> </w:t>
      </w:r>
      <w:r>
        <w:rPr>
          <w:rFonts w:ascii="Times New Roman" w:hAnsi="Times New Roman"/>
        </w:rPr>
        <w:t>unit.</w:t>
      </w:r>
    </w:p>
    <w:p w14:paraId="49B294DE" w14:textId="77777777" w:rsidR="005170DC" w:rsidRDefault="003462AE" w:rsidP="009C1405">
      <w:pPr>
        <w:spacing w:before="120"/>
        <w:ind w:left="1080"/>
        <w:rPr>
          <w:rFonts w:ascii="Times New Roman" w:hAnsi="Times New Roman"/>
          <w:sz w:val="44"/>
          <w:szCs w:val="44"/>
        </w:rPr>
      </w:pPr>
      <w:bookmarkStart w:id="10" w:name="_Hlk173155123"/>
      <w:r>
        <w:rPr>
          <w:rFonts w:ascii="Times New Roman" w:hAnsi="Times New Roman"/>
          <w:b/>
          <w:shd w:val="solid" w:color="auto" w:fill="auto"/>
        </w:rPr>
        <w:br w:type="page"/>
      </w:r>
      <w:r w:rsidR="005170DC" w:rsidRPr="0023796E">
        <w:rPr>
          <w:rFonts w:ascii="Times New Roman" w:hAnsi="Times New Roman"/>
          <w:b/>
          <w:shd w:val="solid" w:color="auto" w:fill="auto"/>
        </w:rPr>
        <w:lastRenderedPageBreak/>
        <w:t>CAUTION:</w:t>
      </w:r>
      <w:r w:rsidR="005170DC" w:rsidRPr="0023796E">
        <w:rPr>
          <w:rFonts w:ascii="Times New Roman" w:hAnsi="Times New Roman"/>
        </w:rPr>
        <w:t xml:space="preserve"> </w:t>
      </w:r>
      <w:r w:rsidR="005170DC" w:rsidRPr="0023796E">
        <w:rPr>
          <w:rFonts w:ascii="Times New Roman" w:hAnsi="Times New Roman"/>
          <w:b/>
        </w:rPr>
        <w:t>You must insert information here. The model plan does not contain language that can be adopted as-is</w:t>
      </w:r>
      <w:r w:rsidR="005170DC">
        <w:rPr>
          <w:rFonts w:ascii="Times New Roman" w:hAnsi="Times New Roman"/>
          <w:b/>
        </w:rPr>
        <w:t>.</w:t>
      </w:r>
    </w:p>
    <w:p w14:paraId="6305E7E1" w14:textId="77777777" w:rsidR="00973B67" w:rsidRDefault="00973B67" w:rsidP="009C1405">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Pr>
          <w:rFonts w:ascii="Times New Roman" w:hAnsi="Times New Roman"/>
          <w:i/>
        </w:rPr>
        <w:t>: Use the model plan language shown below. No changes to the model plan are needed.</w:t>
      </w:r>
    </w:p>
    <w:p w14:paraId="749D9DC5" w14:textId="77777777" w:rsidR="00C339FC" w:rsidRPr="00C339FC" w:rsidRDefault="00C339FC" w:rsidP="009C1405">
      <w:pPr>
        <w:tabs>
          <w:tab w:val="left" w:pos="1080"/>
        </w:tabs>
        <w:overflowPunct w:val="0"/>
        <w:autoSpaceDE w:val="0"/>
        <w:autoSpaceDN w:val="0"/>
        <w:adjustRightInd w:val="0"/>
        <w:spacing w:before="120"/>
        <w:ind w:left="1800"/>
        <w:textAlignment w:val="baseline"/>
        <w:outlineLvl w:val="0"/>
        <w:rPr>
          <w:rFonts w:ascii="Times New Roman" w:hAnsi="Times New Roman"/>
        </w:rPr>
      </w:pPr>
      <w:bookmarkStart w:id="11" w:name="_Hlk173155073"/>
      <w:bookmarkStart w:id="12" w:name="_Hlk173155135"/>
      <w:r w:rsidRPr="00C339FC">
        <w:rPr>
          <w:rFonts w:ascii="Times New Roman" w:hAnsi="Times New Roman"/>
        </w:rPr>
        <w:t>Units in the following projects are not subject to program cap or project cap</w:t>
      </w:r>
      <w:r>
        <w:rPr>
          <w:rFonts w:ascii="Times New Roman" w:hAnsi="Times New Roman"/>
        </w:rPr>
        <w:t xml:space="preserve"> because they are excluded units</w:t>
      </w:r>
      <w:r w:rsidRPr="00C339FC">
        <w:rPr>
          <w:rFonts w:ascii="Times New Roman" w:hAnsi="Times New Roman"/>
        </w:rPr>
        <w:t>:</w:t>
      </w:r>
    </w:p>
    <w:p w14:paraId="5DBA7225" w14:textId="77777777" w:rsidR="00C339FC" w:rsidRPr="00C339FC" w:rsidRDefault="00C339FC" w:rsidP="009C1405">
      <w:pPr>
        <w:tabs>
          <w:tab w:val="left" w:pos="1080"/>
        </w:tabs>
        <w:overflowPunct w:val="0"/>
        <w:autoSpaceDE w:val="0"/>
        <w:autoSpaceDN w:val="0"/>
        <w:adjustRightInd w:val="0"/>
        <w:spacing w:before="120"/>
        <w:ind w:left="1800"/>
        <w:textAlignment w:val="baseline"/>
        <w:outlineLvl w:val="0"/>
        <w:rPr>
          <w:rFonts w:ascii="Times New Roman" w:hAnsi="Times New Roman"/>
          <w:b/>
          <w:bCs/>
        </w:rPr>
      </w:pPr>
      <w:r w:rsidRPr="00C339FC">
        <w:rPr>
          <w:rFonts w:ascii="Times New Roman" w:hAnsi="Times New Roman"/>
          <w:b/>
          <w:bCs/>
        </w:rPr>
        <w:t>[Insert the names of projects where units are not subject to the program cap or project cap because they were previously subject to federal rent restrictions or received another type of long-term housing subsidy.]</w:t>
      </w:r>
    </w:p>
    <w:bookmarkEnd w:id="11"/>
    <w:bookmarkEnd w:id="12"/>
    <w:p w14:paraId="54B9DEB7" w14:textId="77777777" w:rsidR="005170DC" w:rsidRDefault="005170DC" w:rsidP="009C1405">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2</w:t>
      </w:r>
      <w:r w:rsidRPr="00E17D09">
        <w:rPr>
          <w:rFonts w:ascii="Times New Roman" w:hAnsi="Times New Roman"/>
          <w:i/>
        </w:rPr>
        <w:t>:</w:t>
      </w:r>
      <w:r>
        <w:rPr>
          <w:rFonts w:ascii="Times New Roman" w:hAnsi="Times New Roman"/>
          <w:i/>
        </w:rPr>
        <w:t xml:space="preserve"> If you do not plan on attaching PBVs to these types of projects or do not wish to specifically identify these projects in PHA policy, delete the model plan language. No policy is necessary.  </w:t>
      </w:r>
    </w:p>
    <w:p w14:paraId="79A1F42F" w14:textId="77777777" w:rsidR="00D23046" w:rsidRDefault="00D23046" w:rsidP="009C1405">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 xml:space="preserve">Option </w:t>
      </w:r>
      <w:r w:rsidR="005170DC">
        <w:rPr>
          <w:rFonts w:ascii="Times New Roman" w:hAnsi="Times New Roman"/>
          <w:i/>
          <w:u w:val="single"/>
        </w:rPr>
        <w:t>3</w:t>
      </w:r>
      <w:r w:rsidRPr="00E17D09">
        <w:rPr>
          <w:rFonts w:ascii="Times New Roman" w:hAnsi="Times New Roman"/>
          <w:i/>
        </w:rPr>
        <w:t>:</w:t>
      </w:r>
      <w:r w:rsidRPr="00746E5A">
        <w:rPr>
          <w:rFonts w:ascii="Times New Roman" w:hAnsi="Times New Roman"/>
          <w:i/>
        </w:rPr>
        <w:t xml:space="preserve"> </w:t>
      </w:r>
      <w:r>
        <w:rPr>
          <w:rFonts w:ascii="Times New Roman" w:hAnsi="Times New Roman"/>
          <w:i/>
        </w:rPr>
        <w:t>Use PHA-established policy. Edit the model plan language or delete it and insert the PHA’s policy.</w:t>
      </w:r>
    </w:p>
    <w:bookmarkEnd w:id="10"/>
    <w:p w14:paraId="5521A9E1" w14:textId="77777777" w:rsidR="00376C2C" w:rsidRPr="00376C2C" w:rsidRDefault="00376C2C" w:rsidP="006F63D4">
      <w:pPr>
        <w:suppressAutoHyphens/>
        <w:spacing w:before="240"/>
        <w:rPr>
          <w:rFonts w:ascii="Times New Roman" w:hAnsi="Times New Roman"/>
          <w:b/>
        </w:rPr>
      </w:pPr>
      <w:r>
        <w:rPr>
          <w:rFonts w:ascii="Times New Roman" w:hAnsi="Times New Roman"/>
          <w:b/>
          <w:szCs w:val="20"/>
        </w:rPr>
        <w:br w:type="page"/>
      </w:r>
      <w:bookmarkStart w:id="13" w:name="_Hlk180164767"/>
      <w:r w:rsidRPr="00262A0B">
        <w:rPr>
          <w:rFonts w:ascii="Times New Roman" w:hAnsi="Times New Roman"/>
          <w:b/>
          <w:szCs w:val="20"/>
        </w:rPr>
        <w:lastRenderedPageBreak/>
        <w:t xml:space="preserve">17-I.F. </w:t>
      </w:r>
      <w:r w:rsidRPr="00262A0B">
        <w:rPr>
          <w:rFonts w:ascii="Times New Roman" w:hAnsi="Times New Roman"/>
          <w:b/>
        </w:rPr>
        <w:t>PHA-OWNED UNITS</w:t>
      </w:r>
      <w:bookmarkEnd w:id="13"/>
      <w:r w:rsidRPr="00262A0B">
        <w:rPr>
          <w:rFonts w:ascii="Times New Roman" w:hAnsi="Times New Roman"/>
          <w:b/>
        </w:rPr>
        <w:t xml:space="preserve"> [24 CFR 982.4 and 983.57]</w:t>
      </w:r>
    </w:p>
    <w:p w14:paraId="077F11DB" w14:textId="77777777" w:rsidR="00376C2C" w:rsidRDefault="00376C2C" w:rsidP="006F63D4">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Does the PHA intend to submit proposals for PBV assistance for PHA-owned housing?</w:t>
      </w:r>
      <w:r w:rsidRPr="007F7DD6">
        <w:rPr>
          <w:rFonts w:ascii="Times New Roman" w:hAnsi="Times New Roman"/>
          <w:b/>
        </w:rPr>
        <w:t xml:space="preserve"> </w:t>
      </w:r>
    </w:p>
    <w:p w14:paraId="30DCAE5D" w14:textId="77777777" w:rsidR="00376C2C" w:rsidRDefault="00376C2C" w:rsidP="006F63D4">
      <w:pPr>
        <w:spacing w:before="120"/>
        <w:ind w:left="720"/>
        <w:rPr>
          <w:rFonts w:ascii="Times New Roman" w:hAnsi="Times New Roman"/>
          <w:u w:val="single"/>
        </w:rPr>
      </w:pPr>
      <w:r>
        <w:rPr>
          <w:rFonts w:ascii="Times New Roman" w:hAnsi="Times New Roman"/>
          <w:u w:val="single"/>
        </w:rPr>
        <w:t>Things to Consider</w:t>
      </w:r>
    </w:p>
    <w:p w14:paraId="1D19FB48" w14:textId="77777777" w:rsidR="00376C2C" w:rsidRDefault="00376C2C" w:rsidP="00585330">
      <w:pPr>
        <w:numPr>
          <w:ilvl w:val="0"/>
          <w:numId w:val="1"/>
        </w:numPr>
        <w:spacing w:before="120"/>
        <w:rPr>
          <w:rFonts w:ascii="Times New Roman" w:hAnsi="Times New Roman"/>
        </w:rPr>
      </w:pPr>
      <w:r>
        <w:rPr>
          <w:rFonts w:ascii="Times New Roman" w:hAnsi="Times New Roman"/>
        </w:rPr>
        <w:t>In order to be a PHA-owned unit, the PHA must have ownership interest in the building itself, not simply the land beneath the building.</w:t>
      </w:r>
    </w:p>
    <w:p w14:paraId="08C9B64D" w14:textId="77777777" w:rsidR="00376C2C" w:rsidRDefault="00376C2C" w:rsidP="00585330">
      <w:pPr>
        <w:numPr>
          <w:ilvl w:val="0"/>
          <w:numId w:val="1"/>
        </w:numPr>
        <w:spacing w:before="120"/>
        <w:rPr>
          <w:rFonts w:ascii="Times New Roman" w:hAnsi="Times New Roman"/>
        </w:rPr>
      </w:pPr>
      <w:r w:rsidRPr="003B19EF">
        <w:rPr>
          <w:rFonts w:ascii="Times New Roman" w:hAnsi="Times New Roman"/>
        </w:rPr>
        <w:t>A unit is considered</w:t>
      </w:r>
      <w:r>
        <w:rPr>
          <w:rFonts w:ascii="Times New Roman" w:hAnsi="Times New Roman"/>
        </w:rPr>
        <w:t xml:space="preserve"> to be</w:t>
      </w:r>
      <w:r w:rsidRPr="003B19EF">
        <w:rPr>
          <w:rFonts w:ascii="Times New Roman" w:hAnsi="Times New Roman"/>
        </w:rPr>
        <w:t xml:space="preserve"> </w:t>
      </w:r>
      <w:r w:rsidRPr="003B19EF">
        <w:rPr>
          <w:rFonts w:ascii="Times New Roman" w:hAnsi="Times New Roman"/>
          <w:i/>
        </w:rPr>
        <w:t>owned by the PHA</w:t>
      </w:r>
      <w:r>
        <w:rPr>
          <w:rFonts w:ascii="Times New Roman" w:hAnsi="Times New Roman"/>
        </w:rPr>
        <w:t xml:space="preserve"> </w:t>
      </w:r>
      <w:r w:rsidRPr="003B19EF">
        <w:rPr>
          <w:rFonts w:ascii="Times New Roman" w:hAnsi="Times New Roman"/>
        </w:rPr>
        <w:t xml:space="preserve">if the unit is in a project that </w:t>
      </w:r>
      <w:r>
        <w:rPr>
          <w:rFonts w:ascii="Times New Roman" w:hAnsi="Times New Roman"/>
        </w:rPr>
        <w:t xml:space="preserve">is </w:t>
      </w:r>
      <w:r w:rsidRPr="00B33318">
        <w:rPr>
          <w:rFonts w:ascii="Times New Roman" w:hAnsi="Times New Roman"/>
        </w:rPr>
        <w:t>o</w:t>
      </w:r>
      <w:r w:rsidRPr="0086518C">
        <w:rPr>
          <w:rFonts w:ascii="Times New Roman" w:hAnsi="Times New Roman"/>
        </w:rPr>
        <w:t>wned by the PHA</w:t>
      </w:r>
      <w:r>
        <w:rPr>
          <w:rFonts w:ascii="Times New Roman" w:hAnsi="Times New Roman"/>
        </w:rPr>
        <w:t xml:space="preserve"> (which includes a PHA having “controlling interest” in the entity that owns the unit), o</w:t>
      </w:r>
      <w:r w:rsidRPr="003B19EF">
        <w:rPr>
          <w:rFonts w:ascii="Times New Roman" w:hAnsi="Times New Roman"/>
        </w:rPr>
        <w:t>wned by an entity wholly controlled by the PHA</w:t>
      </w:r>
      <w:r>
        <w:rPr>
          <w:rFonts w:ascii="Times New Roman" w:hAnsi="Times New Roman"/>
        </w:rPr>
        <w:t>, or o</w:t>
      </w:r>
      <w:r w:rsidRPr="003B19EF">
        <w:rPr>
          <w:rFonts w:ascii="Times New Roman" w:hAnsi="Times New Roman"/>
        </w:rPr>
        <w:t xml:space="preserve">wned by a limited </w:t>
      </w:r>
      <w:r w:rsidRPr="00B33318">
        <w:rPr>
          <w:rFonts w:ascii="Times New Roman" w:hAnsi="Times New Roman"/>
        </w:rPr>
        <w:t>liability</w:t>
      </w:r>
      <w:r w:rsidRPr="0086518C">
        <w:rPr>
          <w:rFonts w:ascii="Times New Roman" w:hAnsi="Times New Roman"/>
        </w:rPr>
        <w:t xml:space="preserve"> company or limited partnership in which the PHA (or an entity </w:t>
      </w:r>
      <w:r w:rsidRPr="00193B3E">
        <w:rPr>
          <w:rFonts w:ascii="Times New Roman" w:hAnsi="Times New Roman"/>
        </w:rPr>
        <w:t>wholly controlled by the PHA) holds a controlling interest in the managing or general partner</w:t>
      </w:r>
      <w:r>
        <w:rPr>
          <w:rFonts w:ascii="Times New Roman" w:hAnsi="Times New Roman"/>
        </w:rPr>
        <w:t>.</w:t>
      </w:r>
    </w:p>
    <w:p w14:paraId="3D6363D7" w14:textId="77777777" w:rsidR="00376C2C" w:rsidRDefault="00376C2C" w:rsidP="00585330">
      <w:pPr>
        <w:numPr>
          <w:ilvl w:val="0"/>
          <w:numId w:val="1"/>
        </w:numPr>
        <w:spacing w:before="120"/>
        <w:rPr>
          <w:rFonts w:ascii="Times New Roman" w:hAnsi="Times New Roman"/>
        </w:rPr>
      </w:pPr>
      <w:r w:rsidRPr="003A64EA">
        <w:rPr>
          <w:rFonts w:ascii="Times New Roman" w:hAnsi="Times New Roman"/>
          <w:i/>
        </w:rPr>
        <w:t>Controlling interest</w:t>
      </w:r>
      <w:r>
        <w:rPr>
          <w:rFonts w:ascii="Times New Roman" w:hAnsi="Times New Roman"/>
        </w:rPr>
        <w:t xml:space="preserve"> means:</w:t>
      </w:r>
    </w:p>
    <w:p w14:paraId="28FA0DF7" w14:textId="77777777" w:rsidR="00376C2C" w:rsidRDefault="00376C2C" w:rsidP="00585330">
      <w:pPr>
        <w:pStyle w:val="Bullet1"/>
        <w:numPr>
          <w:ilvl w:val="0"/>
          <w:numId w:val="12"/>
        </w:numPr>
        <w:tabs>
          <w:tab w:val="left" w:pos="1440"/>
        </w:tabs>
        <w:spacing w:before="120"/>
        <w:ind w:left="1440"/>
        <w:rPr>
          <w:rFonts w:ascii="Times New Roman" w:hAnsi="Times New Roman"/>
        </w:rPr>
      </w:pPr>
      <w:r w:rsidRPr="00B93464">
        <w:rPr>
          <w:rFonts w:ascii="Times New Roman" w:hAnsi="Times New Roman"/>
        </w:rPr>
        <w:t>Holding more than 50 percent of the s</w:t>
      </w:r>
      <w:r>
        <w:rPr>
          <w:rFonts w:ascii="Times New Roman" w:hAnsi="Times New Roman"/>
        </w:rPr>
        <w:t xml:space="preserve">tock of any corporation; </w:t>
      </w:r>
    </w:p>
    <w:p w14:paraId="1BF694EC" w14:textId="77777777" w:rsidR="00376C2C" w:rsidRDefault="00376C2C"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sidRPr="00B93464">
        <w:rPr>
          <w:rFonts w:ascii="Times New Roman" w:hAnsi="Times New Roman"/>
        </w:rPr>
        <w:t>Having the power to appoint more than 50 percent of the members of the board of directors of a non-stock corporation (such as a</w:t>
      </w:r>
      <w:r>
        <w:rPr>
          <w:rFonts w:ascii="Times New Roman" w:hAnsi="Times New Roman"/>
        </w:rPr>
        <w:t xml:space="preserve"> non-profit corporation);</w:t>
      </w:r>
    </w:p>
    <w:p w14:paraId="5DBBF38E" w14:textId="77777777" w:rsidR="00376C2C" w:rsidRDefault="00376C2C"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sidRPr="00B93464">
        <w:rPr>
          <w:rFonts w:ascii="Times New Roman" w:hAnsi="Times New Roman"/>
        </w:rPr>
        <w:t>Where more than 50 percent of the members of the board of directors of any corporation also serve as directors, officers,</w:t>
      </w:r>
      <w:r>
        <w:rPr>
          <w:rFonts w:ascii="Times New Roman" w:hAnsi="Times New Roman"/>
        </w:rPr>
        <w:t xml:space="preserve"> or employees of the PHA;</w:t>
      </w:r>
    </w:p>
    <w:p w14:paraId="0E7B75EA" w14:textId="77777777" w:rsidR="00376C2C" w:rsidRDefault="00376C2C"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sidRPr="00B93464">
        <w:rPr>
          <w:rFonts w:ascii="Times New Roman" w:hAnsi="Times New Roman"/>
        </w:rPr>
        <w:t>Holding more than 50 percent of all managing m</w:t>
      </w:r>
      <w:r>
        <w:rPr>
          <w:rFonts w:ascii="Times New Roman" w:hAnsi="Times New Roman"/>
        </w:rPr>
        <w:t>ember interests in an LLC;</w:t>
      </w:r>
    </w:p>
    <w:p w14:paraId="316757FE" w14:textId="77777777" w:rsidR="00376C2C" w:rsidRDefault="00376C2C"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sidRPr="00B93464">
        <w:rPr>
          <w:rFonts w:ascii="Times New Roman" w:hAnsi="Times New Roman"/>
        </w:rPr>
        <w:t>Holding more than 50 percent of all general partner interests in a p</w:t>
      </w:r>
      <w:r>
        <w:rPr>
          <w:rFonts w:ascii="Times New Roman" w:hAnsi="Times New Roman"/>
        </w:rPr>
        <w:t>artnership; or</w:t>
      </w:r>
    </w:p>
    <w:p w14:paraId="64A777C6" w14:textId="77777777" w:rsidR="00376C2C" w:rsidRDefault="00376C2C"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sidRPr="00B93464">
        <w:rPr>
          <w:rFonts w:ascii="Times New Roman" w:hAnsi="Times New Roman"/>
        </w:rPr>
        <w:t>Having equivalent levels of control in other ownership structures. Most ownership structures are already covered in the categories listed above. This last category is meant to cover any ownership structure not already listed in the categories above.</w:t>
      </w:r>
      <w:r>
        <w:rPr>
          <w:rFonts w:ascii="Times New Roman" w:hAnsi="Times New Roman"/>
        </w:rPr>
        <w:t xml:space="preserve"> Also, under this category, </w:t>
      </w:r>
      <w:r w:rsidRPr="00B93464">
        <w:rPr>
          <w:rFonts w:ascii="Times New Roman" w:hAnsi="Times New Roman"/>
        </w:rPr>
        <w:t>a PHA must have more than 50 percent control in that ownership structure (an equivalent level of control) for the project to be considered PHA-owned.</w:t>
      </w:r>
    </w:p>
    <w:p w14:paraId="07AAD23B" w14:textId="77777777" w:rsidR="00376C2C" w:rsidRDefault="00376C2C" w:rsidP="00585330">
      <w:pPr>
        <w:numPr>
          <w:ilvl w:val="0"/>
          <w:numId w:val="1"/>
        </w:numPr>
        <w:spacing w:before="120"/>
        <w:rPr>
          <w:rFonts w:ascii="Times New Roman" w:hAnsi="Times New Roman"/>
        </w:rPr>
      </w:pPr>
      <w:r>
        <w:rPr>
          <w:rFonts w:ascii="Times New Roman" w:hAnsi="Times New Roman"/>
        </w:rPr>
        <w:t>A unit is not considered to be owned by the PHA if:</w:t>
      </w:r>
    </w:p>
    <w:p w14:paraId="3F4FD91B" w14:textId="77777777" w:rsidR="00376C2C" w:rsidRDefault="00376C2C"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Pr>
          <w:rFonts w:ascii="Times New Roman" w:hAnsi="Times New Roman"/>
        </w:rPr>
        <w:t>The PHA holds a fee interest as ground lessor of the property on which the building is situated, but no ownership interest in the building or unit itself;</w:t>
      </w:r>
    </w:p>
    <w:p w14:paraId="7548B912" w14:textId="77777777" w:rsidR="00376C2C" w:rsidRDefault="00376C2C"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Pr>
          <w:rFonts w:ascii="Times New Roman" w:hAnsi="Times New Roman"/>
        </w:rPr>
        <w:t xml:space="preserve">The PHA holds only security interest under a mortgage or deed of trust on the unit; or </w:t>
      </w:r>
    </w:p>
    <w:p w14:paraId="01F0E6B2" w14:textId="77777777" w:rsidR="00376C2C" w:rsidRPr="00193B3E" w:rsidRDefault="00376C2C"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Pr>
          <w:rFonts w:ascii="Times New Roman" w:hAnsi="Times New Roman"/>
        </w:rPr>
        <w:t>The PHA has only a non-controlling interest in an entity that owns the unit or in the managing member or general partner of an entity that owns the unit.</w:t>
      </w:r>
    </w:p>
    <w:p w14:paraId="11CEF795" w14:textId="77777777" w:rsidR="00376C2C" w:rsidRDefault="00376C2C" w:rsidP="00585330">
      <w:pPr>
        <w:numPr>
          <w:ilvl w:val="0"/>
          <w:numId w:val="1"/>
        </w:numPr>
        <w:spacing w:before="120"/>
        <w:rPr>
          <w:rFonts w:ascii="Times New Roman" w:hAnsi="Times New Roman"/>
        </w:rPr>
      </w:pPr>
      <w:r>
        <w:rPr>
          <w:rFonts w:ascii="Times New Roman" w:hAnsi="Times New Roman"/>
        </w:rPr>
        <w:t>Attachment B of Notice PIH 2017-21 provides detailed information on PHA selection of an independent entity.</w:t>
      </w:r>
    </w:p>
    <w:p w14:paraId="4BFCDC75" w14:textId="77777777" w:rsidR="00A36711" w:rsidRDefault="006F63D4" w:rsidP="00585330">
      <w:pPr>
        <w:numPr>
          <w:ilvl w:val="0"/>
          <w:numId w:val="1"/>
        </w:numPr>
        <w:spacing w:before="120"/>
        <w:rPr>
          <w:rFonts w:ascii="Times New Roman" w:hAnsi="Times New Roman"/>
        </w:rPr>
      </w:pPr>
      <w:r>
        <w:rPr>
          <w:rFonts w:ascii="Times New Roman" w:hAnsi="Times New Roman"/>
        </w:rPr>
        <w:br w:type="page"/>
      </w:r>
      <w:r w:rsidR="00A36711" w:rsidRPr="001C15D0">
        <w:rPr>
          <w:rFonts w:ascii="Times New Roman" w:hAnsi="Times New Roman"/>
        </w:rPr>
        <w:lastRenderedPageBreak/>
        <w:t xml:space="preserve">An </w:t>
      </w:r>
      <w:r w:rsidR="00A36711" w:rsidRPr="00A36711">
        <w:rPr>
          <w:rFonts w:ascii="Times New Roman" w:hAnsi="Times New Roman"/>
        </w:rPr>
        <w:t>independent entity</w:t>
      </w:r>
      <w:r w:rsidR="00A36711" w:rsidRPr="001C15D0">
        <w:rPr>
          <w:rFonts w:ascii="Times New Roman" w:hAnsi="Times New Roman"/>
        </w:rPr>
        <w:t xml:space="preserve"> is </w:t>
      </w:r>
      <w:r w:rsidR="00A36711">
        <w:rPr>
          <w:rFonts w:ascii="Times New Roman" w:hAnsi="Times New Roman"/>
        </w:rPr>
        <w:t>either:</w:t>
      </w:r>
    </w:p>
    <w:p w14:paraId="3EA2505E" w14:textId="77777777" w:rsidR="00A36711" w:rsidRPr="001C15D0" w:rsidRDefault="00A36711"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Pr>
          <w:rFonts w:ascii="Times New Roman" w:hAnsi="Times New Roman"/>
        </w:rPr>
        <w:t xml:space="preserve">The </w:t>
      </w:r>
      <w:r w:rsidRPr="005925F3">
        <w:rPr>
          <w:rFonts w:ascii="Times New Roman" w:hAnsi="Times New Roman"/>
        </w:rPr>
        <w:t>unit of general local government; however, if the PHA itself is the unit of general local government or an agency of such government, then only the next level of general local government (or an agency of such government) or higher may serve as the independent entity; or</w:t>
      </w:r>
    </w:p>
    <w:p w14:paraId="73F1F425" w14:textId="77777777" w:rsidR="00A36711" w:rsidRPr="001C15D0" w:rsidRDefault="00A36711"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sidRPr="005925F3">
        <w:rPr>
          <w:rFonts w:ascii="Times New Roman" w:hAnsi="Times New Roman"/>
        </w:rPr>
        <w:t xml:space="preserve">A HUD-approved entity that is autonomous and recognized under </w:t>
      </w:r>
      <w:r>
        <w:rPr>
          <w:rFonts w:ascii="Times New Roman" w:hAnsi="Times New Roman"/>
        </w:rPr>
        <w:t>s</w:t>
      </w:r>
      <w:r w:rsidRPr="005925F3">
        <w:rPr>
          <w:rFonts w:ascii="Times New Roman" w:hAnsi="Times New Roman"/>
        </w:rPr>
        <w:t>tate law as a separate legal entity from the PHA. The entity must not be connected financially (except regarding compensation for services performed for PHA-owned units) or in any other manner that could result in the PHA improperly influencing the entity.</w:t>
      </w:r>
    </w:p>
    <w:p w14:paraId="24303304" w14:textId="77777777" w:rsidR="00A36711" w:rsidRDefault="00A36711" w:rsidP="00585330">
      <w:pPr>
        <w:numPr>
          <w:ilvl w:val="0"/>
          <w:numId w:val="1"/>
        </w:numPr>
        <w:spacing w:before="120"/>
        <w:rPr>
          <w:rFonts w:ascii="Times New Roman" w:hAnsi="Times New Roman"/>
        </w:rPr>
      </w:pPr>
      <w:r>
        <w:rPr>
          <w:rFonts w:ascii="Times New Roman" w:hAnsi="Times New Roman"/>
        </w:rPr>
        <w:t>Under the project record retention requirements at 24 CFR 983.12, the PHA is required to document HUD approval of the independent entity or entities and keep such documentation throughout the term of the HAP contract and for three years thereafter.</w:t>
      </w:r>
    </w:p>
    <w:p w14:paraId="6821F8CB" w14:textId="77777777" w:rsidR="00A36711" w:rsidRDefault="00376C2C" w:rsidP="00585330">
      <w:pPr>
        <w:numPr>
          <w:ilvl w:val="0"/>
          <w:numId w:val="1"/>
        </w:numPr>
        <w:spacing w:before="120"/>
        <w:rPr>
          <w:rFonts w:ascii="Times New Roman" w:hAnsi="Times New Roman"/>
        </w:rPr>
      </w:pPr>
      <w:r>
        <w:rPr>
          <w:rFonts w:ascii="Times New Roman" w:hAnsi="Times New Roman"/>
        </w:rPr>
        <w:t xml:space="preserve">Please note that </w:t>
      </w:r>
      <w:r w:rsidR="00A36711">
        <w:rPr>
          <w:rFonts w:ascii="Times New Roman" w:hAnsi="Times New Roman"/>
        </w:rPr>
        <w:t xml:space="preserve">Option 1 od </w:t>
      </w:r>
      <w:r>
        <w:rPr>
          <w:rFonts w:ascii="Times New Roman" w:hAnsi="Times New Roman"/>
        </w:rPr>
        <w:t>the model plan language calls for the PHA to identify the name of the independent entity.</w:t>
      </w:r>
      <w:r w:rsidR="00A36711">
        <w:rPr>
          <w:rFonts w:ascii="Times New Roman" w:hAnsi="Times New Roman"/>
        </w:rPr>
        <w:t xml:space="preserve"> While this is not required by the regulations, this provides information for all stakeholders.</w:t>
      </w:r>
    </w:p>
    <w:p w14:paraId="7A526380" w14:textId="77777777" w:rsidR="00376C2C" w:rsidRPr="00A36711" w:rsidRDefault="00A36711" w:rsidP="00585330">
      <w:pPr>
        <w:numPr>
          <w:ilvl w:val="0"/>
          <w:numId w:val="1"/>
        </w:numPr>
        <w:spacing w:before="120"/>
        <w:rPr>
          <w:rFonts w:ascii="Times New Roman" w:hAnsi="Times New Roman"/>
        </w:rPr>
      </w:pPr>
      <w:r>
        <w:rPr>
          <w:rFonts w:ascii="Times New Roman" w:hAnsi="Times New Roman"/>
        </w:rPr>
        <w:t xml:space="preserve">If you do not wish to identify the independent entity or will not operate PHA-owned units, the policy decision point may be deleted, </w:t>
      </w:r>
      <w:r w:rsidR="00376C2C" w:rsidRPr="00A36711">
        <w:rPr>
          <w:rFonts w:ascii="Times New Roman" w:hAnsi="Times New Roman"/>
        </w:rPr>
        <w:t>select Option 2.</w:t>
      </w:r>
    </w:p>
    <w:p w14:paraId="45C02AF2" w14:textId="77777777" w:rsidR="00376C2C" w:rsidRPr="003B42D8" w:rsidRDefault="00376C2C" w:rsidP="006F63D4">
      <w:pPr>
        <w:spacing w:before="120"/>
        <w:ind w:left="1080"/>
        <w:rPr>
          <w:rFonts w:ascii="Times New Roman" w:hAnsi="Times New Roman"/>
        </w:rPr>
      </w:pPr>
      <w:r w:rsidRPr="0023796E">
        <w:rPr>
          <w:rFonts w:ascii="Times New Roman" w:hAnsi="Times New Roman"/>
          <w:b/>
          <w:shd w:val="solid" w:color="auto" w:fill="auto"/>
        </w:rPr>
        <w:t>CAUTION:</w:t>
      </w:r>
      <w:r w:rsidRPr="0023796E">
        <w:rPr>
          <w:rFonts w:ascii="Times New Roman" w:hAnsi="Times New Roman"/>
        </w:rPr>
        <w:t xml:space="preserve"> </w:t>
      </w:r>
      <w:r w:rsidRPr="0023796E">
        <w:rPr>
          <w:rFonts w:ascii="Times New Roman" w:hAnsi="Times New Roman"/>
          <w:b/>
        </w:rPr>
        <w:t>You must insert information here. The model plan does not contain language that can be adopted as-is</w:t>
      </w:r>
      <w:r w:rsidR="00061B02">
        <w:rPr>
          <w:rFonts w:ascii="Times New Roman" w:hAnsi="Times New Roman"/>
          <w:b/>
        </w:rPr>
        <w:t>.</w:t>
      </w:r>
    </w:p>
    <w:p w14:paraId="783C7315" w14:textId="77777777" w:rsidR="00376C2C" w:rsidRDefault="00376C2C" w:rsidP="006F63D4">
      <w:pPr>
        <w:spacing w:before="120"/>
        <w:ind w:left="1800" w:hanging="720"/>
        <w:rPr>
          <w:rFonts w:ascii="Times New Roman" w:hAnsi="Times New Roman"/>
          <w:i/>
          <w:u w:val="single"/>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Pr>
          <w:rFonts w:ascii="Times New Roman" w:hAnsi="Times New Roman"/>
          <w:i/>
        </w:rPr>
        <w:t>: Use the model plan language shown below. No changes to the model plan are needed.</w:t>
      </w:r>
    </w:p>
    <w:p w14:paraId="4217DF6B" w14:textId="77777777" w:rsidR="005170DC" w:rsidRPr="005170DC" w:rsidRDefault="005170DC" w:rsidP="006F63D4">
      <w:pPr>
        <w:overflowPunct w:val="0"/>
        <w:autoSpaceDE w:val="0"/>
        <w:autoSpaceDN w:val="0"/>
        <w:adjustRightInd w:val="0"/>
        <w:spacing w:before="120"/>
        <w:ind w:left="1800"/>
        <w:textAlignment w:val="baseline"/>
        <w:outlineLvl w:val="0"/>
        <w:rPr>
          <w:rFonts w:ascii="Times New Roman" w:hAnsi="Times New Roman"/>
        </w:rPr>
      </w:pPr>
      <w:r w:rsidRPr="005170DC">
        <w:rPr>
          <w:rFonts w:ascii="Times New Roman" w:hAnsi="Times New Roman"/>
        </w:rPr>
        <w:t xml:space="preserve">The PHA may submit a proposal or select a project that is owned or controlled by the PHA. The PHA will obtain HUD approval of </w:t>
      </w:r>
      <w:r w:rsidRPr="005170DC">
        <w:rPr>
          <w:rFonts w:ascii="Times New Roman" w:hAnsi="Times New Roman"/>
          <w:b/>
        </w:rPr>
        <w:t>[insert name of entity]</w:t>
      </w:r>
      <w:r w:rsidRPr="005170DC">
        <w:rPr>
          <w:rFonts w:ascii="Times New Roman" w:hAnsi="Times New Roman"/>
        </w:rPr>
        <w:t xml:space="preserve"> prior to selecting PHA-owned housing.</w:t>
      </w:r>
    </w:p>
    <w:p w14:paraId="28E2F034" w14:textId="77777777" w:rsidR="00376C2C" w:rsidRDefault="00376C2C" w:rsidP="006F63D4">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2</w:t>
      </w:r>
      <w:r w:rsidRPr="00E17D09">
        <w:rPr>
          <w:rFonts w:ascii="Times New Roman" w:hAnsi="Times New Roman"/>
          <w:i/>
        </w:rPr>
        <w:t>:</w:t>
      </w:r>
      <w:r>
        <w:rPr>
          <w:rFonts w:ascii="Times New Roman" w:hAnsi="Times New Roman"/>
          <w:i/>
        </w:rPr>
        <w:t xml:space="preserve"> If you do not plan</w:t>
      </w:r>
      <w:r w:rsidR="005170DC">
        <w:rPr>
          <w:rFonts w:ascii="Times New Roman" w:hAnsi="Times New Roman"/>
          <w:i/>
        </w:rPr>
        <w:t xml:space="preserve"> on</w:t>
      </w:r>
      <w:r>
        <w:rPr>
          <w:rFonts w:ascii="Times New Roman" w:hAnsi="Times New Roman"/>
          <w:i/>
        </w:rPr>
        <w:t xml:space="preserve"> </w:t>
      </w:r>
      <w:r w:rsidR="005170DC">
        <w:rPr>
          <w:rFonts w:ascii="Times New Roman" w:hAnsi="Times New Roman"/>
          <w:i/>
        </w:rPr>
        <w:t>attaching PBVs to</w:t>
      </w:r>
      <w:r>
        <w:rPr>
          <w:rFonts w:ascii="Times New Roman" w:hAnsi="Times New Roman"/>
          <w:i/>
        </w:rPr>
        <w:t xml:space="preserve"> PHA-owned housing, delete the model plan language. No policy is necessary.</w:t>
      </w:r>
    </w:p>
    <w:p w14:paraId="2525B6AF" w14:textId="77777777" w:rsidR="00376C2C" w:rsidRDefault="00376C2C" w:rsidP="006F63D4">
      <w:pPr>
        <w:spacing w:before="120"/>
        <w:ind w:left="1800" w:hanging="720"/>
        <w:rPr>
          <w:rFonts w:ascii="Times New Roman" w:hAnsi="Times New Roman"/>
          <w:b/>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3</w:t>
      </w:r>
      <w:r w:rsidRPr="00E17D09">
        <w:rPr>
          <w:rFonts w:ascii="Times New Roman" w:hAnsi="Times New Roman"/>
          <w:i/>
        </w:rPr>
        <w:t xml:space="preserve">: </w:t>
      </w:r>
      <w:r>
        <w:rPr>
          <w:rFonts w:ascii="Times New Roman" w:hAnsi="Times New Roman"/>
          <w:i/>
        </w:rPr>
        <w:t>Use PHA-established policy. Edit the model plan language or delete it and insert the PHA’s policy.</w:t>
      </w:r>
    </w:p>
    <w:p w14:paraId="32DE2F77" w14:textId="77777777" w:rsidR="00843167" w:rsidRPr="00B33318" w:rsidRDefault="005170DC" w:rsidP="00B20E32">
      <w:pPr>
        <w:spacing w:before="240"/>
        <w:rPr>
          <w:rFonts w:ascii="Times New Roman" w:hAnsi="Times New Roman"/>
          <w:b/>
        </w:rPr>
      </w:pPr>
      <w:r>
        <w:rPr>
          <w:rFonts w:ascii="Times New Roman" w:hAnsi="Times New Roman"/>
          <w:b/>
        </w:rPr>
        <w:br w:type="page"/>
      </w:r>
      <w:r w:rsidR="00843167" w:rsidRPr="000A3777">
        <w:rPr>
          <w:rFonts w:ascii="Times New Roman" w:hAnsi="Times New Roman"/>
          <w:b/>
        </w:rPr>
        <w:lastRenderedPageBreak/>
        <w:t>17-I.</w:t>
      </w:r>
      <w:r>
        <w:rPr>
          <w:rFonts w:ascii="Times New Roman" w:hAnsi="Times New Roman"/>
          <w:b/>
        </w:rPr>
        <w:t>G</w:t>
      </w:r>
      <w:r w:rsidR="00843167" w:rsidRPr="000A3777">
        <w:rPr>
          <w:rFonts w:ascii="Times New Roman" w:hAnsi="Times New Roman"/>
          <w:b/>
        </w:rPr>
        <w:t xml:space="preserve">. TENANT-BASED VS. PROJECT-BASED VOUCHER ASSISTANCE </w:t>
      </w:r>
      <w:r w:rsidR="00843167" w:rsidRPr="00B33318">
        <w:rPr>
          <w:rFonts w:ascii="Times New Roman" w:hAnsi="Times New Roman"/>
          <w:b/>
        </w:rPr>
        <w:t>[24</w:t>
      </w:r>
      <w:r w:rsidR="00B20E32">
        <w:rPr>
          <w:rFonts w:ascii="Times New Roman" w:hAnsi="Times New Roman"/>
          <w:b/>
        </w:rPr>
        <w:t> </w:t>
      </w:r>
      <w:r w:rsidR="00843167" w:rsidRPr="00B33318">
        <w:rPr>
          <w:rFonts w:ascii="Times New Roman" w:hAnsi="Times New Roman"/>
          <w:b/>
        </w:rPr>
        <w:t>CFR</w:t>
      </w:r>
      <w:r w:rsidR="00B20E32">
        <w:rPr>
          <w:rFonts w:ascii="Times New Roman" w:hAnsi="Times New Roman"/>
          <w:b/>
        </w:rPr>
        <w:t> </w:t>
      </w:r>
      <w:r w:rsidR="00843167" w:rsidRPr="00B33318">
        <w:rPr>
          <w:rFonts w:ascii="Times New Roman" w:hAnsi="Times New Roman"/>
          <w:b/>
        </w:rPr>
        <w:t>983.2]</w:t>
      </w:r>
    </w:p>
    <w:p w14:paraId="10CFC48C" w14:textId="77777777" w:rsidR="00843167" w:rsidRDefault="00843167" w:rsidP="00340893">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sidR="00DD3A11">
        <w:rPr>
          <w:rFonts w:ascii="Times New Roman" w:hAnsi="Times New Roman"/>
          <w:b/>
        </w:rPr>
        <w:t>Which of the PHA’s tenant-based voucher policies will also apply to the PBV program</w:t>
      </w:r>
      <w:r>
        <w:rPr>
          <w:rFonts w:ascii="Times New Roman" w:hAnsi="Times New Roman"/>
          <w:b/>
        </w:rPr>
        <w:t xml:space="preserve">? </w:t>
      </w:r>
    </w:p>
    <w:p w14:paraId="0DB3D9F2" w14:textId="77777777" w:rsidR="00843167" w:rsidRDefault="00843167" w:rsidP="00340893">
      <w:pPr>
        <w:spacing w:before="120"/>
        <w:ind w:left="720"/>
        <w:rPr>
          <w:rFonts w:ascii="Times New Roman" w:hAnsi="Times New Roman"/>
          <w:u w:val="single"/>
        </w:rPr>
      </w:pPr>
      <w:r>
        <w:rPr>
          <w:rFonts w:ascii="Times New Roman" w:hAnsi="Times New Roman"/>
          <w:u w:val="single"/>
        </w:rPr>
        <w:t>Things to Consider</w:t>
      </w:r>
    </w:p>
    <w:p w14:paraId="47BCDD66" w14:textId="77777777" w:rsidR="00843167" w:rsidRPr="002E5381" w:rsidRDefault="00843167" w:rsidP="00585330">
      <w:pPr>
        <w:numPr>
          <w:ilvl w:val="0"/>
          <w:numId w:val="1"/>
        </w:numPr>
        <w:spacing w:before="120"/>
        <w:rPr>
          <w:rFonts w:ascii="Times New Roman" w:hAnsi="Times New Roman"/>
        </w:rPr>
      </w:pPr>
      <w:r w:rsidRPr="002E5381">
        <w:rPr>
          <w:rFonts w:ascii="Times New Roman" w:hAnsi="Times New Roman"/>
        </w:rPr>
        <w:t>Much of the tenant-based voucher program regulations also apply to the PBV program. Consequently, many of the PHA policies related to tenant-based assistance also apply to PBV assistance.</w:t>
      </w:r>
    </w:p>
    <w:p w14:paraId="33866CA5" w14:textId="77777777" w:rsidR="00843167" w:rsidRPr="002E5381" w:rsidRDefault="00843167" w:rsidP="00585330">
      <w:pPr>
        <w:numPr>
          <w:ilvl w:val="0"/>
          <w:numId w:val="1"/>
        </w:numPr>
        <w:spacing w:before="120"/>
        <w:rPr>
          <w:rFonts w:ascii="Times New Roman" w:hAnsi="Times New Roman"/>
        </w:rPr>
      </w:pPr>
      <w:r w:rsidRPr="002E5381">
        <w:rPr>
          <w:rFonts w:ascii="Times New Roman" w:hAnsi="Times New Roman"/>
        </w:rPr>
        <w:t xml:space="preserve">This chapter of the administrative plan </w:t>
      </w:r>
      <w:r w:rsidR="004F0BBE" w:rsidRPr="002E5381">
        <w:rPr>
          <w:rFonts w:ascii="Times New Roman" w:hAnsi="Times New Roman"/>
        </w:rPr>
        <w:t xml:space="preserve">closely </w:t>
      </w:r>
      <w:r w:rsidRPr="002E5381">
        <w:rPr>
          <w:rFonts w:ascii="Times New Roman" w:hAnsi="Times New Roman"/>
        </w:rPr>
        <w:t xml:space="preserve">follows the PBV program regulations. As a result, there are topics explicitly discussed in this chapter even though the </w:t>
      </w:r>
      <w:r w:rsidR="00DD3A11" w:rsidRPr="002E5381">
        <w:rPr>
          <w:rFonts w:ascii="Times New Roman" w:hAnsi="Times New Roman"/>
        </w:rPr>
        <w:t xml:space="preserve">PBV </w:t>
      </w:r>
      <w:r w:rsidRPr="002E5381">
        <w:rPr>
          <w:rFonts w:ascii="Times New Roman" w:hAnsi="Times New Roman"/>
        </w:rPr>
        <w:t xml:space="preserve">rules </w:t>
      </w:r>
      <w:r w:rsidR="00DD3A11" w:rsidRPr="002E5381">
        <w:rPr>
          <w:rFonts w:ascii="Times New Roman" w:hAnsi="Times New Roman"/>
        </w:rPr>
        <w:t xml:space="preserve">and resulting policies </w:t>
      </w:r>
      <w:r w:rsidRPr="002E5381">
        <w:rPr>
          <w:rFonts w:ascii="Times New Roman" w:hAnsi="Times New Roman"/>
        </w:rPr>
        <w:t>are the same as those for the tenant-based voucher program (e.g.</w:t>
      </w:r>
      <w:r w:rsidR="00555118">
        <w:rPr>
          <w:rFonts w:ascii="Times New Roman" w:hAnsi="Times New Roman"/>
        </w:rPr>
        <w:t>,</w:t>
      </w:r>
      <w:r w:rsidRPr="002E5381">
        <w:rPr>
          <w:rFonts w:ascii="Times New Roman" w:hAnsi="Times New Roman"/>
        </w:rPr>
        <w:t xml:space="preserve"> abatement of HAP, denial of admission, utility reimbursements).</w:t>
      </w:r>
    </w:p>
    <w:p w14:paraId="4702C092" w14:textId="77777777" w:rsidR="00DD3A11" w:rsidRPr="002E5381" w:rsidRDefault="00843167" w:rsidP="00585330">
      <w:pPr>
        <w:numPr>
          <w:ilvl w:val="0"/>
          <w:numId w:val="1"/>
        </w:numPr>
        <w:spacing w:before="120"/>
        <w:rPr>
          <w:rFonts w:ascii="Times New Roman" w:hAnsi="Times New Roman"/>
        </w:rPr>
      </w:pPr>
      <w:r w:rsidRPr="002E5381">
        <w:rPr>
          <w:rFonts w:ascii="Times New Roman" w:hAnsi="Times New Roman"/>
        </w:rPr>
        <w:t>On the other hand, there are many topics that are not</w:t>
      </w:r>
      <w:r w:rsidR="00DD3A11" w:rsidRPr="002E5381">
        <w:rPr>
          <w:rFonts w:ascii="Times New Roman" w:hAnsi="Times New Roman"/>
        </w:rPr>
        <w:t xml:space="preserve"> </w:t>
      </w:r>
      <w:r w:rsidRPr="002E5381">
        <w:rPr>
          <w:rFonts w:ascii="Times New Roman" w:hAnsi="Times New Roman"/>
        </w:rPr>
        <w:t xml:space="preserve">covered in this chapter because they are not explicitly mentioned in the PBV rule, yet </w:t>
      </w:r>
      <w:r w:rsidR="00DD3A11" w:rsidRPr="002E5381">
        <w:rPr>
          <w:rFonts w:ascii="Times New Roman" w:hAnsi="Times New Roman"/>
        </w:rPr>
        <w:t>it must be made clear what policies the PHA will follow</w:t>
      </w:r>
      <w:r w:rsidR="004F0BBE" w:rsidRPr="002E5381">
        <w:rPr>
          <w:rFonts w:ascii="Times New Roman" w:hAnsi="Times New Roman"/>
        </w:rPr>
        <w:t xml:space="preserve"> for the PBV program</w:t>
      </w:r>
      <w:r w:rsidR="00DD3A11" w:rsidRPr="002E5381">
        <w:rPr>
          <w:rFonts w:ascii="Times New Roman" w:hAnsi="Times New Roman"/>
        </w:rPr>
        <w:t xml:space="preserve"> (e.g.</w:t>
      </w:r>
      <w:r w:rsidR="00555118">
        <w:rPr>
          <w:rFonts w:ascii="Times New Roman" w:hAnsi="Times New Roman"/>
        </w:rPr>
        <w:t>,</w:t>
      </w:r>
      <w:r w:rsidR="00DD3A11" w:rsidRPr="002E5381">
        <w:rPr>
          <w:rFonts w:ascii="Times New Roman" w:hAnsi="Times New Roman"/>
        </w:rPr>
        <w:t xml:space="preserve"> reexaminations, fair housing, program integrity, </w:t>
      </w:r>
      <w:r w:rsidR="00726203" w:rsidRPr="002E5381">
        <w:rPr>
          <w:rFonts w:ascii="Times New Roman" w:hAnsi="Times New Roman"/>
        </w:rPr>
        <w:t>informal reviews and hearings</w:t>
      </w:r>
      <w:r w:rsidR="00DD3A11" w:rsidRPr="002E5381">
        <w:rPr>
          <w:rFonts w:ascii="Times New Roman" w:hAnsi="Times New Roman"/>
        </w:rPr>
        <w:t>).</w:t>
      </w:r>
    </w:p>
    <w:p w14:paraId="4FA27795" w14:textId="77777777" w:rsidR="00843167" w:rsidRPr="00AB5F24" w:rsidRDefault="00DD3A11" w:rsidP="00585330">
      <w:pPr>
        <w:numPr>
          <w:ilvl w:val="0"/>
          <w:numId w:val="1"/>
        </w:numPr>
        <w:spacing w:before="120"/>
        <w:rPr>
          <w:rFonts w:ascii="Times New Roman" w:hAnsi="Times New Roman"/>
        </w:rPr>
      </w:pPr>
      <w:r w:rsidRPr="002E5381">
        <w:rPr>
          <w:rFonts w:ascii="Times New Roman" w:hAnsi="Times New Roman"/>
        </w:rPr>
        <w:t>This policy is intended to minimize the duplication of policies that are the same for the tenant-based voucher and PBV programs, and make clear to PHA</w:t>
      </w:r>
      <w:r w:rsidR="00843167" w:rsidRPr="002E5381">
        <w:rPr>
          <w:rFonts w:ascii="Times New Roman" w:hAnsi="Times New Roman"/>
        </w:rPr>
        <w:t xml:space="preserve"> staff, owners, and participants </w:t>
      </w:r>
      <w:r w:rsidRPr="002E5381">
        <w:rPr>
          <w:rFonts w:ascii="Times New Roman" w:hAnsi="Times New Roman"/>
        </w:rPr>
        <w:t>that unless prohibited by program regulations or otherwise stated in this chapter, the PHA policies related to tenant-based vouchers also apply to PBV assistance.</w:t>
      </w:r>
    </w:p>
    <w:p w14:paraId="26D2611A" w14:textId="77777777" w:rsidR="00843167" w:rsidRPr="00BF3832" w:rsidRDefault="00843167" w:rsidP="00340893">
      <w:pPr>
        <w:pStyle w:val="NormalTimesNewRoman"/>
        <w:spacing w:before="120"/>
        <w:ind w:left="1800" w:hanging="720"/>
        <w:jc w:val="left"/>
        <w:rPr>
          <w:b w:val="0"/>
          <w:i/>
        </w:rPr>
      </w:pPr>
      <w:r w:rsidRPr="00BF3832">
        <w:rPr>
          <w:b w:val="0"/>
          <w:sz w:val="44"/>
          <w:szCs w:val="44"/>
        </w:rPr>
        <w:sym w:font="Wingdings" w:char="F0A8"/>
      </w:r>
      <w:r>
        <w:tab/>
      </w:r>
      <w:r w:rsidRPr="00BF3832">
        <w:rPr>
          <w:b w:val="0"/>
          <w:i/>
          <w:u w:val="single"/>
        </w:rPr>
        <w:t>Option 1</w:t>
      </w:r>
      <w:r w:rsidRPr="00BF3832">
        <w:rPr>
          <w:b w:val="0"/>
          <w:i/>
        </w:rPr>
        <w:t>: Use the model plan language shown below. No changes to the model plan are needed.</w:t>
      </w:r>
    </w:p>
    <w:p w14:paraId="6FE3F158" w14:textId="77777777" w:rsidR="00843167" w:rsidRDefault="00843167" w:rsidP="00340893">
      <w:pPr>
        <w:pStyle w:val="NormalTimesNewRoman"/>
        <w:spacing w:before="120"/>
        <w:ind w:left="1800"/>
        <w:jc w:val="left"/>
        <w:rPr>
          <w:b w:val="0"/>
        </w:rPr>
      </w:pPr>
      <w:r w:rsidRPr="00843167">
        <w:rPr>
          <w:b w:val="0"/>
        </w:rPr>
        <w:t xml:space="preserve">Except as otherwise noted in this chapter, </w:t>
      </w:r>
      <w:r w:rsidR="0025091B">
        <w:rPr>
          <w:b w:val="0"/>
        </w:rPr>
        <w:t>or</w:t>
      </w:r>
      <w:r w:rsidRPr="00843167">
        <w:rPr>
          <w:b w:val="0"/>
        </w:rPr>
        <w:t xml:space="preserve"> unless specifically prohibited by PBV program regulations, the PHA policies for the tenant-based voucher program contained in this administrative plan also apply to the PBV program</w:t>
      </w:r>
      <w:r>
        <w:rPr>
          <w:b w:val="0"/>
        </w:rPr>
        <w:t>.</w:t>
      </w:r>
    </w:p>
    <w:p w14:paraId="16AEA113" w14:textId="77777777" w:rsidR="00843167" w:rsidRPr="00BF3832" w:rsidRDefault="00843167" w:rsidP="00340893">
      <w:pPr>
        <w:pStyle w:val="NormalTimesNewRoman"/>
        <w:spacing w:before="120"/>
        <w:ind w:left="1800" w:hanging="720"/>
        <w:jc w:val="left"/>
        <w:rPr>
          <w:b w:val="0"/>
        </w:rPr>
      </w:pPr>
      <w:r w:rsidRPr="00BF3832">
        <w:rPr>
          <w:b w:val="0"/>
          <w:sz w:val="44"/>
          <w:szCs w:val="44"/>
        </w:rPr>
        <w:sym w:font="Wingdings" w:char="F0A8"/>
      </w:r>
      <w:r w:rsidRPr="00BF3832">
        <w:rPr>
          <w:b w:val="0"/>
        </w:rPr>
        <w:tab/>
      </w:r>
      <w:r w:rsidRPr="00BF3832">
        <w:rPr>
          <w:b w:val="0"/>
          <w:i/>
          <w:u w:val="single"/>
        </w:rPr>
        <w:t>Option 2</w:t>
      </w:r>
      <w:r w:rsidRPr="00BF3832">
        <w:rPr>
          <w:b w:val="0"/>
          <w:i/>
        </w:rPr>
        <w:t>: Use PHA-established policy. Edit the model plan language or delete it and insert the PHA’s policy.</w:t>
      </w:r>
    </w:p>
    <w:p w14:paraId="44662327" w14:textId="77777777" w:rsidR="00AF0ACF" w:rsidRDefault="002F20A8" w:rsidP="00833945">
      <w:pPr>
        <w:spacing w:before="240"/>
        <w:rPr>
          <w:rFonts w:ascii="Times New Roman" w:hAnsi="Times New Roman"/>
          <w:b/>
        </w:rPr>
      </w:pPr>
      <w:r>
        <w:rPr>
          <w:rFonts w:ascii="Times New Roman" w:hAnsi="Times New Roman"/>
          <w:b/>
          <w:bCs/>
        </w:rPr>
        <w:br w:type="page"/>
      </w:r>
      <w:bookmarkStart w:id="14" w:name="_Hlk180164964"/>
      <w:r w:rsidR="00AF0ACF" w:rsidRPr="003B3821">
        <w:rPr>
          <w:rFonts w:ascii="Times New Roman" w:hAnsi="Times New Roman"/>
          <w:b/>
          <w:bCs/>
        </w:rPr>
        <w:lastRenderedPageBreak/>
        <w:t>1</w:t>
      </w:r>
      <w:r w:rsidR="00AF0ACF">
        <w:rPr>
          <w:rFonts w:ascii="Times New Roman" w:hAnsi="Times New Roman"/>
          <w:b/>
          <w:bCs/>
        </w:rPr>
        <w:t>7</w:t>
      </w:r>
      <w:r w:rsidR="00AF0ACF" w:rsidRPr="003B3821">
        <w:rPr>
          <w:rFonts w:ascii="Times New Roman" w:hAnsi="Times New Roman"/>
          <w:b/>
          <w:bCs/>
        </w:rPr>
        <w:t>-I.</w:t>
      </w:r>
      <w:r w:rsidR="005170DC">
        <w:rPr>
          <w:rFonts w:ascii="Times New Roman" w:hAnsi="Times New Roman"/>
          <w:b/>
          <w:bCs/>
        </w:rPr>
        <w:t>H</w:t>
      </w:r>
      <w:r w:rsidR="00AF0ACF" w:rsidRPr="003B3821">
        <w:rPr>
          <w:rFonts w:ascii="Times New Roman" w:hAnsi="Times New Roman"/>
          <w:b/>
          <w:bCs/>
        </w:rPr>
        <w:t xml:space="preserve">. </w:t>
      </w:r>
      <w:r w:rsidR="00AF0ACF" w:rsidRPr="00D92DC3">
        <w:rPr>
          <w:rFonts w:ascii="Times New Roman" w:hAnsi="Times New Roman"/>
          <w:b/>
        </w:rPr>
        <w:t>RELOCATION</w:t>
      </w:r>
      <w:r w:rsidR="00AF0ACF">
        <w:rPr>
          <w:rFonts w:ascii="Times New Roman" w:hAnsi="Times New Roman"/>
          <w:b/>
          <w:bCs/>
        </w:rPr>
        <w:t xml:space="preserve"> REQUIREMENTS</w:t>
      </w:r>
      <w:r w:rsidR="00AF0ACF" w:rsidRPr="003B3821">
        <w:rPr>
          <w:rFonts w:ascii="Times New Roman" w:hAnsi="Times New Roman"/>
          <w:b/>
          <w:bCs/>
        </w:rPr>
        <w:t xml:space="preserve"> [24 CFR 98</w:t>
      </w:r>
      <w:r w:rsidR="00AF0ACF">
        <w:rPr>
          <w:rFonts w:ascii="Times New Roman" w:hAnsi="Times New Roman"/>
          <w:b/>
          <w:bCs/>
        </w:rPr>
        <w:t>3</w:t>
      </w:r>
      <w:r w:rsidR="00AF0ACF" w:rsidRPr="003B3821">
        <w:rPr>
          <w:rFonts w:ascii="Times New Roman" w:hAnsi="Times New Roman"/>
          <w:b/>
          <w:bCs/>
        </w:rPr>
        <w:t>.</w:t>
      </w:r>
      <w:r w:rsidR="00AF0ACF">
        <w:rPr>
          <w:rFonts w:ascii="Times New Roman" w:hAnsi="Times New Roman"/>
          <w:b/>
          <w:bCs/>
        </w:rPr>
        <w:t>7</w:t>
      </w:r>
      <w:r w:rsidR="00AF0ACF">
        <w:rPr>
          <w:rFonts w:ascii="Times New Roman" w:hAnsi="Times New Roman"/>
          <w:b/>
        </w:rPr>
        <w:t>]</w:t>
      </w:r>
    </w:p>
    <w:bookmarkEnd w:id="14"/>
    <w:p w14:paraId="1D5F736D" w14:textId="77777777" w:rsidR="00AF0ACF" w:rsidRDefault="00AF0ACF" w:rsidP="00AF0ACF">
      <w:pPr>
        <w:spacing w:before="120"/>
        <w:rPr>
          <w:rFonts w:ascii="Times New Roman" w:hAnsi="Times New Roman"/>
          <w:b/>
        </w:rPr>
      </w:pPr>
      <w:r>
        <w:rPr>
          <w:rFonts w:ascii="Times New Roman" w:hAnsi="Times New Roman"/>
        </w:rPr>
        <w:t>This section describes the PHA’s and owner’s obligations to relocate persons who are displaced as a result of the PBV program</w:t>
      </w:r>
      <w:r w:rsidR="003D26E7">
        <w:rPr>
          <w:rFonts w:ascii="Times New Roman" w:hAnsi="Times New Roman"/>
        </w:rPr>
        <w:t>,</w:t>
      </w:r>
      <w:r>
        <w:rPr>
          <w:rFonts w:ascii="Times New Roman" w:hAnsi="Times New Roman"/>
        </w:rPr>
        <w:t xml:space="preserve"> in accordance with the Uniform Relocation Assistance and Real Property Acquisition Policies Act of 1970 (URA). </w:t>
      </w:r>
      <w:r w:rsidRPr="00B35B91">
        <w:rPr>
          <w:rFonts w:ascii="Times New Roman" w:hAnsi="Times New Roman"/>
          <w:b/>
        </w:rPr>
        <w:t>No policy decisions are required.</w:t>
      </w:r>
    </w:p>
    <w:p w14:paraId="71DBD16B" w14:textId="77777777" w:rsidR="00B67601" w:rsidRDefault="00AF0ACF" w:rsidP="00D92DC3">
      <w:pPr>
        <w:spacing w:before="240"/>
        <w:rPr>
          <w:rFonts w:ascii="Times New Roman" w:hAnsi="Times New Roman"/>
          <w:b/>
          <w:bCs/>
        </w:rPr>
      </w:pPr>
      <w:bookmarkStart w:id="15" w:name="_Hlk180164995"/>
      <w:r w:rsidRPr="003B3821">
        <w:rPr>
          <w:rFonts w:ascii="Times New Roman" w:hAnsi="Times New Roman"/>
          <w:b/>
          <w:bCs/>
        </w:rPr>
        <w:t>1</w:t>
      </w:r>
      <w:r>
        <w:rPr>
          <w:rFonts w:ascii="Times New Roman" w:hAnsi="Times New Roman"/>
          <w:b/>
          <w:bCs/>
        </w:rPr>
        <w:t>7</w:t>
      </w:r>
      <w:r w:rsidRPr="003B3821">
        <w:rPr>
          <w:rFonts w:ascii="Times New Roman" w:hAnsi="Times New Roman"/>
          <w:b/>
          <w:bCs/>
        </w:rPr>
        <w:t>-I.</w:t>
      </w:r>
      <w:r w:rsidR="005170DC">
        <w:rPr>
          <w:rFonts w:ascii="Times New Roman" w:hAnsi="Times New Roman"/>
          <w:b/>
          <w:bCs/>
        </w:rPr>
        <w:t>I</w:t>
      </w:r>
      <w:r w:rsidRPr="003B3821">
        <w:rPr>
          <w:rFonts w:ascii="Times New Roman" w:hAnsi="Times New Roman"/>
          <w:b/>
          <w:bCs/>
        </w:rPr>
        <w:t xml:space="preserve">. </w:t>
      </w:r>
      <w:r w:rsidRPr="00D92DC3">
        <w:rPr>
          <w:rFonts w:ascii="Times New Roman" w:hAnsi="Times New Roman"/>
          <w:b/>
        </w:rPr>
        <w:t>EQUAL</w:t>
      </w:r>
      <w:r>
        <w:rPr>
          <w:rFonts w:ascii="Times New Roman" w:hAnsi="Times New Roman"/>
          <w:b/>
          <w:bCs/>
        </w:rPr>
        <w:t xml:space="preserve"> OPPORTUNITY REQUIREMENTS </w:t>
      </w:r>
      <w:bookmarkEnd w:id="15"/>
      <w:r>
        <w:rPr>
          <w:rFonts w:ascii="Times New Roman" w:hAnsi="Times New Roman"/>
          <w:b/>
          <w:bCs/>
        </w:rPr>
        <w:t>[24 CFR 983.8]</w:t>
      </w:r>
    </w:p>
    <w:p w14:paraId="18FDF840" w14:textId="77777777" w:rsidR="00AF0ACF" w:rsidRDefault="00B67601" w:rsidP="00B67601">
      <w:pPr>
        <w:spacing w:before="120"/>
        <w:rPr>
          <w:rFonts w:ascii="Times New Roman" w:hAnsi="Times New Roman"/>
          <w:b/>
        </w:rPr>
      </w:pPr>
      <w:r>
        <w:rPr>
          <w:rFonts w:ascii="Times New Roman" w:hAnsi="Times New Roman"/>
          <w:bCs/>
        </w:rPr>
        <w:t xml:space="preserve">This section describes the </w:t>
      </w:r>
      <w:r>
        <w:rPr>
          <w:rFonts w:ascii="Times New Roman" w:hAnsi="Times New Roman"/>
        </w:rPr>
        <w:t xml:space="preserve">PHA’s obligation to comply with all equal opportunity requirements under federal law and regulations in its implementation of the PBV program. </w:t>
      </w:r>
      <w:r w:rsidRPr="00B67601">
        <w:rPr>
          <w:rFonts w:ascii="Times New Roman" w:hAnsi="Times New Roman"/>
          <w:b/>
        </w:rPr>
        <w:t>No policy decisions are required.</w:t>
      </w:r>
    </w:p>
    <w:p w14:paraId="622964D2" w14:textId="77777777" w:rsidR="00D22DDF" w:rsidRPr="004D5F73" w:rsidRDefault="00343022" w:rsidP="00343022">
      <w:pPr>
        <w:spacing w:before="240"/>
        <w:jc w:val="center"/>
        <w:rPr>
          <w:rFonts w:ascii="Times New Roman" w:hAnsi="Times New Roman"/>
          <w:b/>
        </w:rPr>
      </w:pPr>
      <w:r>
        <w:br w:type="page"/>
      </w:r>
      <w:r w:rsidR="00833945">
        <w:lastRenderedPageBreak/>
        <w:br w:type="page"/>
      </w:r>
      <w:r w:rsidR="002577EE">
        <w:rPr>
          <w:rFonts w:ascii="Times New Roman" w:hAnsi="Times New Roman"/>
          <w:b/>
        </w:rPr>
        <w:lastRenderedPageBreak/>
        <w:t xml:space="preserve">PART II: </w:t>
      </w:r>
      <w:r w:rsidR="00D22DDF" w:rsidRPr="004D5F73">
        <w:rPr>
          <w:rFonts w:ascii="Times New Roman" w:hAnsi="Times New Roman"/>
          <w:b/>
        </w:rPr>
        <w:t>PROPOSAL</w:t>
      </w:r>
      <w:r w:rsidR="005170DC">
        <w:rPr>
          <w:rFonts w:ascii="Times New Roman" w:hAnsi="Times New Roman"/>
          <w:b/>
        </w:rPr>
        <w:t xml:space="preserve"> AND PROJECT SELECTION</w:t>
      </w:r>
    </w:p>
    <w:p w14:paraId="690DC79E" w14:textId="77777777" w:rsidR="00D22DDF" w:rsidRPr="004D5F73" w:rsidRDefault="00D22DDF" w:rsidP="000604D1">
      <w:pPr>
        <w:spacing w:before="240"/>
        <w:rPr>
          <w:rFonts w:ascii="Times New Roman" w:hAnsi="Times New Roman"/>
          <w:b/>
        </w:rPr>
      </w:pPr>
      <w:r w:rsidRPr="004D5F73">
        <w:rPr>
          <w:rFonts w:ascii="Times New Roman" w:hAnsi="Times New Roman"/>
          <w:b/>
        </w:rPr>
        <w:t xml:space="preserve">17-II.A.  </w:t>
      </w:r>
      <w:r w:rsidRPr="008C35B8">
        <w:rPr>
          <w:rFonts w:ascii="Times New Roman" w:hAnsi="Times New Roman"/>
          <w:b/>
          <w:bCs/>
          <w:iCs/>
        </w:rPr>
        <w:t>OVERVIEW</w:t>
      </w:r>
    </w:p>
    <w:p w14:paraId="50AFF7DA" w14:textId="77777777" w:rsidR="00D22DDF" w:rsidRPr="008D08FE" w:rsidRDefault="008D08FE" w:rsidP="00CD1AA1">
      <w:pPr>
        <w:spacing w:before="120"/>
        <w:rPr>
          <w:rFonts w:ascii="Times New Roman" w:hAnsi="Times New Roman"/>
          <w:b/>
        </w:rPr>
      </w:pPr>
      <w:r>
        <w:rPr>
          <w:rFonts w:ascii="Times New Roman" w:hAnsi="Times New Roman"/>
        </w:rPr>
        <w:t xml:space="preserve">This section provides an overview of Part II. </w:t>
      </w:r>
      <w:r w:rsidRPr="008D08FE">
        <w:rPr>
          <w:rFonts w:ascii="Times New Roman" w:hAnsi="Times New Roman"/>
          <w:b/>
        </w:rPr>
        <w:t>No policy decisions are required.</w:t>
      </w:r>
    </w:p>
    <w:p w14:paraId="09C43EEA" w14:textId="77777777" w:rsidR="008F4D95" w:rsidRDefault="008F4D95" w:rsidP="008F4D9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rPr>
          <w:rFonts w:ascii="Times New Roman" w:hAnsi="Times New Roman"/>
          <w:b/>
          <w:sz w:val="24"/>
          <w:szCs w:val="24"/>
        </w:rPr>
      </w:pPr>
      <w:r w:rsidRPr="00737DD9">
        <w:rPr>
          <w:rFonts w:ascii="Times New Roman" w:hAnsi="Times New Roman"/>
          <w:b/>
          <w:sz w:val="24"/>
          <w:szCs w:val="24"/>
        </w:rPr>
        <w:t>Selection of PHA-Owned Units [24 CFR 983.51(h)]</w:t>
      </w:r>
    </w:p>
    <w:p w14:paraId="48AE4CE2" w14:textId="77777777" w:rsidR="008F4D95" w:rsidRDefault="008F4D95" w:rsidP="008F4D9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rPr>
          <w:rFonts w:ascii="Times New Roman" w:hAnsi="Times New Roman"/>
          <w:b/>
          <w:sz w:val="24"/>
          <w:szCs w:val="24"/>
        </w:rPr>
      </w:pPr>
      <w:r w:rsidRPr="00C339FC">
        <w:rPr>
          <w:rFonts w:ascii="Times New Roman" w:hAnsi="Times New Roman"/>
          <w:bCs/>
          <w:sz w:val="24"/>
          <w:szCs w:val="24"/>
        </w:rPr>
        <w:t>This section discusses requirements specific to PHA-owned units.</w:t>
      </w:r>
      <w:r>
        <w:rPr>
          <w:rFonts w:ascii="Times New Roman" w:hAnsi="Times New Roman"/>
          <w:b/>
          <w:sz w:val="24"/>
          <w:szCs w:val="24"/>
        </w:rPr>
        <w:t xml:space="preserve"> No policy decisions are required.</w:t>
      </w:r>
    </w:p>
    <w:p w14:paraId="61C84494" w14:textId="77777777" w:rsidR="00363A0B" w:rsidRPr="008F4D95" w:rsidRDefault="00363A0B" w:rsidP="00833945">
      <w:pPr>
        <w:spacing w:before="240"/>
        <w:rPr>
          <w:rFonts w:ascii="Times New Roman" w:hAnsi="Times New Roman"/>
          <w:b/>
          <w:bCs/>
        </w:rPr>
      </w:pPr>
      <w:bookmarkStart w:id="16" w:name="_Hlk180165262"/>
      <w:r w:rsidRPr="002A37E3">
        <w:rPr>
          <w:rFonts w:ascii="Times New Roman" w:hAnsi="Times New Roman"/>
          <w:b/>
        </w:rPr>
        <w:t xml:space="preserve">17-II.B. </w:t>
      </w:r>
      <w:r w:rsidR="008F4D95" w:rsidRPr="008F4D95">
        <w:rPr>
          <w:rFonts w:ascii="Times New Roman" w:hAnsi="Times New Roman"/>
          <w:b/>
          <w:bCs/>
        </w:rPr>
        <w:t xml:space="preserve">COMPETITIVE SELECTION OF PROPOSALS </w:t>
      </w:r>
      <w:r>
        <w:rPr>
          <w:rFonts w:ascii="Times New Roman" w:hAnsi="Times New Roman"/>
          <w:b/>
        </w:rPr>
        <w:t>[24 CFR 983.51</w:t>
      </w:r>
      <w:r w:rsidR="006A3A36">
        <w:rPr>
          <w:rFonts w:ascii="Times New Roman" w:hAnsi="Times New Roman"/>
          <w:b/>
        </w:rPr>
        <w:t>(b)</w:t>
      </w:r>
      <w:r>
        <w:rPr>
          <w:rFonts w:ascii="Times New Roman" w:hAnsi="Times New Roman"/>
          <w:b/>
        </w:rPr>
        <w:t>]</w:t>
      </w:r>
    </w:p>
    <w:p w14:paraId="5AFBD0BC" w14:textId="77777777" w:rsidR="008F4D95" w:rsidRDefault="008F4D95" w:rsidP="0071641D">
      <w:pPr>
        <w:spacing w:before="120"/>
        <w:rPr>
          <w:rFonts w:ascii="Times New Roman" w:hAnsi="Times New Roman"/>
          <w:b/>
        </w:rPr>
      </w:pPr>
      <w:r w:rsidRPr="00C339FC">
        <w:rPr>
          <w:rFonts w:ascii="Times New Roman" w:hAnsi="Times New Roman"/>
          <w:bCs/>
        </w:rPr>
        <w:t>This section discuses general requirements for selection of proposals.</w:t>
      </w:r>
      <w:r>
        <w:rPr>
          <w:rFonts w:ascii="Times New Roman" w:hAnsi="Times New Roman"/>
          <w:b/>
        </w:rPr>
        <w:t xml:space="preserve"> </w:t>
      </w:r>
      <w:r w:rsidRPr="000A5A4B">
        <w:rPr>
          <w:rFonts w:ascii="Times New Roman" w:hAnsi="Times New Roman"/>
          <w:b/>
        </w:rPr>
        <w:t>No policy decisions are required.</w:t>
      </w:r>
    </w:p>
    <w:p w14:paraId="09839684" w14:textId="77777777" w:rsidR="008D08FE" w:rsidRPr="004254D2" w:rsidRDefault="008D08FE" w:rsidP="0071641D">
      <w:pPr>
        <w:spacing w:before="120"/>
        <w:rPr>
          <w:rFonts w:ascii="Times New Roman" w:hAnsi="Times New Roman"/>
          <w:b/>
        </w:rPr>
      </w:pPr>
      <w:r>
        <w:rPr>
          <w:rFonts w:ascii="Times New Roman" w:hAnsi="Times New Roman"/>
          <w:b/>
        </w:rPr>
        <w:t>Solicitation and Selection of PBV Proposals [2</w:t>
      </w:r>
      <w:r w:rsidR="0031340D">
        <w:rPr>
          <w:rFonts w:ascii="Times New Roman" w:hAnsi="Times New Roman"/>
          <w:b/>
        </w:rPr>
        <w:t>4</w:t>
      </w:r>
      <w:r>
        <w:rPr>
          <w:rFonts w:ascii="Times New Roman" w:hAnsi="Times New Roman"/>
          <w:b/>
        </w:rPr>
        <w:t xml:space="preserve"> CFR 983.51(</w:t>
      </w:r>
      <w:r w:rsidR="008F4D95">
        <w:rPr>
          <w:rFonts w:ascii="Times New Roman" w:hAnsi="Times New Roman"/>
          <w:b/>
        </w:rPr>
        <w:t>d</w:t>
      </w:r>
      <w:r>
        <w:rPr>
          <w:rFonts w:ascii="Times New Roman" w:hAnsi="Times New Roman"/>
          <w:b/>
        </w:rPr>
        <w:t>)]</w:t>
      </w:r>
    </w:p>
    <w:p w14:paraId="1831EDBE" w14:textId="77777777" w:rsidR="008D08FE" w:rsidRDefault="008D08FE" w:rsidP="0071641D">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sidR="009C4DFE">
        <w:rPr>
          <w:rFonts w:ascii="Times New Roman" w:hAnsi="Times New Roman"/>
          <w:b/>
        </w:rPr>
        <w:t>How will the PHA request owner proposals for PBV assistance and</w:t>
      </w:r>
      <w:r>
        <w:rPr>
          <w:rFonts w:ascii="Times New Roman" w:hAnsi="Times New Roman"/>
          <w:b/>
        </w:rPr>
        <w:t xml:space="preserve"> what selection criteria will be used? </w:t>
      </w:r>
    </w:p>
    <w:bookmarkEnd w:id="16"/>
    <w:p w14:paraId="4E7A56CF" w14:textId="77777777" w:rsidR="008D08FE" w:rsidRDefault="008D08FE" w:rsidP="0071641D">
      <w:pPr>
        <w:spacing w:before="120"/>
        <w:ind w:left="720"/>
        <w:rPr>
          <w:rFonts w:ascii="Times New Roman" w:hAnsi="Times New Roman"/>
          <w:u w:val="single"/>
        </w:rPr>
      </w:pPr>
      <w:r>
        <w:rPr>
          <w:rFonts w:ascii="Times New Roman" w:hAnsi="Times New Roman"/>
          <w:u w:val="single"/>
        </w:rPr>
        <w:t>Things to Consider</w:t>
      </w:r>
    </w:p>
    <w:p w14:paraId="4661134C" w14:textId="77777777" w:rsidR="00674C27" w:rsidRDefault="00674C27" w:rsidP="00585330">
      <w:pPr>
        <w:numPr>
          <w:ilvl w:val="0"/>
          <w:numId w:val="1"/>
        </w:numPr>
        <w:spacing w:before="120"/>
        <w:rPr>
          <w:rFonts w:ascii="Times New Roman" w:hAnsi="Times New Roman"/>
        </w:rPr>
      </w:pPr>
      <w:r>
        <w:rPr>
          <w:rFonts w:ascii="Times New Roman" w:hAnsi="Times New Roman"/>
        </w:rPr>
        <w:t>This section of the model plan is written to allow a PHA to follow either of the two</w:t>
      </w:r>
      <w:r w:rsidR="006F4527">
        <w:rPr>
          <w:rFonts w:ascii="Times New Roman" w:hAnsi="Times New Roman"/>
        </w:rPr>
        <w:t xml:space="preserve"> approved</w:t>
      </w:r>
      <w:r>
        <w:rPr>
          <w:rFonts w:ascii="Times New Roman" w:hAnsi="Times New Roman"/>
        </w:rPr>
        <w:t xml:space="preserve"> methods to select proposals (RFP or previous competition)</w:t>
      </w:r>
      <w:r w:rsidR="00C52E9F">
        <w:rPr>
          <w:rFonts w:ascii="Times New Roman" w:hAnsi="Times New Roman"/>
        </w:rPr>
        <w:t xml:space="preserve"> depending on what is appropriate at any given time</w:t>
      </w:r>
      <w:r>
        <w:rPr>
          <w:rFonts w:ascii="Times New Roman" w:hAnsi="Times New Roman"/>
        </w:rPr>
        <w:t>. This approach provides the PHA with maximum flexibility.</w:t>
      </w:r>
    </w:p>
    <w:p w14:paraId="152E2B1F" w14:textId="77777777" w:rsidR="00241925" w:rsidRPr="004D5F73" w:rsidRDefault="00241925" w:rsidP="00585330">
      <w:pPr>
        <w:numPr>
          <w:ilvl w:val="0"/>
          <w:numId w:val="1"/>
        </w:numPr>
        <w:spacing w:before="120"/>
        <w:rPr>
          <w:rFonts w:ascii="Times New Roman" w:hAnsi="Times New Roman"/>
        </w:rPr>
      </w:pPr>
      <w:r w:rsidRPr="004D5F73">
        <w:rPr>
          <w:rFonts w:ascii="Times New Roman" w:hAnsi="Times New Roman"/>
        </w:rPr>
        <w:t>PHA procedures for selecting PBV proposals must be designed and actually operated to provide broad public notice of the opportunity to offer PBV proposals for consideration by the PHA.</w:t>
      </w:r>
      <w:r>
        <w:rPr>
          <w:rFonts w:ascii="Times New Roman" w:hAnsi="Times New Roman"/>
        </w:rPr>
        <w:t xml:space="preserve"> The model language is written to support this requirement.</w:t>
      </w:r>
    </w:p>
    <w:p w14:paraId="2738F5F1" w14:textId="77777777" w:rsidR="00F36281" w:rsidRDefault="009C4DFE" w:rsidP="00585330">
      <w:pPr>
        <w:numPr>
          <w:ilvl w:val="0"/>
          <w:numId w:val="1"/>
        </w:numPr>
        <w:spacing w:before="120"/>
        <w:rPr>
          <w:rFonts w:ascii="Times New Roman" w:hAnsi="Times New Roman"/>
        </w:rPr>
      </w:pPr>
      <w:r>
        <w:rPr>
          <w:rFonts w:ascii="Times New Roman" w:hAnsi="Times New Roman"/>
        </w:rPr>
        <w:t>For rehabilitated and newly constructed housing, t</w:t>
      </w:r>
      <w:r w:rsidR="00C52E9F" w:rsidRPr="004D5F73">
        <w:rPr>
          <w:rFonts w:ascii="Times New Roman" w:hAnsi="Times New Roman"/>
        </w:rPr>
        <w:t>he</w:t>
      </w:r>
      <w:r w:rsidR="00241925">
        <w:rPr>
          <w:rFonts w:ascii="Times New Roman" w:hAnsi="Times New Roman"/>
        </w:rPr>
        <w:t xml:space="preserve"> model plan language follows the advertising standards used in the old project-based certificate program by requiring a notice to appear in a n</w:t>
      </w:r>
      <w:r w:rsidR="0023796E">
        <w:rPr>
          <w:rFonts w:ascii="Times New Roman" w:hAnsi="Times New Roman"/>
        </w:rPr>
        <w:t>ewspaper of general circulation</w:t>
      </w:r>
      <w:r w:rsidR="00241925">
        <w:rPr>
          <w:rFonts w:ascii="Times New Roman" w:hAnsi="Times New Roman"/>
        </w:rPr>
        <w:t xml:space="preserve"> at least one day for three consecutive weeks, and a submission deadline of at least 30 days after the last notice. </w:t>
      </w:r>
      <w:r w:rsidR="00F36281">
        <w:rPr>
          <w:rFonts w:ascii="Times New Roman" w:hAnsi="Times New Roman"/>
        </w:rPr>
        <w:t>For existing housing, the model plan language states that the PHA will accept proposals on a first-come first-served basis. No submission deadline is required in this case.</w:t>
      </w:r>
    </w:p>
    <w:p w14:paraId="4F3FE26F" w14:textId="77777777" w:rsidR="00A4432A" w:rsidRPr="00A4432A" w:rsidRDefault="00A4432A" w:rsidP="00585330">
      <w:pPr>
        <w:numPr>
          <w:ilvl w:val="0"/>
          <w:numId w:val="1"/>
        </w:numPr>
        <w:spacing w:before="120"/>
        <w:rPr>
          <w:rFonts w:ascii="Times New Roman" w:hAnsi="Times New Roman"/>
        </w:rPr>
      </w:pPr>
      <w:r>
        <w:rPr>
          <w:rFonts w:ascii="Times New Roman" w:hAnsi="Times New Roman"/>
        </w:rPr>
        <w:t xml:space="preserve">The model plan states that </w:t>
      </w:r>
      <w:r w:rsidR="009C4DFE">
        <w:rPr>
          <w:rFonts w:ascii="Times New Roman" w:hAnsi="Times New Roman"/>
        </w:rPr>
        <w:t xml:space="preserve">when applicable, </w:t>
      </w:r>
      <w:r w:rsidRPr="00A4432A">
        <w:rPr>
          <w:rFonts w:ascii="Times New Roman" w:hAnsi="Times New Roman"/>
        </w:rPr>
        <w:t xml:space="preserve">the RFP and proposal submission and rating and ranking procedures </w:t>
      </w:r>
      <w:r>
        <w:rPr>
          <w:rFonts w:ascii="Times New Roman" w:hAnsi="Times New Roman"/>
        </w:rPr>
        <w:t xml:space="preserve">will be posted on the PHA’s </w:t>
      </w:r>
      <w:r w:rsidR="0048374F">
        <w:rPr>
          <w:rFonts w:ascii="Times New Roman" w:hAnsi="Times New Roman"/>
        </w:rPr>
        <w:t>website</w:t>
      </w:r>
      <w:r>
        <w:rPr>
          <w:rFonts w:ascii="Times New Roman" w:hAnsi="Times New Roman"/>
        </w:rPr>
        <w:t>. If you do not have a website or do not intend to post this information, the model plan must be edited accordingly.</w:t>
      </w:r>
    </w:p>
    <w:p w14:paraId="60DEABE4" w14:textId="77777777" w:rsidR="00674C27" w:rsidRDefault="00674C27" w:rsidP="00585330">
      <w:pPr>
        <w:numPr>
          <w:ilvl w:val="0"/>
          <w:numId w:val="1"/>
        </w:numPr>
        <w:spacing w:before="120"/>
        <w:rPr>
          <w:rFonts w:ascii="Times New Roman" w:hAnsi="Times New Roman"/>
        </w:rPr>
      </w:pPr>
      <w:r w:rsidRPr="004D5F73">
        <w:rPr>
          <w:rFonts w:ascii="Times New Roman" w:hAnsi="Times New Roman"/>
        </w:rPr>
        <w:t>Prior to inviting owners to submit PBV proposals the PHA must develop a request for proposals (RFP). The RFP must identify the type of housing (new construction</w:t>
      </w:r>
      <w:r w:rsidR="00C5798F">
        <w:rPr>
          <w:rFonts w:ascii="Times New Roman" w:hAnsi="Times New Roman"/>
        </w:rPr>
        <w:t>,</w:t>
      </w:r>
      <w:r w:rsidR="00362885">
        <w:rPr>
          <w:rFonts w:ascii="Times New Roman" w:hAnsi="Times New Roman"/>
        </w:rPr>
        <w:t xml:space="preserve"> </w:t>
      </w:r>
      <w:r w:rsidRPr="004D5F73">
        <w:rPr>
          <w:rFonts w:ascii="Times New Roman" w:hAnsi="Times New Roman"/>
        </w:rPr>
        <w:t>rehabilitation</w:t>
      </w:r>
      <w:r w:rsidR="0057672E">
        <w:rPr>
          <w:rFonts w:ascii="Times New Roman" w:hAnsi="Times New Roman"/>
        </w:rPr>
        <w:t>, or existing</w:t>
      </w:r>
      <w:r w:rsidR="00362885">
        <w:rPr>
          <w:rFonts w:ascii="Times New Roman" w:hAnsi="Times New Roman"/>
        </w:rPr>
        <w:t xml:space="preserve">) </w:t>
      </w:r>
      <w:r w:rsidRPr="004D5F73">
        <w:rPr>
          <w:rFonts w:ascii="Times New Roman" w:hAnsi="Times New Roman"/>
        </w:rPr>
        <w:t>for which the PHA is requesting proposals</w:t>
      </w:r>
      <w:r w:rsidR="00362885">
        <w:rPr>
          <w:rFonts w:ascii="Times New Roman" w:hAnsi="Times New Roman"/>
        </w:rPr>
        <w:t>,</w:t>
      </w:r>
      <w:r w:rsidRPr="004D5F73">
        <w:rPr>
          <w:rFonts w:ascii="Times New Roman" w:hAnsi="Times New Roman"/>
        </w:rPr>
        <w:t xml:space="preserve"> the number of units</w:t>
      </w:r>
      <w:r w:rsidR="00362885">
        <w:rPr>
          <w:rFonts w:ascii="Times New Roman" w:hAnsi="Times New Roman"/>
        </w:rPr>
        <w:t>,</w:t>
      </w:r>
      <w:r w:rsidRPr="004D5F73">
        <w:rPr>
          <w:rFonts w:ascii="Times New Roman" w:hAnsi="Times New Roman"/>
        </w:rPr>
        <w:t xml:space="preserve"> and the intended occupancy (families, elderly, special needs populations).  The RFP should also identify the census tracts for which owners may submit proposals.</w:t>
      </w:r>
    </w:p>
    <w:p w14:paraId="5975356D" w14:textId="77777777" w:rsidR="00674C27" w:rsidRDefault="0071641D" w:rsidP="00585330">
      <w:pPr>
        <w:numPr>
          <w:ilvl w:val="0"/>
          <w:numId w:val="1"/>
        </w:numPr>
        <w:spacing w:before="120"/>
        <w:rPr>
          <w:rFonts w:ascii="Times New Roman" w:hAnsi="Times New Roman"/>
        </w:rPr>
      </w:pPr>
      <w:r>
        <w:rPr>
          <w:rFonts w:ascii="Times New Roman" w:hAnsi="Times New Roman"/>
        </w:rPr>
        <w:br w:type="page"/>
      </w:r>
      <w:r w:rsidR="00674C27" w:rsidRPr="004D5F73">
        <w:rPr>
          <w:rFonts w:ascii="Times New Roman" w:hAnsi="Times New Roman"/>
        </w:rPr>
        <w:lastRenderedPageBreak/>
        <w:t xml:space="preserve">The PHA request for proposals must </w:t>
      </w:r>
      <w:r w:rsidR="007039A8">
        <w:rPr>
          <w:rFonts w:ascii="Times New Roman" w:hAnsi="Times New Roman"/>
        </w:rPr>
        <w:t xml:space="preserve">also </w:t>
      </w:r>
      <w:r w:rsidR="00674C27" w:rsidRPr="004D5F73">
        <w:rPr>
          <w:rFonts w:ascii="Times New Roman" w:hAnsi="Times New Roman"/>
        </w:rPr>
        <w:t>include the PHA selection criteria for rating and ranking proposals.</w:t>
      </w:r>
      <w:r w:rsidR="009C203D">
        <w:rPr>
          <w:rFonts w:ascii="Times New Roman" w:hAnsi="Times New Roman"/>
        </w:rPr>
        <w:t xml:space="preserve"> Please note, the model plan language provides the general selection criteria to be used but does not provide </w:t>
      </w:r>
      <w:r w:rsidR="007039A8">
        <w:rPr>
          <w:rFonts w:ascii="Times New Roman" w:hAnsi="Times New Roman"/>
        </w:rPr>
        <w:t>details of</w:t>
      </w:r>
      <w:r w:rsidR="009C203D">
        <w:rPr>
          <w:rFonts w:ascii="Times New Roman" w:hAnsi="Times New Roman"/>
        </w:rPr>
        <w:t xml:space="preserve"> rating and ranking (e.g.</w:t>
      </w:r>
      <w:r w:rsidR="00555118">
        <w:rPr>
          <w:rFonts w:ascii="Times New Roman" w:hAnsi="Times New Roman"/>
        </w:rPr>
        <w:t>,</w:t>
      </w:r>
      <w:r w:rsidR="009C203D">
        <w:rPr>
          <w:rFonts w:ascii="Times New Roman" w:hAnsi="Times New Roman"/>
        </w:rPr>
        <w:t xml:space="preserve"> possible points per criteria, minimum required score). This information should appear in the RFP.</w:t>
      </w:r>
    </w:p>
    <w:p w14:paraId="008F6A26" w14:textId="77777777" w:rsidR="00F36281" w:rsidRPr="00E111FE" w:rsidRDefault="00F36281" w:rsidP="00585330">
      <w:pPr>
        <w:numPr>
          <w:ilvl w:val="0"/>
          <w:numId w:val="1"/>
        </w:numPr>
        <w:spacing w:before="120"/>
        <w:rPr>
          <w:rFonts w:ascii="Times New Roman" w:hAnsi="Times New Roman"/>
          <w:u w:val="single"/>
        </w:rPr>
      </w:pPr>
      <w:r>
        <w:rPr>
          <w:rFonts w:ascii="Times New Roman" w:hAnsi="Times New Roman"/>
        </w:rPr>
        <w:t>For proposals that have already received funding under a previous competition, the model plan language states that the PHA may advertise that it is accepting such proposals. By advertising, the PHA will ensure that as many potential owners as possible are aware of the availability of PBV assistance. However, there may also be times when advertising is not necessary and the PHA may wish to contact owners directly. This circumstance is covered in the model plan language.</w:t>
      </w:r>
    </w:p>
    <w:p w14:paraId="18E7D53A" w14:textId="77777777" w:rsidR="00F36281" w:rsidRPr="00E111FE" w:rsidRDefault="00F36281" w:rsidP="00585330">
      <w:pPr>
        <w:numPr>
          <w:ilvl w:val="0"/>
          <w:numId w:val="1"/>
        </w:numPr>
        <w:spacing w:before="120"/>
        <w:rPr>
          <w:rFonts w:ascii="Times New Roman" w:hAnsi="Times New Roman"/>
          <w:u w:val="single"/>
        </w:rPr>
      </w:pPr>
      <w:r>
        <w:rPr>
          <w:rFonts w:ascii="Times New Roman" w:hAnsi="Times New Roman"/>
        </w:rPr>
        <w:t>Because proposal</w:t>
      </w:r>
      <w:r w:rsidR="0057672E">
        <w:rPr>
          <w:rFonts w:ascii="Times New Roman" w:hAnsi="Times New Roman"/>
        </w:rPr>
        <w:t>s that received some federal, state, or local housing assistance under previous competitions</w:t>
      </w:r>
      <w:r>
        <w:rPr>
          <w:rFonts w:ascii="Times New Roman" w:hAnsi="Times New Roman"/>
        </w:rPr>
        <w:t xml:space="preserve"> will be accepted on an ongoing basis, no time frame for submission is necessary.</w:t>
      </w:r>
    </w:p>
    <w:p w14:paraId="10EBC600" w14:textId="77777777" w:rsidR="006F4527" w:rsidRDefault="00F36281" w:rsidP="00585330">
      <w:pPr>
        <w:numPr>
          <w:ilvl w:val="0"/>
          <w:numId w:val="1"/>
        </w:numPr>
        <w:spacing w:before="120"/>
        <w:rPr>
          <w:rFonts w:ascii="Times New Roman" w:hAnsi="Times New Roman"/>
        </w:rPr>
      </w:pPr>
      <w:r>
        <w:rPr>
          <w:rFonts w:ascii="Times New Roman" w:hAnsi="Times New Roman"/>
        </w:rPr>
        <w:t xml:space="preserve">The selection criteria </w:t>
      </w:r>
      <w:r w:rsidR="00A67FDC">
        <w:rPr>
          <w:rFonts w:ascii="Times New Roman" w:hAnsi="Times New Roman"/>
        </w:rPr>
        <w:t xml:space="preserve">differ in the model plan depending on the method used and the type of housing for which the PHA is requesting proposals. </w:t>
      </w:r>
      <w:r w:rsidR="006F4527">
        <w:rPr>
          <w:rFonts w:ascii="Times New Roman" w:hAnsi="Times New Roman"/>
        </w:rPr>
        <w:t xml:space="preserve">If </w:t>
      </w:r>
      <w:r w:rsidR="0057672E">
        <w:rPr>
          <w:rFonts w:ascii="Times New Roman" w:hAnsi="Times New Roman"/>
        </w:rPr>
        <w:t xml:space="preserve">you want to use different or </w:t>
      </w:r>
      <w:r w:rsidR="006F4527">
        <w:rPr>
          <w:rFonts w:ascii="Times New Roman" w:hAnsi="Times New Roman"/>
        </w:rPr>
        <w:t>additional selection criteria to select proposals</w:t>
      </w:r>
      <w:r w:rsidR="0027136F">
        <w:rPr>
          <w:rFonts w:ascii="Times New Roman" w:hAnsi="Times New Roman"/>
        </w:rPr>
        <w:t>,</w:t>
      </w:r>
      <w:r w:rsidR="006F4527">
        <w:rPr>
          <w:rFonts w:ascii="Times New Roman" w:hAnsi="Times New Roman"/>
        </w:rPr>
        <w:t xml:space="preserve"> </w:t>
      </w:r>
      <w:r w:rsidR="0057672E">
        <w:rPr>
          <w:rFonts w:ascii="Times New Roman" w:hAnsi="Times New Roman"/>
        </w:rPr>
        <w:t>the model plan must be edited accordingly.</w:t>
      </w:r>
    </w:p>
    <w:p w14:paraId="4017A842" w14:textId="77777777" w:rsidR="009C4DFE" w:rsidRDefault="009C4DFE" w:rsidP="00585330">
      <w:pPr>
        <w:numPr>
          <w:ilvl w:val="0"/>
          <w:numId w:val="1"/>
        </w:numPr>
        <w:spacing w:before="120"/>
        <w:rPr>
          <w:rFonts w:ascii="Times New Roman" w:hAnsi="Times New Roman"/>
        </w:rPr>
      </w:pPr>
      <w:r>
        <w:rPr>
          <w:rFonts w:ascii="Times New Roman" w:hAnsi="Times New Roman"/>
        </w:rPr>
        <w:t xml:space="preserve">If you do not want to make use </w:t>
      </w:r>
      <w:r w:rsidR="00A67FDC">
        <w:rPr>
          <w:rFonts w:ascii="Times New Roman" w:hAnsi="Times New Roman"/>
        </w:rPr>
        <w:t>of both</w:t>
      </w:r>
      <w:r>
        <w:rPr>
          <w:rFonts w:ascii="Times New Roman" w:hAnsi="Times New Roman"/>
        </w:rPr>
        <w:t xml:space="preserve"> methods</w:t>
      </w:r>
      <w:r w:rsidR="00A67FDC">
        <w:rPr>
          <w:rFonts w:ascii="Times New Roman" w:hAnsi="Times New Roman"/>
        </w:rPr>
        <w:t xml:space="preserve"> or you will not be advertising for all types of eligible housing (existing, new construction, rehabilitated)</w:t>
      </w:r>
      <w:r>
        <w:rPr>
          <w:rFonts w:ascii="Times New Roman" w:hAnsi="Times New Roman"/>
        </w:rPr>
        <w:t xml:space="preserve">, </w:t>
      </w:r>
      <w:r w:rsidR="00A67FDC">
        <w:rPr>
          <w:rFonts w:ascii="Times New Roman" w:hAnsi="Times New Roman"/>
        </w:rPr>
        <w:t xml:space="preserve">the model plan should be edited </w:t>
      </w:r>
      <w:r w:rsidR="00864498">
        <w:rPr>
          <w:rFonts w:ascii="Times New Roman" w:hAnsi="Times New Roman"/>
        </w:rPr>
        <w:t>to delete the section</w:t>
      </w:r>
      <w:r w:rsidR="007C04A3">
        <w:rPr>
          <w:rFonts w:ascii="Times New Roman" w:hAnsi="Times New Roman"/>
        </w:rPr>
        <w:t>s</w:t>
      </w:r>
      <w:r w:rsidR="00864498">
        <w:rPr>
          <w:rFonts w:ascii="Times New Roman" w:hAnsi="Times New Roman"/>
        </w:rPr>
        <w:t xml:space="preserve"> of PHA policy that will not apply.</w:t>
      </w:r>
    </w:p>
    <w:p w14:paraId="669EBB49" w14:textId="77777777" w:rsidR="008D08FE" w:rsidRDefault="008D08FE" w:rsidP="0071641D">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Pr>
          <w:rFonts w:ascii="Times New Roman" w:hAnsi="Times New Roman"/>
          <w:i/>
        </w:rPr>
        <w:t>: Use the model plan language shown below. No changes to the model plan are needed.</w:t>
      </w:r>
    </w:p>
    <w:p w14:paraId="7283D6CD" w14:textId="77777777" w:rsidR="00F36281" w:rsidRPr="001E41CA" w:rsidRDefault="00F36281" w:rsidP="0071641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800"/>
        <w:rPr>
          <w:rFonts w:ascii="Times New Roman" w:hAnsi="Times New Roman"/>
          <w:sz w:val="24"/>
          <w:szCs w:val="24"/>
          <w:u w:val="single"/>
        </w:rPr>
      </w:pPr>
      <w:r w:rsidRPr="001E41CA">
        <w:rPr>
          <w:rFonts w:ascii="Times New Roman" w:hAnsi="Times New Roman"/>
          <w:sz w:val="24"/>
          <w:szCs w:val="24"/>
          <w:u w:val="single"/>
        </w:rPr>
        <w:t>PHA Request for Proposals for Rehabilitated and Newly Constructed Units</w:t>
      </w:r>
    </w:p>
    <w:p w14:paraId="46D47D45" w14:textId="77777777" w:rsidR="0048352E" w:rsidRDefault="0048352E" w:rsidP="0071641D">
      <w:pPr>
        <w:spacing w:before="120"/>
        <w:ind w:left="1800"/>
        <w:rPr>
          <w:rFonts w:ascii="Times New Roman" w:hAnsi="Times New Roman"/>
        </w:rPr>
      </w:pPr>
      <w:r w:rsidRPr="002A37E3">
        <w:rPr>
          <w:rFonts w:ascii="Times New Roman" w:hAnsi="Times New Roman"/>
        </w:rPr>
        <w:t>The PHA will advertise its request for proposals (RFP)</w:t>
      </w:r>
      <w:r>
        <w:rPr>
          <w:rFonts w:ascii="Times New Roman" w:hAnsi="Times New Roman"/>
        </w:rPr>
        <w:t xml:space="preserve"> for rehabilitated and newly constructed housing</w:t>
      </w:r>
      <w:r w:rsidRPr="002A37E3">
        <w:rPr>
          <w:rFonts w:ascii="Times New Roman" w:hAnsi="Times New Roman"/>
        </w:rPr>
        <w:t xml:space="preserve"> in newspapers</w:t>
      </w:r>
      <w:r w:rsidR="008F4D95" w:rsidRPr="008F4D95">
        <w:rPr>
          <w:rFonts w:ascii="Times New Roman" w:hAnsi="Times New Roman"/>
        </w:rPr>
        <w:t xml:space="preserve"> </w:t>
      </w:r>
      <w:bookmarkStart w:id="17" w:name="_Hlk173231032"/>
      <w:r w:rsidR="008F4D95" w:rsidRPr="00FC55F4">
        <w:rPr>
          <w:rFonts w:ascii="Times New Roman" w:hAnsi="Times New Roman"/>
        </w:rPr>
        <w:t xml:space="preserve">of general circulation </w:t>
      </w:r>
      <w:r w:rsidR="008F4D95">
        <w:rPr>
          <w:rFonts w:ascii="Times New Roman" w:hAnsi="Times New Roman"/>
        </w:rPr>
        <w:t>(</w:t>
      </w:r>
      <w:r w:rsidR="008F4D95" w:rsidRPr="00FC55F4">
        <w:rPr>
          <w:rFonts w:ascii="Times New Roman" w:hAnsi="Times New Roman"/>
        </w:rPr>
        <w:t xml:space="preserve">to be identified at </w:t>
      </w:r>
      <w:r w:rsidR="008F4D95">
        <w:rPr>
          <w:rFonts w:ascii="Times New Roman" w:hAnsi="Times New Roman"/>
        </w:rPr>
        <w:t xml:space="preserve">the </w:t>
      </w:r>
      <w:r w:rsidR="008F4D95" w:rsidRPr="00FC55F4">
        <w:rPr>
          <w:rFonts w:ascii="Times New Roman" w:hAnsi="Times New Roman"/>
        </w:rPr>
        <w:t>time of publication</w:t>
      </w:r>
      <w:r w:rsidR="008F4D95">
        <w:rPr>
          <w:rFonts w:ascii="Times New Roman" w:hAnsi="Times New Roman"/>
        </w:rPr>
        <w:t>)</w:t>
      </w:r>
      <w:bookmarkEnd w:id="17"/>
      <w:r>
        <w:rPr>
          <w:rFonts w:ascii="Times New Roman" w:hAnsi="Times New Roman"/>
        </w:rPr>
        <w:t>.</w:t>
      </w:r>
    </w:p>
    <w:p w14:paraId="60D69136" w14:textId="77777777" w:rsidR="008F4D95" w:rsidRPr="008F4D95" w:rsidRDefault="008F4D95" w:rsidP="0071641D">
      <w:pPr>
        <w:overflowPunct w:val="0"/>
        <w:autoSpaceDE w:val="0"/>
        <w:autoSpaceDN w:val="0"/>
        <w:adjustRightInd w:val="0"/>
        <w:spacing w:before="120"/>
        <w:ind w:left="1800"/>
        <w:textAlignment w:val="baseline"/>
        <w:outlineLvl w:val="0"/>
        <w:rPr>
          <w:rFonts w:ascii="Times New Roman" w:hAnsi="Times New Roman"/>
        </w:rPr>
      </w:pPr>
      <w:r w:rsidRPr="008F4D95">
        <w:rPr>
          <w:rFonts w:ascii="Times New Roman" w:hAnsi="Times New Roman"/>
        </w:rPr>
        <w:t xml:space="preserve">In addition, the PHA will post the RFP and proposal submission and rating and ranking procedures on its website. The advertisement will remain on the PHA’s website until such time as the application period is closed. </w:t>
      </w:r>
    </w:p>
    <w:p w14:paraId="228DB9F5" w14:textId="77777777" w:rsidR="004274F5" w:rsidRPr="00853E46" w:rsidRDefault="00853E46" w:rsidP="0071641D">
      <w:pPr>
        <w:overflowPunct w:val="0"/>
        <w:autoSpaceDE w:val="0"/>
        <w:autoSpaceDN w:val="0"/>
        <w:adjustRightInd w:val="0"/>
        <w:spacing w:before="120"/>
        <w:ind w:left="1800"/>
        <w:textAlignment w:val="baseline"/>
        <w:outlineLvl w:val="0"/>
        <w:rPr>
          <w:rFonts w:ascii="Times New Roman" w:hAnsi="Times New Roman"/>
        </w:rPr>
      </w:pPr>
      <w:r w:rsidRPr="00853E46">
        <w:rPr>
          <w:rFonts w:ascii="Times New Roman" w:hAnsi="Times New Roman"/>
        </w:rPr>
        <w:t>The advertisement will state the number of vouchers available to be project-based, the type of units that will be considered, the submission deadline, and will note how to obtain the full RFP with information on the application and selection process. Advertisements will also contain a statement that participation in the PBV program requires compliance with Fair Housing and Equal Opportunity (FHEO) requirements</w:t>
      </w:r>
      <w:r w:rsidR="008F4D95" w:rsidRPr="008F4D95">
        <w:rPr>
          <w:rFonts w:ascii="Times New Roman" w:hAnsi="Times New Roman"/>
        </w:rPr>
        <w:t xml:space="preserve"> </w:t>
      </w:r>
      <w:r w:rsidR="008F4D95" w:rsidRPr="00CE768D">
        <w:rPr>
          <w:rFonts w:ascii="Times New Roman" w:hAnsi="Times New Roman"/>
        </w:rPr>
        <w:t>and that the Federal Labor Standard provisions may be applicable for new and rehabilitation projects</w:t>
      </w:r>
      <w:r w:rsidRPr="00853E46">
        <w:rPr>
          <w:rFonts w:ascii="Times New Roman" w:hAnsi="Times New Roman"/>
        </w:rPr>
        <w:t>.</w:t>
      </w:r>
    </w:p>
    <w:p w14:paraId="3223B0B7" w14:textId="77777777" w:rsidR="0048352E" w:rsidRDefault="0021450B" w:rsidP="0071641D">
      <w:pPr>
        <w:overflowPunct w:val="0"/>
        <w:autoSpaceDE w:val="0"/>
        <w:autoSpaceDN w:val="0"/>
        <w:adjustRightInd w:val="0"/>
        <w:spacing w:before="120"/>
        <w:ind w:left="1800"/>
        <w:textAlignment w:val="baseline"/>
        <w:outlineLvl w:val="0"/>
        <w:rPr>
          <w:rFonts w:ascii="Times New Roman" w:hAnsi="Times New Roman"/>
        </w:rPr>
      </w:pPr>
      <w:r>
        <w:rPr>
          <w:rFonts w:ascii="Times New Roman" w:hAnsi="Times New Roman"/>
        </w:rPr>
        <w:br w:type="page"/>
      </w:r>
      <w:r w:rsidR="0048352E" w:rsidRPr="002A37E3">
        <w:rPr>
          <w:rFonts w:ascii="Times New Roman" w:hAnsi="Times New Roman"/>
        </w:rPr>
        <w:lastRenderedPageBreak/>
        <w:t xml:space="preserve">The PHA will publish its advertisement in the </w:t>
      </w:r>
      <w:r w:rsidR="008F4D95">
        <w:rPr>
          <w:rFonts w:ascii="Times New Roman" w:hAnsi="Times New Roman"/>
        </w:rPr>
        <w:t xml:space="preserve">same </w:t>
      </w:r>
      <w:r w:rsidR="0048352E" w:rsidRPr="002A37E3">
        <w:rPr>
          <w:rFonts w:ascii="Times New Roman" w:hAnsi="Times New Roman"/>
        </w:rPr>
        <w:t>newspaper</w:t>
      </w:r>
      <w:r w:rsidR="008F4D95">
        <w:rPr>
          <w:rFonts w:ascii="Times New Roman" w:hAnsi="Times New Roman"/>
        </w:rPr>
        <w:t xml:space="preserve"> </w:t>
      </w:r>
      <w:bookmarkStart w:id="18" w:name="_Hlk173230900"/>
      <w:r w:rsidR="008F4D95">
        <w:rPr>
          <w:rFonts w:ascii="Times New Roman" w:hAnsi="Times New Roman"/>
        </w:rPr>
        <w:t xml:space="preserve">used for publication of the RFP </w:t>
      </w:r>
      <w:bookmarkEnd w:id="18"/>
      <w:r w:rsidR="0048352E" w:rsidRPr="002A37E3">
        <w:rPr>
          <w:rFonts w:ascii="Times New Roman" w:hAnsi="Times New Roman"/>
        </w:rPr>
        <w:t>for at least one day per week for three</w:t>
      </w:r>
      <w:r w:rsidR="0048352E">
        <w:rPr>
          <w:rFonts w:ascii="Times New Roman" w:hAnsi="Times New Roman"/>
        </w:rPr>
        <w:t xml:space="preserve"> consecutive</w:t>
      </w:r>
      <w:r w:rsidR="0048352E" w:rsidRPr="002A37E3">
        <w:rPr>
          <w:rFonts w:ascii="Times New Roman" w:hAnsi="Times New Roman"/>
        </w:rPr>
        <w:t xml:space="preserve"> weeks. </w:t>
      </w:r>
      <w:r w:rsidR="0048352E">
        <w:rPr>
          <w:rFonts w:ascii="Times New Roman" w:hAnsi="Times New Roman"/>
        </w:rPr>
        <w:t>The advertisement will specify the number of units the PHA estimates that it will be able to assist under the funding the PHA is making available.</w:t>
      </w:r>
      <w:r>
        <w:t xml:space="preserve"> </w:t>
      </w:r>
      <w:r w:rsidR="0048352E" w:rsidRPr="002A37E3">
        <w:rPr>
          <w:rFonts w:ascii="Times New Roman" w:hAnsi="Times New Roman"/>
        </w:rPr>
        <w:t>Proposals will be due in the PHA</w:t>
      </w:r>
      <w:r w:rsidR="0048352E">
        <w:rPr>
          <w:rFonts w:ascii="Times New Roman" w:hAnsi="Times New Roman"/>
        </w:rPr>
        <w:t xml:space="preserve"> office by close of business 30 cale</w:t>
      </w:r>
      <w:r w:rsidR="0048352E" w:rsidRPr="002A37E3">
        <w:rPr>
          <w:rFonts w:ascii="Times New Roman" w:hAnsi="Times New Roman"/>
        </w:rPr>
        <w:t>ndar days from the date of the last publication.</w:t>
      </w:r>
      <w:r w:rsidR="008F4D95" w:rsidRPr="008F4D95">
        <w:rPr>
          <w:rFonts w:ascii="Times New Roman" w:hAnsi="Times New Roman"/>
        </w:rPr>
        <w:t xml:space="preserve"> The PHA will date and time stamp all applications upon receipt. Applications received after the published deadline date will not be accepted for consideration under the RFP process. Postmarks are not acceptable.</w:t>
      </w:r>
    </w:p>
    <w:p w14:paraId="1E3F259D" w14:textId="77777777" w:rsidR="008F4D95" w:rsidRPr="008F4D95" w:rsidRDefault="0048352E" w:rsidP="0071641D">
      <w:pPr>
        <w:overflowPunct w:val="0"/>
        <w:autoSpaceDE w:val="0"/>
        <w:autoSpaceDN w:val="0"/>
        <w:adjustRightInd w:val="0"/>
        <w:spacing w:before="120"/>
        <w:ind w:left="1800"/>
        <w:textAlignment w:val="baseline"/>
        <w:outlineLvl w:val="0"/>
        <w:rPr>
          <w:rFonts w:ascii="Times New Roman" w:hAnsi="Times New Roman"/>
        </w:rPr>
      </w:pPr>
      <w:r>
        <w:rPr>
          <w:rFonts w:ascii="Times New Roman" w:hAnsi="Times New Roman"/>
        </w:rPr>
        <w:t>In order for the proposal to be considered, the owner must submit the proposal to the PHA by the published deadline date, and the proposal must respond to all requirements as outlined in the RFP</w:t>
      </w:r>
      <w:r w:rsidR="008F4D95" w:rsidRPr="008F4D95">
        <w:rPr>
          <w:rFonts w:ascii="Times New Roman" w:hAnsi="Times New Roman"/>
        </w:rPr>
        <w:t xml:space="preserve"> </w:t>
      </w:r>
      <w:r w:rsidR="008F4D95">
        <w:rPr>
          <w:rFonts w:ascii="Times New Roman" w:hAnsi="Times New Roman"/>
        </w:rPr>
        <w:t>and be in compliance with all HUD program requirements</w:t>
      </w:r>
      <w:r>
        <w:rPr>
          <w:rFonts w:ascii="Times New Roman" w:hAnsi="Times New Roman"/>
        </w:rPr>
        <w:t>. Incomplete proposals will not be reviewed.</w:t>
      </w:r>
      <w:r w:rsidR="008F4D95" w:rsidRPr="008F4D95">
        <w:rPr>
          <w:rFonts w:ascii="Times New Roman" w:hAnsi="Times New Roman"/>
        </w:rPr>
        <w:t xml:space="preserve"> The PHA reserves the right to reject applications at any time for misinformation, errors, or omissions of any kind.</w:t>
      </w:r>
    </w:p>
    <w:p w14:paraId="7792B64C" w14:textId="77777777" w:rsidR="0048352E" w:rsidRPr="002A37E3" w:rsidRDefault="0048352E" w:rsidP="0071641D">
      <w:pPr>
        <w:spacing w:before="120"/>
        <w:ind w:left="1800"/>
        <w:rPr>
          <w:rFonts w:ascii="Times New Roman" w:hAnsi="Times New Roman"/>
        </w:rPr>
      </w:pPr>
      <w:r w:rsidRPr="002A37E3">
        <w:rPr>
          <w:rFonts w:ascii="Times New Roman" w:hAnsi="Times New Roman"/>
        </w:rPr>
        <w:t xml:space="preserve">The PHA will rate and rank proposals </w:t>
      </w:r>
      <w:r>
        <w:rPr>
          <w:rFonts w:ascii="Times New Roman" w:hAnsi="Times New Roman"/>
        </w:rPr>
        <w:t xml:space="preserve">for rehabilitated and newly constructed housing </w:t>
      </w:r>
      <w:r w:rsidRPr="002A37E3">
        <w:rPr>
          <w:rFonts w:ascii="Times New Roman" w:hAnsi="Times New Roman"/>
        </w:rPr>
        <w:t>using the following criteria:</w:t>
      </w:r>
    </w:p>
    <w:p w14:paraId="52687FA3" w14:textId="77777777" w:rsidR="0048352E" w:rsidRPr="002A37E3" w:rsidRDefault="0048352E" w:rsidP="0071641D">
      <w:pPr>
        <w:pStyle w:val="Level2Bullet"/>
        <w:numPr>
          <w:ilvl w:val="0"/>
          <w:numId w:val="0"/>
        </w:numPr>
        <w:ind w:left="2520"/>
      </w:pPr>
      <w:r w:rsidRPr="002A37E3">
        <w:t>Owner experience and capability to build or rehabilitate housing as identified in the RFP;</w:t>
      </w:r>
    </w:p>
    <w:p w14:paraId="0DF57E23" w14:textId="77777777" w:rsidR="0048352E" w:rsidRPr="002A37E3" w:rsidRDefault="0048352E" w:rsidP="0071641D">
      <w:pPr>
        <w:pStyle w:val="Level2Bullet"/>
        <w:numPr>
          <w:ilvl w:val="0"/>
          <w:numId w:val="0"/>
        </w:numPr>
        <w:ind w:left="2520"/>
      </w:pPr>
      <w:r w:rsidRPr="002A37E3">
        <w:t>Extent to which the project furthers the PHA goal of deconcentrating poverty and expanding housing and economic opportunities;</w:t>
      </w:r>
    </w:p>
    <w:p w14:paraId="1DF4CA1A" w14:textId="77777777" w:rsidR="0048352E" w:rsidRPr="002A37E3" w:rsidRDefault="0048352E" w:rsidP="0071641D">
      <w:pPr>
        <w:pStyle w:val="Level2Bullet"/>
        <w:numPr>
          <w:ilvl w:val="0"/>
          <w:numId w:val="0"/>
        </w:numPr>
        <w:ind w:left="2520"/>
      </w:pPr>
      <w:r w:rsidRPr="002A37E3">
        <w:t xml:space="preserve">If applicable, </w:t>
      </w:r>
      <w:r>
        <w:t xml:space="preserve">the </w:t>
      </w:r>
      <w:r w:rsidRPr="002A37E3">
        <w:t xml:space="preserve">extent to which services for special populations </w:t>
      </w:r>
      <w:r w:rsidR="0027136F">
        <w:t>are</w:t>
      </w:r>
      <w:r w:rsidRPr="002A37E3">
        <w:t xml:space="preserve"> provided on site or in the immediate area for occupants of the property; and</w:t>
      </w:r>
    </w:p>
    <w:p w14:paraId="52FA0290" w14:textId="77777777" w:rsidR="0048352E" w:rsidRDefault="00C73358" w:rsidP="0071641D">
      <w:pPr>
        <w:pStyle w:val="Level2Bullet"/>
        <w:numPr>
          <w:ilvl w:val="0"/>
          <w:numId w:val="0"/>
        </w:numPr>
        <w:ind w:left="2520"/>
      </w:pPr>
      <w:bookmarkStart w:id="19" w:name="_Hlk24978335"/>
      <w:bookmarkStart w:id="20" w:name="_Hlk33107093"/>
      <w:r>
        <w:t>In order to promote partially assisted projects, p</w:t>
      </w:r>
      <w:bookmarkEnd w:id="19"/>
      <w:bookmarkEnd w:id="20"/>
      <w:r w:rsidRPr="002A37E3">
        <w:t>rojects w</w:t>
      </w:r>
      <w:r>
        <w:t>here</w:t>
      </w:r>
      <w:r w:rsidRPr="002A37E3">
        <w:t xml:space="preserve"> less than 25 percent of the units </w:t>
      </w:r>
      <w:r>
        <w:t xml:space="preserve">will be </w:t>
      </w:r>
      <w:r w:rsidRPr="002A37E3">
        <w:t>assisted will be rated higher than projects w</w:t>
      </w:r>
      <w:r>
        <w:t>here</w:t>
      </w:r>
      <w:r w:rsidRPr="002A37E3">
        <w:t xml:space="preserve"> 25 percent </w:t>
      </w:r>
      <w:r>
        <w:t xml:space="preserve">or more </w:t>
      </w:r>
      <w:r w:rsidRPr="002A37E3">
        <w:t xml:space="preserve">of the units </w:t>
      </w:r>
      <w:r>
        <w:t xml:space="preserve">will be </w:t>
      </w:r>
      <w:r w:rsidRPr="002A37E3">
        <w:t>assisted. In the case of projects for occupancy by the elderly, persons with disabilities or families needing other services, the PHA will rate partially assisted projects o</w:t>
      </w:r>
      <w:r>
        <w:t xml:space="preserve">n the percentage of units assisted. </w:t>
      </w:r>
      <w:r w:rsidRPr="00432673">
        <w:t>Projects with the lowest percent</w:t>
      </w:r>
      <w:r>
        <w:t>age</w:t>
      </w:r>
      <w:r w:rsidRPr="00432673">
        <w:t xml:space="preserve"> of assisted</w:t>
      </w:r>
      <w:r>
        <w:t xml:space="preserve"> units will receive the highest </w:t>
      </w:r>
      <w:r w:rsidRPr="00432673">
        <w:t>score</w:t>
      </w:r>
      <w:r w:rsidR="002027AC">
        <w:t>.</w:t>
      </w:r>
    </w:p>
    <w:p w14:paraId="5C413437" w14:textId="77777777" w:rsidR="00F36281" w:rsidRPr="00F36281" w:rsidRDefault="0021450B" w:rsidP="0071641D">
      <w:pPr>
        <w:spacing w:before="120"/>
        <w:ind w:left="1800"/>
        <w:rPr>
          <w:rFonts w:ascii="Times New Roman" w:hAnsi="Times New Roman"/>
          <w:u w:val="single"/>
        </w:rPr>
      </w:pPr>
      <w:r>
        <w:rPr>
          <w:rFonts w:ascii="Times New Roman" w:hAnsi="Times New Roman"/>
          <w:u w:val="single"/>
        </w:rPr>
        <w:br w:type="page"/>
      </w:r>
      <w:r w:rsidR="00F36281" w:rsidRPr="00F36281">
        <w:rPr>
          <w:rFonts w:ascii="Times New Roman" w:hAnsi="Times New Roman"/>
          <w:u w:val="single"/>
        </w:rPr>
        <w:lastRenderedPageBreak/>
        <w:t>PHA Request for Proposals for Existing Housing Units</w:t>
      </w:r>
    </w:p>
    <w:p w14:paraId="4C7CFD05" w14:textId="77777777" w:rsidR="00F36281" w:rsidRDefault="00F36281" w:rsidP="0071641D">
      <w:pPr>
        <w:spacing w:before="120"/>
        <w:ind w:left="1800"/>
        <w:rPr>
          <w:rFonts w:ascii="Times New Roman" w:hAnsi="Times New Roman"/>
        </w:rPr>
      </w:pPr>
      <w:r w:rsidRPr="002A37E3">
        <w:rPr>
          <w:rFonts w:ascii="Times New Roman" w:hAnsi="Times New Roman"/>
        </w:rPr>
        <w:t xml:space="preserve">The PHA will advertise its request for proposals (RFP) </w:t>
      </w:r>
      <w:r>
        <w:rPr>
          <w:rFonts w:ascii="Times New Roman" w:hAnsi="Times New Roman"/>
        </w:rPr>
        <w:t xml:space="preserve">for existing housing </w:t>
      </w:r>
      <w:r w:rsidRPr="002A37E3">
        <w:rPr>
          <w:rFonts w:ascii="Times New Roman" w:hAnsi="Times New Roman"/>
        </w:rPr>
        <w:t xml:space="preserve">in newspapers </w:t>
      </w:r>
      <w:r w:rsidR="008F4D95" w:rsidRPr="00FC55F4">
        <w:rPr>
          <w:rFonts w:ascii="Times New Roman" w:hAnsi="Times New Roman"/>
        </w:rPr>
        <w:t xml:space="preserve">of general circulation </w:t>
      </w:r>
      <w:r w:rsidR="008F4D95">
        <w:rPr>
          <w:rFonts w:ascii="Times New Roman" w:hAnsi="Times New Roman"/>
        </w:rPr>
        <w:t>(</w:t>
      </w:r>
      <w:r w:rsidR="008F4D95" w:rsidRPr="00FC55F4">
        <w:rPr>
          <w:rFonts w:ascii="Times New Roman" w:hAnsi="Times New Roman"/>
        </w:rPr>
        <w:t xml:space="preserve">to be identified at </w:t>
      </w:r>
      <w:r w:rsidR="008F4D95">
        <w:rPr>
          <w:rFonts w:ascii="Times New Roman" w:hAnsi="Times New Roman"/>
        </w:rPr>
        <w:t xml:space="preserve">the </w:t>
      </w:r>
      <w:r w:rsidR="008F4D95" w:rsidRPr="00FC55F4">
        <w:rPr>
          <w:rFonts w:ascii="Times New Roman" w:hAnsi="Times New Roman"/>
        </w:rPr>
        <w:t>time of publication</w:t>
      </w:r>
      <w:r w:rsidR="008F4D95">
        <w:rPr>
          <w:rFonts w:ascii="Times New Roman" w:hAnsi="Times New Roman"/>
        </w:rPr>
        <w:t>)</w:t>
      </w:r>
      <w:r>
        <w:rPr>
          <w:rFonts w:ascii="Times New Roman" w:hAnsi="Times New Roman"/>
        </w:rPr>
        <w:t>.</w:t>
      </w:r>
    </w:p>
    <w:p w14:paraId="720376E4" w14:textId="77777777" w:rsidR="008F4D95" w:rsidRPr="008F4D95" w:rsidRDefault="008F4D95" w:rsidP="0071641D">
      <w:pPr>
        <w:overflowPunct w:val="0"/>
        <w:autoSpaceDE w:val="0"/>
        <w:autoSpaceDN w:val="0"/>
        <w:adjustRightInd w:val="0"/>
        <w:spacing w:before="120"/>
        <w:ind w:left="1800"/>
        <w:textAlignment w:val="baseline"/>
        <w:outlineLvl w:val="0"/>
        <w:rPr>
          <w:rFonts w:ascii="Times New Roman" w:hAnsi="Times New Roman"/>
        </w:rPr>
      </w:pPr>
      <w:r w:rsidRPr="008F4D95">
        <w:rPr>
          <w:rFonts w:ascii="Times New Roman" w:hAnsi="Times New Roman"/>
        </w:rPr>
        <w:t>In addition, the PHA will post the notice inviting such proposal submission and the rating and ranking procedures on its website.</w:t>
      </w:r>
    </w:p>
    <w:p w14:paraId="09F4ED03" w14:textId="77777777" w:rsidR="00853E46" w:rsidRPr="00853E46" w:rsidRDefault="00853E46" w:rsidP="0071641D">
      <w:pPr>
        <w:overflowPunct w:val="0"/>
        <w:autoSpaceDE w:val="0"/>
        <w:autoSpaceDN w:val="0"/>
        <w:adjustRightInd w:val="0"/>
        <w:spacing w:before="120"/>
        <w:ind w:left="1800"/>
        <w:textAlignment w:val="baseline"/>
        <w:outlineLvl w:val="0"/>
        <w:rPr>
          <w:rFonts w:ascii="Times New Roman" w:hAnsi="Times New Roman"/>
        </w:rPr>
      </w:pPr>
      <w:r w:rsidRPr="00853E46">
        <w:rPr>
          <w:rFonts w:ascii="Times New Roman" w:hAnsi="Times New Roman"/>
        </w:rPr>
        <w:t>The advertisement will state the number of vouchers available to be project-based, the type of units that will be considered, the submission deadline, and will note how to obtain the full RFP with information on the application and selection process. Advertisements will also contain a statement that participation in the PBV program requires compliance with Fair Housing and Equal Opportunity (FHEO) requirements.</w:t>
      </w:r>
    </w:p>
    <w:p w14:paraId="14353A06" w14:textId="77777777" w:rsidR="00F36281" w:rsidRPr="002A37E3" w:rsidRDefault="00F36281" w:rsidP="0071641D">
      <w:pPr>
        <w:spacing w:before="120"/>
        <w:ind w:left="1800"/>
        <w:rPr>
          <w:rFonts w:ascii="Times New Roman" w:hAnsi="Times New Roman"/>
        </w:rPr>
      </w:pPr>
      <w:r w:rsidRPr="002A37E3">
        <w:rPr>
          <w:rFonts w:ascii="Times New Roman" w:hAnsi="Times New Roman"/>
        </w:rPr>
        <w:t xml:space="preserve">The PHA will periodically publish its advertisement in the </w:t>
      </w:r>
      <w:r w:rsidR="003C438D">
        <w:rPr>
          <w:rFonts w:ascii="Times New Roman" w:hAnsi="Times New Roman"/>
        </w:rPr>
        <w:t xml:space="preserve">same </w:t>
      </w:r>
      <w:r w:rsidRPr="002A37E3">
        <w:rPr>
          <w:rFonts w:ascii="Times New Roman" w:hAnsi="Times New Roman"/>
        </w:rPr>
        <w:t xml:space="preserve">newspaper </w:t>
      </w:r>
      <w:r w:rsidR="003C438D">
        <w:rPr>
          <w:rFonts w:ascii="Times New Roman" w:hAnsi="Times New Roman"/>
        </w:rPr>
        <w:t xml:space="preserve">used for publication of the RFP </w:t>
      </w:r>
      <w:r w:rsidRPr="002A37E3">
        <w:rPr>
          <w:rFonts w:ascii="Times New Roman" w:hAnsi="Times New Roman"/>
        </w:rPr>
        <w:t xml:space="preserve">for at least one day per week for three </w:t>
      </w:r>
      <w:r>
        <w:rPr>
          <w:rFonts w:ascii="Times New Roman" w:hAnsi="Times New Roman"/>
        </w:rPr>
        <w:t xml:space="preserve">consecutive </w:t>
      </w:r>
      <w:r w:rsidRPr="002A37E3">
        <w:rPr>
          <w:rFonts w:ascii="Times New Roman" w:hAnsi="Times New Roman"/>
        </w:rPr>
        <w:t xml:space="preserve">weeks. </w:t>
      </w:r>
      <w:r>
        <w:rPr>
          <w:rFonts w:ascii="Times New Roman" w:hAnsi="Times New Roman"/>
        </w:rPr>
        <w:t xml:space="preserve">The advertisement will specify the number of units the PHA estimates that it will be able to assist under the funding the PHA is making available. </w:t>
      </w:r>
      <w:r w:rsidRPr="002A37E3">
        <w:rPr>
          <w:rFonts w:ascii="Times New Roman" w:hAnsi="Times New Roman"/>
        </w:rPr>
        <w:t xml:space="preserve">Owner proposals will be accepted on a first-come first-served basis </w:t>
      </w:r>
      <w:r>
        <w:rPr>
          <w:rFonts w:ascii="Times New Roman" w:hAnsi="Times New Roman"/>
        </w:rPr>
        <w:t xml:space="preserve">and will be evaluated </w:t>
      </w:r>
      <w:r w:rsidRPr="002A37E3">
        <w:rPr>
          <w:rFonts w:ascii="Times New Roman" w:hAnsi="Times New Roman"/>
        </w:rPr>
        <w:t xml:space="preserve">using the following criteria:  </w:t>
      </w:r>
    </w:p>
    <w:p w14:paraId="58FFB8EB" w14:textId="77777777" w:rsidR="00F36281" w:rsidRPr="002A37E3" w:rsidRDefault="00864498" w:rsidP="0071641D">
      <w:pPr>
        <w:pStyle w:val="Level2Bullet"/>
        <w:numPr>
          <w:ilvl w:val="0"/>
          <w:numId w:val="0"/>
        </w:numPr>
        <w:ind w:left="2520"/>
      </w:pPr>
      <w:r>
        <w:t>E</w:t>
      </w:r>
      <w:r w:rsidRPr="002A37E3">
        <w:t>xperience as a</w:t>
      </w:r>
      <w:r>
        <w:t>n owner</w:t>
      </w:r>
      <w:r w:rsidRPr="002A37E3">
        <w:t xml:space="preserve"> in the </w:t>
      </w:r>
      <w:r w:rsidR="00F36281" w:rsidRPr="002A37E3">
        <w:t>tenant-based voucher program and owner compliance with the owner’s obligations under the tenant-based program;</w:t>
      </w:r>
    </w:p>
    <w:p w14:paraId="6565E6CF" w14:textId="77777777" w:rsidR="00F36281" w:rsidRPr="002A37E3" w:rsidRDefault="00F36281" w:rsidP="0071641D">
      <w:pPr>
        <w:pStyle w:val="Level2Bullet"/>
        <w:numPr>
          <w:ilvl w:val="0"/>
          <w:numId w:val="0"/>
        </w:numPr>
        <w:ind w:left="2520"/>
      </w:pPr>
      <w:r w:rsidRPr="002A37E3">
        <w:t>Extent to which the project furthers the PHA goal of deconcentrating poverty and expanding housing and economic opportunities;</w:t>
      </w:r>
    </w:p>
    <w:p w14:paraId="1154926E" w14:textId="77777777" w:rsidR="00F36281" w:rsidRPr="002A37E3" w:rsidRDefault="00F36281" w:rsidP="0071641D">
      <w:pPr>
        <w:pStyle w:val="Level2Bullet"/>
        <w:numPr>
          <w:ilvl w:val="0"/>
          <w:numId w:val="0"/>
        </w:numPr>
        <w:ind w:left="2520"/>
      </w:pPr>
      <w:r w:rsidRPr="002A37E3">
        <w:t xml:space="preserve">If applicable, extent to which services for special populations </w:t>
      </w:r>
      <w:r w:rsidR="00D909E8">
        <w:t>are</w:t>
      </w:r>
      <w:r w:rsidRPr="002A37E3">
        <w:t xml:space="preserve"> provided on site or in the immediate area for occupants of the property; and</w:t>
      </w:r>
    </w:p>
    <w:p w14:paraId="748249C5" w14:textId="77777777" w:rsidR="00F36281" w:rsidRPr="004D5F73" w:rsidRDefault="00F36281" w:rsidP="0071641D">
      <w:pPr>
        <w:pStyle w:val="Level2Bullet"/>
        <w:numPr>
          <w:ilvl w:val="0"/>
          <w:numId w:val="0"/>
        </w:numPr>
        <w:ind w:left="2520"/>
      </w:pPr>
      <w:r w:rsidRPr="002A37E3">
        <w:t xml:space="preserve">Extent to which units are occupied by families that </w:t>
      </w:r>
      <w:r>
        <w:t xml:space="preserve">are </w:t>
      </w:r>
      <w:r w:rsidRPr="002A37E3">
        <w:t>eligible to</w:t>
      </w:r>
      <w:r>
        <w:t xml:space="preserve"> participate in the PBV program.</w:t>
      </w:r>
    </w:p>
    <w:p w14:paraId="4554F32B" w14:textId="77777777" w:rsidR="00F36281" w:rsidRPr="00F36281" w:rsidRDefault="0021450B" w:rsidP="0071641D">
      <w:pPr>
        <w:spacing w:before="120"/>
        <w:ind w:left="1800"/>
        <w:rPr>
          <w:rFonts w:ascii="Times New Roman" w:hAnsi="Times New Roman"/>
          <w:u w:val="single"/>
        </w:rPr>
      </w:pPr>
      <w:r>
        <w:rPr>
          <w:rFonts w:ascii="Times New Roman" w:hAnsi="Times New Roman"/>
          <w:u w:val="single"/>
        </w:rPr>
        <w:br w:type="page"/>
      </w:r>
      <w:r w:rsidR="00F36281" w:rsidRPr="00F36281">
        <w:rPr>
          <w:rFonts w:ascii="Times New Roman" w:hAnsi="Times New Roman"/>
          <w:u w:val="single"/>
        </w:rPr>
        <w:lastRenderedPageBreak/>
        <w:t>PHA Selection of Proposals Subject to a Previous Competition under a Federal, State, or Local Housing Assistance Program</w:t>
      </w:r>
    </w:p>
    <w:p w14:paraId="670181F9" w14:textId="77777777" w:rsidR="00F36281" w:rsidRDefault="00F36281" w:rsidP="0071641D">
      <w:pPr>
        <w:spacing w:before="120"/>
        <w:ind w:left="1800"/>
        <w:rPr>
          <w:rFonts w:ascii="Times New Roman" w:hAnsi="Times New Roman"/>
        </w:rPr>
      </w:pPr>
      <w:r w:rsidRPr="002A37E3">
        <w:rPr>
          <w:rFonts w:ascii="Times New Roman" w:hAnsi="Times New Roman"/>
        </w:rPr>
        <w:t xml:space="preserve">The PHA </w:t>
      </w:r>
      <w:r>
        <w:rPr>
          <w:rFonts w:ascii="Times New Roman" w:hAnsi="Times New Roman"/>
        </w:rPr>
        <w:t xml:space="preserve">will accept </w:t>
      </w:r>
      <w:r w:rsidRPr="002A37E3">
        <w:rPr>
          <w:rFonts w:ascii="Times New Roman" w:hAnsi="Times New Roman"/>
        </w:rPr>
        <w:t>proposals for PBV assistance from owners that were competitively selected under another federal, state or local housing assistance program</w:t>
      </w:r>
      <w:r>
        <w:rPr>
          <w:rFonts w:ascii="Times New Roman" w:hAnsi="Times New Roman"/>
        </w:rPr>
        <w:t xml:space="preserve">, including projects that </w:t>
      </w:r>
      <w:r w:rsidRPr="002A37E3">
        <w:rPr>
          <w:rFonts w:ascii="Times New Roman" w:hAnsi="Times New Roman"/>
        </w:rPr>
        <w:t xml:space="preserve">were competitively awarded </w:t>
      </w:r>
      <w:r>
        <w:rPr>
          <w:rFonts w:ascii="Times New Roman" w:hAnsi="Times New Roman"/>
        </w:rPr>
        <w:t xml:space="preserve">Low-Income Housing Tax Credits </w:t>
      </w:r>
      <w:r w:rsidR="003C438D" w:rsidRPr="00FC55F4">
        <w:rPr>
          <w:rFonts w:ascii="Times New Roman" w:hAnsi="Times New Roman"/>
        </w:rPr>
        <w:t xml:space="preserve">(if the earlier competition did not involve any consideration that the project would receive PBV assistance) </w:t>
      </w:r>
      <w:r>
        <w:rPr>
          <w:rFonts w:ascii="Times New Roman" w:hAnsi="Times New Roman"/>
        </w:rPr>
        <w:t>on an ongoing basis.</w:t>
      </w:r>
    </w:p>
    <w:p w14:paraId="3FE426FE" w14:textId="77777777" w:rsidR="00F36281" w:rsidRPr="00CE0F5E" w:rsidRDefault="00F36281" w:rsidP="0071641D">
      <w:pPr>
        <w:spacing w:before="120"/>
        <w:ind w:left="1800"/>
        <w:rPr>
          <w:rFonts w:ascii="Times New Roman" w:hAnsi="Times New Roman"/>
          <w:b/>
        </w:rPr>
      </w:pPr>
      <w:r>
        <w:rPr>
          <w:rFonts w:ascii="Times New Roman" w:hAnsi="Times New Roman"/>
        </w:rPr>
        <w:t xml:space="preserve">The PHA may periodically advertise that it is accepting proposals, in </w:t>
      </w:r>
      <w:r w:rsidRPr="002A37E3">
        <w:rPr>
          <w:rFonts w:ascii="Times New Roman" w:hAnsi="Times New Roman"/>
        </w:rPr>
        <w:t>newspapers</w:t>
      </w:r>
      <w:r w:rsidR="003C438D" w:rsidRPr="003C438D">
        <w:rPr>
          <w:rFonts w:ascii="Times New Roman" w:hAnsi="Times New Roman"/>
        </w:rPr>
        <w:t xml:space="preserve"> </w:t>
      </w:r>
      <w:r w:rsidR="003C438D" w:rsidRPr="00FC55F4">
        <w:rPr>
          <w:rFonts w:ascii="Times New Roman" w:hAnsi="Times New Roman"/>
        </w:rPr>
        <w:t xml:space="preserve">of general circulation </w:t>
      </w:r>
      <w:r w:rsidR="003C438D">
        <w:rPr>
          <w:rFonts w:ascii="Times New Roman" w:hAnsi="Times New Roman"/>
        </w:rPr>
        <w:t>(</w:t>
      </w:r>
      <w:r w:rsidR="003C438D" w:rsidRPr="00FC55F4">
        <w:rPr>
          <w:rFonts w:ascii="Times New Roman" w:hAnsi="Times New Roman"/>
        </w:rPr>
        <w:t xml:space="preserve">to be identified at </w:t>
      </w:r>
      <w:r w:rsidR="003C438D">
        <w:rPr>
          <w:rFonts w:ascii="Times New Roman" w:hAnsi="Times New Roman"/>
        </w:rPr>
        <w:t xml:space="preserve">the </w:t>
      </w:r>
      <w:r w:rsidR="003C438D" w:rsidRPr="00FC55F4">
        <w:rPr>
          <w:rFonts w:ascii="Times New Roman" w:hAnsi="Times New Roman"/>
        </w:rPr>
        <w:t>time of publication</w:t>
      </w:r>
      <w:r w:rsidR="003C438D">
        <w:rPr>
          <w:rFonts w:ascii="Times New Roman" w:hAnsi="Times New Roman"/>
        </w:rPr>
        <w:t>).</w:t>
      </w:r>
    </w:p>
    <w:p w14:paraId="2EB8A994" w14:textId="77777777" w:rsidR="00853E46" w:rsidRPr="00853E46" w:rsidRDefault="00853E46" w:rsidP="0071641D">
      <w:pPr>
        <w:overflowPunct w:val="0"/>
        <w:autoSpaceDE w:val="0"/>
        <w:autoSpaceDN w:val="0"/>
        <w:adjustRightInd w:val="0"/>
        <w:spacing w:before="120"/>
        <w:ind w:left="1800"/>
        <w:textAlignment w:val="baseline"/>
        <w:outlineLvl w:val="0"/>
        <w:rPr>
          <w:rFonts w:ascii="Times New Roman" w:hAnsi="Times New Roman"/>
        </w:rPr>
      </w:pPr>
      <w:bookmarkStart w:id="21" w:name="_Hlk66778778"/>
      <w:r w:rsidRPr="00853E46">
        <w:rPr>
          <w:rFonts w:ascii="Times New Roman" w:hAnsi="Times New Roman"/>
        </w:rPr>
        <w:t>The advertisement will state the number of vouchers available to be project-based, the type of units that will be considered, the submission deadline, and will note how to obtain the full RFP with information on the application and selection process. Advertisements will also contain a statement that participation in the PBV program requires compliance with Fair Housing and Equal Opportunity (FHEO) requirements</w:t>
      </w:r>
      <w:r w:rsidR="00817243">
        <w:rPr>
          <w:rFonts w:ascii="Times New Roman" w:hAnsi="Times New Roman"/>
        </w:rPr>
        <w:t xml:space="preserve"> </w:t>
      </w:r>
      <w:r w:rsidR="00817243" w:rsidRPr="00CE768D">
        <w:rPr>
          <w:rFonts w:ascii="Times New Roman" w:hAnsi="Times New Roman"/>
        </w:rPr>
        <w:t>and that the Federal Labor Standard provisions may be applicable for new and rehabilitation projects</w:t>
      </w:r>
      <w:r w:rsidRPr="00853E46">
        <w:rPr>
          <w:rFonts w:ascii="Times New Roman" w:hAnsi="Times New Roman"/>
        </w:rPr>
        <w:t>.</w:t>
      </w:r>
    </w:p>
    <w:bookmarkEnd w:id="21"/>
    <w:p w14:paraId="7D4E5B4B" w14:textId="77777777" w:rsidR="00F36281" w:rsidRDefault="00F36281" w:rsidP="0071641D">
      <w:pPr>
        <w:spacing w:before="120"/>
        <w:ind w:left="1800"/>
        <w:rPr>
          <w:rFonts w:ascii="Times New Roman" w:hAnsi="Times New Roman"/>
        </w:rPr>
      </w:pPr>
      <w:r>
        <w:rPr>
          <w:rFonts w:ascii="Times New Roman" w:hAnsi="Times New Roman"/>
        </w:rPr>
        <w:t>In addition to, or in place of advertising, the PHA may also directly contact specific owners that have already been selected for Federal, state, or local housing assistance based on a previously held competition, to inform them of available PBV assistance.</w:t>
      </w:r>
    </w:p>
    <w:p w14:paraId="421145DB" w14:textId="77777777" w:rsidR="00F36281" w:rsidRPr="002A37E3" w:rsidRDefault="00F36281" w:rsidP="0071641D">
      <w:pPr>
        <w:spacing w:before="120"/>
        <w:ind w:left="1800"/>
        <w:rPr>
          <w:rFonts w:ascii="Times New Roman" w:hAnsi="Times New Roman"/>
        </w:rPr>
      </w:pPr>
      <w:r w:rsidRPr="002A37E3">
        <w:rPr>
          <w:rFonts w:ascii="Times New Roman" w:hAnsi="Times New Roman"/>
        </w:rPr>
        <w:t>Proposals will be</w:t>
      </w:r>
      <w:r>
        <w:rPr>
          <w:rFonts w:ascii="Times New Roman" w:hAnsi="Times New Roman"/>
        </w:rPr>
        <w:t xml:space="preserve"> reviewed on a first-come first-served basis. The PHA will evaluate each proposal on </w:t>
      </w:r>
      <w:r w:rsidRPr="002A37E3">
        <w:rPr>
          <w:rFonts w:ascii="Times New Roman" w:hAnsi="Times New Roman"/>
        </w:rPr>
        <w:t>its merits using the following factors:</w:t>
      </w:r>
    </w:p>
    <w:p w14:paraId="2BB1B4E8" w14:textId="77777777" w:rsidR="00F36281" w:rsidRPr="002A37E3" w:rsidRDefault="00F36281" w:rsidP="0071641D">
      <w:pPr>
        <w:pStyle w:val="Level2Bullet"/>
        <w:numPr>
          <w:ilvl w:val="0"/>
          <w:numId w:val="0"/>
        </w:numPr>
        <w:ind w:left="2520"/>
      </w:pPr>
      <w:r w:rsidRPr="002A37E3">
        <w:t>Extent to which the project furthers the PHA goal of deconcentrating poverty and expanding housing and economic opportunities; and</w:t>
      </w:r>
    </w:p>
    <w:p w14:paraId="5B75F3A8" w14:textId="77777777" w:rsidR="00F36281" w:rsidRDefault="00F36281" w:rsidP="0071641D">
      <w:pPr>
        <w:pStyle w:val="Level2Bullet"/>
        <w:numPr>
          <w:ilvl w:val="0"/>
          <w:numId w:val="0"/>
        </w:numPr>
        <w:ind w:left="2520"/>
      </w:pPr>
      <w:r w:rsidRPr="002A37E3">
        <w:t>Extent to which the proposal compl</w:t>
      </w:r>
      <w:r w:rsidR="0027136F">
        <w:t>e</w:t>
      </w:r>
      <w:r w:rsidRPr="002A37E3">
        <w:t xml:space="preserve">ments other local activities such as the redevelopment of a public housing site under the HOPE VI program, the HOME program, CDBG activities, other development activities in a HUD-designated Enterprise Zone, Economic Community, </w:t>
      </w:r>
      <w:r w:rsidR="00853E46">
        <w:t>Choice Neighborhood</w:t>
      </w:r>
      <w:r w:rsidR="00630F13">
        <w:t>,</w:t>
      </w:r>
      <w:r w:rsidR="00853E46">
        <w:t xml:space="preserve"> </w:t>
      </w:r>
      <w:r w:rsidRPr="002A37E3">
        <w:t>or Renewal Community.</w:t>
      </w:r>
    </w:p>
    <w:p w14:paraId="571169E4" w14:textId="77777777" w:rsidR="008D08FE" w:rsidRDefault="008D08FE" w:rsidP="0071641D">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 xml:space="preserve">Option </w:t>
      </w:r>
      <w:r w:rsidR="00F36281">
        <w:rPr>
          <w:rFonts w:ascii="Times New Roman" w:hAnsi="Times New Roman"/>
          <w:i/>
          <w:u w:val="single"/>
        </w:rPr>
        <w:t>2</w:t>
      </w:r>
      <w:r w:rsidRPr="00E17D09">
        <w:rPr>
          <w:rFonts w:ascii="Times New Roman" w:hAnsi="Times New Roman"/>
          <w:i/>
        </w:rPr>
        <w:t xml:space="preserve">: </w:t>
      </w:r>
      <w:r>
        <w:rPr>
          <w:rFonts w:ascii="Times New Roman" w:hAnsi="Times New Roman"/>
          <w:i/>
        </w:rPr>
        <w:t>Use PHA-established policy. Edit the model plan language or delete it and insert the PHA’s policy.</w:t>
      </w:r>
    </w:p>
    <w:p w14:paraId="52184551" w14:textId="77777777" w:rsidR="003C438D" w:rsidRPr="003C438D" w:rsidRDefault="00EF77F2" w:rsidP="00923420">
      <w:pPr>
        <w:spacing w:before="240"/>
        <w:rPr>
          <w:rFonts w:ascii="Times New Roman" w:hAnsi="Times New Roman"/>
          <w:b/>
        </w:rPr>
      </w:pPr>
      <w:r>
        <w:rPr>
          <w:rFonts w:ascii="Times New Roman" w:hAnsi="Times New Roman"/>
          <w:b/>
        </w:rPr>
        <w:br w:type="page"/>
      </w:r>
      <w:r w:rsidR="003C438D" w:rsidRPr="003C438D">
        <w:rPr>
          <w:rFonts w:ascii="Times New Roman" w:hAnsi="Times New Roman"/>
          <w:b/>
        </w:rPr>
        <w:lastRenderedPageBreak/>
        <w:t xml:space="preserve">17-II.C. </w:t>
      </w:r>
      <w:bookmarkStart w:id="22" w:name="_Hlk180166112"/>
      <w:r w:rsidR="003C438D" w:rsidRPr="003C438D">
        <w:rPr>
          <w:rFonts w:ascii="Times New Roman" w:hAnsi="Times New Roman"/>
          <w:b/>
        </w:rPr>
        <w:t xml:space="preserve">NON-COMPETITIVE </w:t>
      </w:r>
      <w:r w:rsidR="003C438D" w:rsidRPr="003C438D">
        <w:rPr>
          <w:rFonts w:ascii="Times New Roman" w:hAnsi="Times New Roman"/>
          <w:b/>
          <w:bCs/>
        </w:rPr>
        <w:t>PROJECT SELECTION</w:t>
      </w:r>
      <w:bookmarkEnd w:id="22"/>
      <w:r w:rsidR="003C438D" w:rsidRPr="003C438D">
        <w:rPr>
          <w:rFonts w:ascii="Times New Roman" w:hAnsi="Times New Roman"/>
          <w:b/>
          <w:bCs/>
        </w:rPr>
        <w:t xml:space="preserve"> [24 CFR 983.51(c)]</w:t>
      </w:r>
    </w:p>
    <w:p w14:paraId="08280713" w14:textId="77777777" w:rsidR="003C438D" w:rsidRDefault="003C438D" w:rsidP="003C438D">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 xml:space="preserve">Will the PHA attach PBVs to structures owned by the PHA through a non-competitive process? </w:t>
      </w:r>
    </w:p>
    <w:p w14:paraId="02A424CB" w14:textId="77777777" w:rsidR="003C438D" w:rsidRPr="00A67847" w:rsidRDefault="003C438D" w:rsidP="003C438D">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Pr="00193B3E">
        <w:rPr>
          <w:rFonts w:ascii="Times New Roman" w:hAnsi="Times New Roman"/>
          <w:i/>
          <w:u w:val="single"/>
        </w:rPr>
        <w:t>Option 1</w:t>
      </w:r>
      <w:r w:rsidRPr="00193B3E">
        <w:rPr>
          <w:rFonts w:ascii="Times New Roman" w:hAnsi="Times New Roman"/>
          <w:i/>
        </w:rPr>
        <w:t xml:space="preserve">: Use the model plan language shown below. No changes to the model plan are </w:t>
      </w:r>
      <w:r w:rsidRPr="00290F68">
        <w:rPr>
          <w:rFonts w:ascii="Times New Roman" w:hAnsi="Times New Roman"/>
          <w:i/>
        </w:rPr>
        <w:t>needed.</w:t>
      </w:r>
    </w:p>
    <w:p w14:paraId="6E243EC2" w14:textId="77777777" w:rsidR="00125CCC" w:rsidRPr="005969DD" w:rsidRDefault="00125CCC" w:rsidP="00125CCC">
      <w:pPr>
        <w:pStyle w:val="pf0"/>
        <w:spacing w:before="120" w:beforeAutospacing="0" w:after="0" w:afterAutospacing="0"/>
        <w:ind w:left="1800"/>
      </w:pPr>
      <w:bookmarkStart w:id="23" w:name="_Hlk173231435"/>
      <w:r w:rsidRPr="0072576B">
        <w:t xml:space="preserve">The PHA </w:t>
      </w:r>
      <w:r>
        <w:t xml:space="preserve">may noncompetitively </w:t>
      </w:r>
      <w:r w:rsidRPr="0072576B">
        <w:t>attach PBVs to projects as described above.</w:t>
      </w:r>
      <w:r>
        <w:t xml:space="preserve"> I</w:t>
      </w:r>
      <w:r w:rsidRPr="005969DD">
        <w:t xml:space="preserve">f the PHA does intend to select units </w:t>
      </w:r>
      <w:r>
        <w:t>noncompetitively</w:t>
      </w:r>
      <w:r w:rsidRPr="005969DD">
        <w:t>, the PHA will first notify the public through the PHA’s 5-Year Plan process and will include the procedures for submission and selection to address under what circumstances the PHA will use this method.</w:t>
      </w:r>
    </w:p>
    <w:bookmarkEnd w:id="23"/>
    <w:p w14:paraId="7F888F76" w14:textId="77777777" w:rsidR="003C438D" w:rsidRDefault="003C438D" w:rsidP="003C438D">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2</w:t>
      </w:r>
      <w:r w:rsidRPr="00E17D09">
        <w:rPr>
          <w:rFonts w:ascii="Times New Roman" w:hAnsi="Times New Roman"/>
          <w:i/>
        </w:rPr>
        <w:t xml:space="preserve">: </w:t>
      </w:r>
      <w:r>
        <w:rPr>
          <w:rFonts w:ascii="Times New Roman" w:hAnsi="Times New Roman"/>
          <w:i/>
        </w:rPr>
        <w:t xml:space="preserve">If the PHA will </w:t>
      </w:r>
      <w:r w:rsidR="00801472">
        <w:rPr>
          <w:rFonts w:ascii="Times New Roman" w:hAnsi="Times New Roman"/>
          <w:i/>
        </w:rPr>
        <w:t xml:space="preserve">not </w:t>
      </w:r>
      <w:r>
        <w:rPr>
          <w:rFonts w:ascii="Times New Roman" w:hAnsi="Times New Roman"/>
          <w:i/>
        </w:rPr>
        <w:t>attach PBVs to projects that meet the above requirements, u</w:t>
      </w:r>
      <w:r w:rsidRPr="00193B3E">
        <w:rPr>
          <w:rFonts w:ascii="Times New Roman" w:hAnsi="Times New Roman"/>
          <w:i/>
        </w:rPr>
        <w:t>se the model plan language shown below.</w:t>
      </w:r>
    </w:p>
    <w:p w14:paraId="34F4A3DE" w14:textId="77777777" w:rsidR="003C438D" w:rsidRPr="00193B3E" w:rsidRDefault="003C438D" w:rsidP="003C438D">
      <w:pPr>
        <w:spacing w:before="120"/>
        <w:ind w:left="1800"/>
        <w:rPr>
          <w:rFonts w:ascii="Times New Roman" w:hAnsi="Times New Roman"/>
          <w:i/>
        </w:rPr>
      </w:pPr>
      <w:r w:rsidRPr="00193B3E">
        <w:rPr>
          <w:rFonts w:ascii="Times New Roman" w:hAnsi="Times New Roman"/>
        </w:rPr>
        <w:t>The PHA will not attach PBVs to projects as described above.</w:t>
      </w:r>
    </w:p>
    <w:p w14:paraId="283F5B2F" w14:textId="77777777" w:rsidR="003C438D" w:rsidRDefault="003C438D" w:rsidP="003C438D">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3</w:t>
      </w:r>
      <w:r w:rsidRPr="00E17D09">
        <w:rPr>
          <w:rFonts w:ascii="Times New Roman" w:hAnsi="Times New Roman"/>
          <w:i/>
        </w:rPr>
        <w:t xml:space="preserve">: </w:t>
      </w:r>
      <w:r>
        <w:rPr>
          <w:rFonts w:ascii="Times New Roman" w:hAnsi="Times New Roman"/>
          <w:i/>
        </w:rPr>
        <w:t>Use PHA-established policy. Edit the model plan language or delete it and insert the PHA’s policy.</w:t>
      </w:r>
    </w:p>
    <w:p w14:paraId="2199E441" w14:textId="77777777" w:rsidR="003C438D" w:rsidRPr="003C438D" w:rsidRDefault="003C438D" w:rsidP="003C438D">
      <w:pPr>
        <w:overflowPunct w:val="0"/>
        <w:autoSpaceDE w:val="0"/>
        <w:autoSpaceDN w:val="0"/>
        <w:adjustRightInd w:val="0"/>
        <w:spacing w:before="240"/>
        <w:textAlignment w:val="baseline"/>
        <w:outlineLvl w:val="0"/>
        <w:rPr>
          <w:rFonts w:ascii="Times New Roman" w:hAnsi="Times New Roman"/>
          <w:b/>
        </w:rPr>
      </w:pPr>
      <w:r>
        <w:rPr>
          <w:rFonts w:ascii="Times New Roman" w:hAnsi="Times New Roman"/>
          <w:b/>
        </w:rPr>
        <w:br w:type="page"/>
      </w:r>
      <w:r w:rsidRPr="003C438D">
        <w:rPr>
          <w:rFonts w:ascii="Times New Roman" w:hAnsi="Times New Roman"/>
          <w:b/>
        </w:rPr>
        <w:lastRenderedPageBreak/>
        <w:t>17-II.D. PROJECT OR PROPOSAL SELECTION [24 CFR 983.51(f) and 24</w:t>
      </w:r>
      <w:r w:rsidR="001C52B2">
        <w:rPr>
          <w:rFonts w:ascii="Times New Roman" w:hAnsi="Times New Roman"/>
          <w:b/>
        </w:rPr>
        <w:t> </w:t>
      </w:r>
      <w:r w:rsidRPr="003C438D">
        <w:rPr>
          <w:rFonts w:ascii="Times New Roman" w:hAnsi="Times New Roman"/>
          <w:b/>
        </w:rPr>
        <w:t>CFR</w:t>
      </w:r>
      <w:r w:rsidR="001C52B2">
        <w:rPr>
          <w:rFonts w:ascii="Times New Roman" w:hAnsi="Times New Roman"/>
          <w:b/>
        </w:rPr>
        <w:t> </w:t>
      </w:r>
      <w:r w:rsidRPr="003C438D">
        <w:rPr>
          <w:rFonts w:ascii="Times New Roman" w:hAnsi="Times New Roman"/>
          <w:b/>
        </w:rPr>
        <w:t>983.153(c)(3)]</w:t>
      </w:r>
    </w:p>
    <w:p w14:paraId="27D664B6" w14:textId="77777777" w:rsidR="003C438D" w:rsidRPr="000A4187" w:rsidRDefault="003C438D" w:rsidP="00FA4AA6">
      <w:pPr>
        <w:pStyle w:val="indent-1"/>
        <w:spacing w:before="120" w:beforeAutospacing="0" w:after="0" w:afterAutospacing="0"/>
        <w:rPr>
          <w:i/>
        </w:rPr>
      </w:pPr>
      <w:r w:rsidRPr="000A4187">
        <w:rPr>
          <w:rStyle w:val="Emphasis"/>
          <w:b/>
          <w:bCs/>
          <w:i w:val="0"/>
          <w:iCs w:val="0"/>
        </w:rPr>
        <w:t xml:space="preserve">Inspections </w:t>
      </w:r>
      <w:r>
        <w:rPr>
          <w:rStyle w:val="Emphasis"/>
          <w:b/>
          <w:bCs/>
          <w:i w:val="0"/>
          <w:iCs w:val="0"/>
        </w:rPr>
        <w:t>R</w:t>
      </w:r>
      <w:r w:rsidRPr="000A4187">
        <w:rPr>
          <w:rStyle w:val="Emphasis"/>
          <w:b/>
          <w:bCs/>
          <w:i w:val="0"/>
          <w:iCs w:val="0"/>
        </w:rPr>
        <w:t xml:space="preserve">equired </w:t>
      </w:r>
      <w:r>
        <w:rPr>
          <w:rStyle w:val="Emphasis"/>
          <w:b/>
          <w:bCs/>
          <w:i w:val="0"/>
          <w:iCs w:val="0"/>
        </w:rPr>
        <w:t>P</w:t>
      </w:r>
      <w:r w:rsidRPr="000A4187">
        <w:rPr>
          <w:rStyle w:val="Emphasis"/>
          <w:b/>
          <w:bCs/>
          <w:i w:val="0"/>
          <w:iCs w:val="0"/>
        </w:rPr>
        <w:t xml:space="preserve">rior to </w:t>
      </w:r>
      <w:r>
        <w:rPr>
          <w:rStyle w:val="Emphasis"/>
          <w:b/>
          <w:bCs/>
          <w:i w:val="0"/>
          <w:iCs w:val="0"/>
        </w:rPr>
        <w:t>P</w:t>
      </w:r>
      <w:r w:rsidRPr="000A4187">
        <w:rPr>
          <w:rStyle w:val="Emphasis"/>
          <w:b/>
          <w:bCs/>
          <w:i w:val="0"/>
          <w:iCs w:val="0"/>
        </w:rPr>
        <w:t xml:space="preserve">roject </w:t>
      </w:r>
      <w:r w:rsidR="00125CCC">
        <w:rPr>
          <w:rStyle w:val="Emphasis"/>
          <w:b/>
          <w:bCs/>
          <w:i w:val="0"/>
          <w:iCs w:val="0"/>
        </w:rPr>
        <w:t xml:space="preserve">or Proposal </w:t>
      </w:r>
      <w:r>
        <w:rPr>
          <w:rStyle w:val="Emphasis"/>
          <w:b/>
          <w:bCs/>
          <w:i w:val="0"/>
          <w:iCs w:val="0"/>
        </w:rPr>
        <w:t>S</w:t>
      </w:r>
      <w:r w:rsidRPr="000A4187">
        <w:rPr>
          <w:rStyle w:val="Emphasis"/>
          <w:b/>
          <w:bCs/>
          <w:i w:val="0"/>
          <w:iCs w:val="0"/>
        </w:rPr>
        <w:t>election</w:t>
      </w:r>
      <w:r>
        <w:rPr>
          <w:rStyle w:val="Emphasis"/>
          <w:b/>
          <w:bCs/>
          <w:i w:val="0"/>
          <w:iCs w:val="0"/>
        </w:rPr>
        <w:t xml:space="preserve"> [24 CFR 983.51(</w:t>
      </w:r>
      <w:r w:rsidR="00E321FD">
        <w:rPr>
          <w:rStyle w:val="Emphasis"/>
          <w:b/>
          <w:bCs/>
          <w:i w:val="0"/>
          <w:iCs w:val="0"/>
        </w:rPr>
        <w:t>e</w:t>
      </w:r>
      <w:r>
        <w:rPr>
          <w:rStyle w:val="Emphasis"/>
          <w:b/>
          <w:bCs/>
          <w:i w:val="0"/>
          <w:iCs w:val="0"/>
        </w:rPr>
        <w:t>)]</w:t>
      </w:r>
    </w:p>
    <w:p w14:paraId="66E25E73" w14:textId="77777777" w:rsidR="003C438D" w:rsidRDefault="003C438D" w:rsidP="00FA4AA6">
      <w:pPr>
        <w:spacing w:before="120"/>
        <w:rPr>
          <w:rFonts w:ascii="Times New Roman" w:hAnsi="Times New Roman"/>
          <w:b/>
        </w:rPr>
      </w:pPr>
      <w:r w:rsidRPr="00494617">
        <w:rPr>
          <w:rFonts w:ascii="Times New Roman" w:hAnsi="Times New Roman"/>
          <w:bCs/>
        </w:rPr>
        <w:t>This section describes the PHA’s obligation to examine the proposed site before the proposal or project selection date.</w:t>
      </w:r>
      <w:r>
        <w:rPr>
          <w:rFonts w:ascii="Times New Roman" w:hAnsi="Times New Roman"/>
          <w:b/>
        </w:rPr>
        <w:t xml:space="preserve"> No policy decisions are required. </w:t>
      </w:r>
    </w:p>
    <w:p w14:paraId="154E54CC" w14:textId="77777777" w:rsidR="00B875F1" w:rsidRPr="00B875F1" w:rsidRDefault="00B875F1" w:rsidP="00FA4AA6">
      <w:pPr>
        <w:spacing w:before="120"/>
        <w:rPr>
          <w:rFonts w:ascii="Times New Roman" w:hAnsi="Times New Roman"/>
          <w:b/>
          <w:bCs/>
        </w:rPr>
      </w:pPr>
      <w:bookmarkStart w:id="24" w:name="_Hlk173231539"/>
      <w:r w:rsidRPr="00B875F1">
        <w:rPr>
          <w:rFonts w:ascii="Times New Roman" w:hAnsi="Times New Roman"/>
          <w:b/>
          <w:bCs/>
        </w:rPr>
        <w:t>PHA Written Notice of Proposal or Project Selection [24 CFR 983.51(f) and 24</w:t>
      </w:r>
      <w:r w:rsidR="00FA4AA6">
        <w:rPr>
          <w:rFonts w:ascii="Times New Roman" w:hAnsi="Times New Roman"/>
          <w:b/>
          <w:bCs/>
        </w:rPr>
        <w:t> </w:t>
      </w:r>
      <w:r w:rsidRPr="00B875F1">
        <w:rPr>
          <w:rFonts w:ascii="Times New Roman" w:hAnsi="Times New Roman"/>
          <w:b/>
          <w:bCs/>
        </w:rPr>
        <w:t>CFR</w:t>
      </w:r>
      <w:r w:rsidR="00FA4AA6">
        <w:rPr>
          <w:rFonts w:ascii="Times New Roman" w:hAnsi="Times New Roman"/>
          <w:b/>
          <w:bCs/>
        </w:rPr>
        <w:t> </w:t>
      </w:r>
      <w:r w:rsidRPr="00B875F1">
        <w:rPr>
          <w:rFonts w:ascii="Times New Roman" w:hAnsi="Times New Roman"/>
          <w:b/>
          <w:bCs/>
        </w:rPr>
        <w:t>983.153(c)(3)]</w:t>
      </w:r>
    </w:p>
    <w:bookmarkEnd w:id="24"/>
    <w:p w14:paraId="7917C29D" w14:textId="77777777" w:rsidR="00A4432A" w:rsidRPr="00B875F1" w:rsidRDefault="003C438D" w:rsidP="00FA4AA6">
      <w:pPr>
        <w:spacing w:before="120"/>
        <w:rPr>
          <w:rFonts w:ascii="Times New Roman" w:hAnsi="Times New Roman"/>
          <w:bCs/>
        </w:rPr>
      </w:pPr>
      <w:r w:rsidRPr="00494617">
        <w:rPr>
          <w:rFonts w:ascii="Times New Roman" w:hAnsi="Times New Roman"/>
          <w:bCs/>
        </w:rPr>
        <w:t xml:space="preserve">This section describes requirements for written notice of proposal or project selection. </w:t>
      </w:r>
    </w:p>
    <w:p w14:paraId="1F91FD32" w14:textId="77777777" w:rsidR="00A4432A" w:rsidRDefault="00A4432A" w:rsidP="00FA4AA6">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sidR="003C438D">
        <w:rPr>
          <w:rFonts w:ascii="Times New Roman" w:hAnsi="Times New Roman"/>
          <w:b/>
        </w:rPr>
        <w:t>For selection of proposals through competitive methods, h</w:t>
      </w:r>
      <w:r>
        <w:rPr>
          <w:rFonts w:ascii="Times New Roman" w:hAnsi="Times New Roman"/>
          <w:b/>
        </w:rPr>
        <w:t>ow will the PHA notify the selected owner and the public of the final selection?</w:t>
      </w:r>
      <w:r w:rsidR="007F7DD6" w:rsidRPr="007F7DD6">
        <w:rPr>
          <w:rFonts w:ascii="Times New Roman" w:hAnsi="Times New Roman"/>
          <w:b/>
        </w:rPr>
        <w:t xml:space="preserve"> </w:t>
      </w:r>
    </w:p>
    <w:p w14:paraId="3EAB19E4" w14:textId="77777777" w:rsidR="00A4432A" w:rsidRDefault="00A4432A" w:rsidP="00FA4AA6">
      <w:pPr>
        <w:spacing w:before="120"/>
        <w:ind w:left="720"/>
        <w:rPr>
          <w:rFonts w:ascii="Times New Roman" w:hAnsi="Times New Roman"/>
          <w:u w:val="single"/>
        </w:rPr>
      </w:pPr>
      <w:r>
        <w:rPr>
          <w:rFonts w:ascii="Times New Roman" w:hAnsi="Times New Roman"/>
          <w:u w:val="single"/>
        </w:rPr>
        <w:t>Things to Consider</w:t>
      </w:r>
    </w:p>
    <w:p w14:paraId="450D188B" w14:textId="77777777" w:rsidR="00D22DDF" w:rsidRDefault="00D22DDF" w:rsidP="00585330">
      <w:pPr>
        <w:numPr>
          <w:ilvl w:val="0"/>
          <w:numId w:val="1"/>
        </w:numPr>
        <w:spacing w:before="120"/>
        <w:rPr>
          <w:rFonts w:ascii="Times New Roman" w:hAnsi="Times New Roman"/>
        </w:rPr>
      </w:pPr>
      <w:r w:rsidRPr="004D5F73">
        <w:rPr>
          <w:rFonts w:ascii="Times New Roman" w:hAnsi="Times New Roman"/>
        </w:rPr>
        <w:t>The PHA is required to notify all interested parties of its final selection of an owner to provide housing under the PBV program and make its selection records and documentation for the basis for selection available for public inspection.</w:t>
      </w:r>
    </w:p>
    <w:p w14:paraId="227368BC" w14:textId="77777777" w:rsidR="00A4432A" w:rsidRDefault="00A4432A" w:rsidP="00585330">
      <w:pPr>
        <w:numPr>
          <w:ilvl w:val="0"/>
          <w:numId w:val="1"/>
        </w:numPr>
        <w:spacing w:before="120"/>
        <w:rPr>
          <w:rFonts w:ascii="Times New Roman" w:hAnsi="Times New Roman"/>
        </w:rPr>
      </w:pPr>
      <w:r>
        <w:rPr>
          <w:rFonts w:ascii="Times New Roman" w:hAnsi="Times New Roman"/>
        </w:rPr>
        <w:t>The model plan language calls for the PHA to announce the selection of PBV proposals in the same newspapers that the original advertisement appeared in, as well as on the PHA’s</w:t>
      </w:r>
      <w:r w:rsidR="00D90961">
        <w:rPr>
          <w:rFonts w:ascii="Times New Roman" w:hAnsi="Times New Roman"/>
        </w:rPr>
        <w:t xml:space="preserve"> </w:t>
      </w:r>
      <w:r>
        <w:rPr>
          <w:rFonts w:ascii="Times New Roman" w:hAnsi="Times New Roman"/>
        </w:rPr>
        <w:t>website. If you do not have a website, the model plan language must be edited to reflect this.</w:t>
      </w:r>
    </w:p>
    <w:p w14:paraId="4085BEC7" w14:textId="77777777" w:rsidR="00D82559" w:rsidRDefault="00D82559" w:rsidP="00585330">
      <w:pPr>
        <w:numPr>
          <w:ilvl w:val="0"/>
          <w:numId w:val="1"/>
        </w:numPr>
        <w:spacing w:before="120"/>
        <w:rPr>
          <w:rFonts w:ascii="Times New Roman" w:hAnsi="Times New Roman"/>
        </w:rPr>
      </w:pPr>
      <w:r>
        <w:rPr>
          <w:rFonts w:ascii="Times New Roman" w:hAnsi="Times New Roman"/>
        </w:rPr>
        <w:t>The model plan gives the PHA 10 business days (the standard time frame used throughout much of the plan) from the date of the PHA’s decision to notify those that submitted proposals.</w:t>
      </w:r>
    </w:p>
    <w:p w14:paraId="65F4A0E6" w14:textId="77777777" w:rsidR="00D82559" w:rsidRDefault="00D82559" w:rsidP="00585330">
      <w:pPr>
        <w:numPr>
          <w:ilvl w:val="0"/>
          <w:numId w:val="1"/>
        </w:numPr>
        <w:spacing w:before="120"/>
        <w:rPr>
          <w:rFonts w:ascii="Times New Roman" w:hAnsi="Times New Roman"/>
        </w:rPr>
      </w:pPr>
      <w:r>
        <w:rPr>
          <w:rFonts w:ascii="Times New Roman" w:hAnsi="Times New Roman"/>
        </w:rPr>
        <w:t>The model plan states that the rating and ranking documents will be available for review for a period of one month. This is a reasonable period for allowing interested parties to review the information. However, a PHA could choose to change this time frame.</w:t>
      </w:r>
    </w:p>
    <w:p w14:paraId="74CD71C4" w14:textId="77777777" w:rsidR="00D82559" w:rsidRPr="004D5F73" w:rsidRDefault="00D82559" w:rsidP="00585330">
      <w:pPr>
        <w:numPr>
          <w:ilvl w:val="0"/>
          <w:numId w:val="1"/>
        </w:numPr>
        <w:spacing w:before="120"/>
        <w:rPr>
          <w:rFonts w:ascii="Times New Roman" w:hAnsi="Times New Roman"/>
        </w:rPr>
      </w:pPr>
      <w:r>
        <w:rPr>
          <w:rFonts w:ascii="Times New Roman" w:hAnsi="Times New Roman"/>
        </w:rPr>
        <w:t xml:space="preserve">The model plan states that parties wishing to have copies of any of the selection documents will be charged $.25 per page. This charge is consistent with what tenants are being charged to make copies of PHA documents. If you </w:t>
      </w:r>
      <w:r w:rsidR="0057672E">
        <w:rPr>
          <w:rFonts w:ascii="Times New Roman" w:hAnsi="Times New Roman"/>
        </w:rPr>
        <w:t xml:space="preserve">have chosen to charge tenants a different amount than $.25 </w:t>
      </w:r>
      <w:r>
        <w:rPr>
          <w:rFonts w:ascii="Times New Roman" w:hAnsi="Times New Roman"/>
        </w:rPr>
        <w:t>in Part III of Chapter 16</w:t>
      </w:r>
      <w:r w:rsidR="0057672E">
        <w:rPr>
          <w:rFonts w:ascii="Times New Roman" w:hAnsi="Times New Roman"/>
        </w:rPr>
        <w:t>, you may wish to change the charge here as well</w:t>
      </w:r>
      <w:r>
        <w:rPr>
          <w:rFonts w:ascii="Times New Roman" w:hAnsi="Times New Roman"/>
        </w:rPr>
        <w:t>.</w:t>
      </w:r>
    </w:p>
    <w:p w14:paraId="089260B8" w14:textId="77777777" w:rsidR="00A4432A" w:rsidRDefault="00EF77F2" w:rsidP="00FA4AA6">
      <w:pPr>
        <w:spacing w:before="120"/>
        <w:ind w:left="1800" w:hanging="720"/>
        <w:rPr>
          <w:rFonts w:ascii="Times New Roman" w:hAnsi="Times New Roman"/>
          <w:i/>
          <w:u w:val="single"/>
        </w:rPr>
      </w:pPr>
      <w:r>
        <w:rPr>
          <w:rFonts w:ascii="Times New Roman" w:hAnsi="Times New Roman"/>
          <w:sz w:val="44"/>
          <w:szCs w:val="44"/>
        </w:rPr>
        <w:br w:type="page"/>
      </w:r>
      <w:r w:rsidR="00A4432A" w:rsidRPr="00831022">
        <w:rPr>
          <w:rFonts w:ascii="Times New Roman" w:hAnsi="Times New Roman"/>
          <w:sz w:val="44"/>
          <w:szCs w:val="44"/>
        </w:rPr>
        <w:lastRenderedPageBreak/>
        <w:sym w:font="Wingdings" w:char="F0A8"/>
      </w:r>
      <w:r w:rsidR="00A4432A">
        <w:rPr>
          <w:rFonts w:ascii="Times New Roman" w:hAnsi="Times New Roman"/>
        </w:rPr>
        <w:tab/>
      </w:r>
      <w:r w:rsidR="00A4432A">
        <w:rPr>
          <w:rFonts w:ascii="Times New Roman" w:hAnsi="Times New Roman"/>
          <w:i/>
          <w:u w:val="single"/>
        </w:rPr>
        <w:t>Option 1</w:t>
      </w:r>
      <w:r w:rsidR="00A4432A">
        <w:rPr>
          <w:rFonts w:ascii="Times New Roman" w:hAnsi="Times New Roman"/>
          <w:i/>
        </w:rPr>
        <w:t>: Use the model plan language shown below. No changes to the model plan are needed.</w:t>
      </w:r>
    </w:p>
    <w:p w14:paraId="729537B3" w14:textId="77777777" w:rsidR="00A4432A" w:rsidRDefault="004C28ED" w:rsidP="00FA4AA6">
      <w:pPr>
        <w:spacing w:before="120"/>
        <w:ind w:left="1800"/>
        <w:rPr>
          <w:rFonts w:ascii="Times New Roman" w:hAnsi="Times New Roman"/>
        </w:rPr>
      </w:pPr>
      <w:r>
        <w:rPr>
          <w:rFonts w:ascii="Times New Roman" w:hAnsi="Times New Roman"/>
        </w:rPr>
        <w:t>If the project does not contain PHA-owned units</w:t>
      </w:r>
      <w:r w:rsidR="00A4432A" w:rsidRPr="002A37E3">
        <w:rPr>
          <w:rFonts w:ascii="Times New Roman" w:hAnsi="Times New Roman"/>
        </w:rPr>
        <w:t>, the PHA will notify the selected owner in writing of the owner’s selection for the PBV program</w:t>
      </w:r>
      <w:r w:rsidRPr="004C28ED">
        <w:rPr>
          <w:rFonts w:ascii="Times New Roman" w:hAnsi="Times New Roman"/>
        </w:rPr>
        <w:t xml:space="preserve"> </w:t>
      </w:r>
      <w:r>
        <w:rPr>
          <w:rFonts w:ascii="Times New Roman" w:hAnsi="Times New Roman"/>
        </w:rPr>
        <w:t>within 10</w:t>
      </w:r>
      <w:r w:rsidR="00C80D66">
        <w:rPr>
          <w:rFonts w:ascii="Times New Roman" w:hAnsi="Times New Roman"/>
        </w:rPr>
        <w:t xml:space="preserve"> </w:t>
      </w:r>
      <w:r>
        <w:rPr>
          <w:rFonts w:ascii="Times New Roman" w:hAnsi="Times New Roman"/>
        </w:rPr>
        <w:t>business days of the PHA making the selection</w:t>
      </w:r>
      <w:r w:rsidR="00A4432A" w:rsidRPr="002A37E3">
        <w:rPr>
          <w:rFonts w:ascii="Times New Roman" w:hAnsi="Times New Roman"/>
        </w:rPr>
        <w:t xml:space="preserve">. The PHA will also notify </w:t>
      </w:r>
      <w:r w:rsidR="00A4432A">
        <w:rPr>
          <w:rFonts w:ascii="Times New Roman" w:hAnsi="Times New Roman"/>
        </w:rPr>
        <w:t xml:space="preserve">in writing </w:t>
      </w:r>
      <w:r w:rsidR="00A4432A" w:rsidRPr="002A37E3">
        <w:rPr>
          <w:rFonts w:ascii="Times New Roman" w:hAnsi="Times New Roman"/>
        </w:rPr>
        <w:t>all owners that submitted proposals that were not selected and advise such owners of the name of the selected owner.</w:t>
      </w:r>
    </w:p>
    <w:p w14:paraId="6186CB75" w14:textId="77777777" w:rsidR="004C28ED" w:rsidRPr="004C28ED" w:rsidRDefault="004C28ED" w:rsidP="00FA4AA6">
      <w:pPr>
        <w:overflowPunct w:val="0"/>
        <w:autoSpaceDE w:val="0"/>
        <w:autoSpaceDN w:val="0"/>
        <w:adjustRightInd w:val="0"/>
        <w:spacing w:before="120"/>
        <w:ind w:left="1800"/>
        <w:textAlignment w:val="baseline"/>
        <w:outlineLvl w:val="0"/>
        <w:rPr>
          <w:rFonts w:ascii="Times New Roman" w:hAnsi="Times New Roman"/>
        </w:rPr>
      </w:pPr>
      <w:r w:rsidRPr="004C28ED">
        <w:rPr>
          <w:rFonts w:ascii="Times New Roman" w:hAnsi="Times New Roman"/>
        </w:rPr>
        <w:t>If the project contains PHA-owned units, within 10</w:t>
      </w:r>
      <w:r w:rsidR="00C80D66">
        <w:rPr>
          <w:rFonts w:ascii="Times New Roman" w:hAnsi="Times New Roman"/>
        </w:rPr>
        <w:t xml:space="preserve"> </w:t>
      </w:r>
      <w:r w:rsidRPr="004C28ED">
        <w:rPr>
          <w:rFonts w:ascii="Times New Roman" w:hAnsi="Times New Roman"/>
        </w:rPr>
        <w:t>business days of the PHA making the selection, the PHA will provide the written notice of proposal selection to the responsible PHA official, and that official must certify in writing that the PHA accepts the terms and requirements stated in the notice within 10</w:t>
      </w:r>
      <w:r w:rsidR="00C80D66">
        <w:rPr>
          <w:rFonts w:ascii="Times New Roman" w:hAnsi="Times New Roman"/>
        </w:rPr>
        <w:t xml:space="preserve"> </w:t>
      </w:r>
      <w:r w:rsidRPr="004C28ED">
        <w:rPr>
          <w:rFonts w:ascii="Times New Roman" w:hAnsi="Times New Roman"/>
        </w:rPr>
        <w:t xml:space="preserve">business days of receiving the PHA’s written notice. </w:t>
      </w:r>
    </w:p>
    <w:p w14:paraId="0B38240B" w14:textId="77777777" w:rsidR="004C28ED" w:rsidRPr="004C28ED" w:rsidRDefault="004C28ED" w:rsidP="00FA4AA6">
      <w:pPr>
        <w:overflowPunct w:val="0"/>
        <w:autoSpaceDE w:val="0"/>
        <w:autoSpaceDN w:val="0"/>
        <w:adjustRightInd w:val="0"/>
        <w:spacing w:before="120"/>
        <w:ind w:left="1800"/>
        <w:textAlignment w:val="baseline"/>
        <w:outlineLvl w:val="0"/>
        <w:rPr>
          <w:rFonts w:ascii="Times New Roman" w:hAnsi="Times New Roman"/>
        </w:rPr>
      </w:pPr>
      <w:r w:rsidRPr="004C28ED">
        <w:rPr>
          <w:rFonts w:ascii="Times New Roman" w:hAnsi="Times New Roman"/>
        </w:rPr>
        <w:t>When an environmental review is required, if the review has not been conducted prior to the proposal selection date, the PHA</w:t>
      </w:r>
      <w:r w:rsidR="00E0202A">
        <w:rPr>
          <w:rFonts w:ascii="Times New Roman" w:hAnsi="Times New Roman"/>
        </w:rPr>
        <w:t>’</w:t>
      </w:r>
      <w:r w:rsidRPr="004C28ED">
        <w:rPr>
          <w:rFonts w:ascii="Times New Roman" w:hAnsi="Times New Roman"/>
        </w:rPr>
        <w:t>s written notice of proposal selection will state that the selection is subject to completion of a favorable environmental review and that the proposal may be rejected based on the results of the environmental review.</w:t>
      </w:r>
    </w:p>
    <w:p w14:paraId="03CB79FD" w14:textId="77777777" w:rsidR="004C28ED" w:rsidRPr="004C28ED" w:rsidRDefault="004C28ED" w:rsidP="00FA4AA6">
      <w:pPr>
        <w:spacing w:before="120"/>
        <w:ind w:left="1800"/>
        <w:rPr>
          <w:rFonts w:ascii="Times New Roman" w:hAnsi="Times New Roman"/>
        </w:rPr>
      </w:pPr>
      <w:r w:rsidRPr="004C28ED">
        <w:rPr>
          <w:rFonts w:ascii="Times New Roman" w:hAnsi="Times New Roman"/>
        </w:rPr>
        <w:t>For any project to which labor standards apply, the PHA</w:t>
      </w:r>
      <w:r w:rsidR="00E0202A">
        <w:rPr>
          <w:rFonts w:ascii="Times New Roman" w:hAnsi="Times New Roman"/>
        </w:rPr>
        <w:t>’</w:t>
      </w:r>
      <w:r w:rsidRPr="004C28ED">
        <w:rPr>
          <w:rFonts w:ascii="Times New Roman" w:hAnsi="Times New Roman"/>
        </w:rPr>
        <w:t>s written notice will state that any construction contracts must incorporate a Davis-Bacon contract clause and the current applicable prevailing wage determination.</w:t>
      </w:r>
    </w:p>
    <w:p w14:paraId="30139708" w14:textId="77777777" w:rsidR="006E605A" w:rsidRPr="002A37E3" w:rsidRDefault="004C28ED" w:rsidP="00FA4AA6">
      <w:pPr>
        <w:spacing w:before="120"/>
        <w:ind w:left="1800"/>
        <w:rPr>
          <w:rFonts w:ascii="Times New Roman" w:hAnsi="Times New Roman"/>
        </w:rPr>
      </w:pPr>
      <w:r>
        <w:rPr>
          <w:rFonts w:ascii="Times New Roman" w:hAnsi="Times New Roman"/>
        </w:rPr>
        <w:t>T</w:t>
      </w:r>
      <w:r w:rsidR="006E605A" w:rsidRPr="002A37E3">
        <w:rPr>
          <w:rFonts w:ascii="Times New Roman" w:hAnsi="Times New Roman"/>
        </w:rPr>
        <w:t xml:space="preserve">he PHA will publish its notice for selection of PBV proposals for two </w:t>
      </w:r>
      <w:r w:rsidR="006E605A">
        <w:rPr>
          <w:rFonts w:ascii="Times New Roman" w:hAnsi="Times New Roman"/>
        </w:rPr>
        <w:t xml:space="preserve">consecutive </w:t>
      </w:r>
      <w:r w:rsidR="006E605A" w:rsidRPr="002A37E3">
        <w:rPr>
          <w:rFonts w:ascii="Times New Roman" w:hAnsi="Times New Roman"/>
        </w:rPr>
        <w:t xml:space="preserve">days in the </w:t>
      </w:r>
      <w:r w:rsidR="006E605A">
        <w:rPr>
          <w:rFonts w:ascii="Times New Roman" w:hAnsi="Times New Roman"/>
        </w:rPr>
        <w:t>same</w:t>
      </w:r>
      <w:r w:rsidR="006E605A" w:rsidRPr="002A37E3">
        <w:rPr>
          <w:rFonts w:ascii="Times New Roman" w:hAnsi="Times New Roman"/>
        </w:rPr>
        <w:t xml:space="preserve"> newspapers </w:t>
      </w:r>
      <w:r w:rsidR="006E605A">
        <w:rPr>
          <w:rFonts w:ascii="Times New Roman" w:hAnsi="Times New Roman"/>
        </w:rPr>
        <w:t xml:space="preserve">the PHA used </w:t>
      </w:r>
      <w:r w:rsidR="006E605A" w:rsidRPr="002A37E3">
        <w:rPr>
          <w:rFonts w:ascii="Times New Roman" w:hAnsi="Times New Roman"/>
        </w:rPr>
        <w:t>to solicit</w:t>
      </w:r>
      <w:r w:rsidR="006E605A">
        <w:rPr>
          <w:rFonts w:ascii="Times New Roman" w:hAnsi="Times New Roman"/>
        </w:rPr>
        <w:t xml:space="preserve"> the</w:t>
      </w:r>
      <w:r w:rsidR="006E605A" w:rsidRPr="002A37E3">
        <w:rPr>
          <w:rFonts w:ascii="Times New Roman" w:hAnsi="Times New Roman"/>
        </w:rPr>
        <w:t xml:space="preserve"> proposals</w:t>
      </w:r>
      <w:r w:rsidR="006E605A">
        <w:rPr>
          <w:rFonts w:ascii="Times New Roman" w:hAnsi="Times New Roman"/>
        </w:rPr>
        <w:t>. T</w:t>
      </w:r>
      <w:r w:rsidR="006E605A" w:rsidRPr="002A37E3">
        <w:rPr>
          <w:rFonts w:ascii="Times New Roman" w:hAnsi="Times New Roman"/>
        </w:rPr>
        <w:t>he</w:t>
      </w:r>
      <w:r w:rsidR="006E605A">
        <w:rPr>
          <w:rFonts w:ascii="Times New Roman" w:hAnsi="Times New Roman"/>
        </w:rPr>
        <w:t xml:space="preserve"> announcement will include the</w:t>
      </w:r>
      <w:r w:rsidR="006E605A" w:rsidRPr="002A37E3">
        <w:rPr>
          <w:rFonts w:ascii="Times New Roman" w:hAnsi="Times New Roman"/>
        </w:rPr>
        <w:t xml:space="preserve"> name of the owner that was selected for the PBV program. The PHA will also post the notice of owner selection on its website.</w:t>
      </w:r>
    </w:p>
    <w:p w14:paraId="7A95E99D" w14:textId="77777777" w:rsidR="00A4432A" w:rsidRPr="002A37E3" w:rsidRDefault="00A4432A" w:rsidP="00FA4AA6">
      <w:pPr>
        <w:spacing w:before="120"/>
        <w:ind w:left="1800"/>
        <w:rPr>
          <w:rFonts w:ascii="Times New Roman" w:hAnsi="Times New Roman"/>
        </w:rPr>
      </w:pPr>
      <w:r w:rsidRPr="002A37E3">
        <w:rPr>
          <w:rFonts w:ascii="Times New Roman" w:hAnsi="Times New Roman"/>
        </w:rPr>
        <w:t xml:space="preserve">The PHA will make available to any interested party its rating and ranking sheets and documents that identify the PHA basis for selecting the proposal. These documents will be available for review by the public and other interested parties for one month after publication of </w:t>
      </w:r>
      <w:r>
        <w:rPr>
          <w:rFonts w:ascii="Times New Roman" w:hAnsi="Times New Roman"/>
        </w:rPr>
        <w:t>the notice of owner selection. T</w:t>
      </w:r>
      <w:r w:rsidRPr="002A37E3">
        <w:rPr>
          <w:rFonts w:ascii="Times New Roman" w:hAnsi="Times New Roman"/>
        </w:rPr>
        <w:t>he PHA will not make available sensitive owner information that is privileged, such as financial statements and simila</w:t>
      </w:r>
      <w:r w:rsidR="008C35B8">
        <w:rPr>
          <w:rFonts w:ascii="Times New Roman" w:hAnsi="Times New Roman"/>
        </w:rPr>
        <w:t>r information about the owner.</w:t>
      </w:r>
    </w:p>
    <w:p w14:paraId="643038D3" w14:textId="77777777" w:rsidR="00A4432A" w:rsidRDefault="00A4432A" w:rsidP="00FA4AA6">
      <w:pPr>
        <w:spacing w:before="120"/>
        <w:ind w:left="1800"/>
        <w:rPr>
          <w:rFonts w:ascii="Times New Roman" w:hAnsi="Times New Roman"/>
        </w:rPr>
      </w:pPr>
      <w:r w:rsidRPr="002A37E3">
        <w:rPr>
          <w:rFonts w:ascii="Times New Roman" w:hAnsi="Times New Roman"/>
        </w:rPr>
        <w:t>The PHA will make these documents available for review at the PHA during normal business hours.</w:t>
      </w:r>
      <w:r>
        <w:rPr>
          <w:rFonts w:ascii="Times New Roman" w:hAnsi="Times New Roman"/>
        </w:rPr>
        <w:t xml:space="preserve"> </w:t>
      </w:r>
      <w:r w:rsidRPr="002A37E3">
        <w:rPr>
          <w:rFonts w:ascii="Times New Roman" w:hAnsi="Times New Roman"/>
        </w:rPr>
        <w:t xml:space="preserve">The cost for reproduction of allowable documents will be </w:t>
      </w:r>
      <w:r>
        <w:rPr>
          <w:rFonts w:ascii="Times New Roman" w:hAnsi="Times New Roman"/>
        </w:rPr>
        <w:t>$.25</w:t>
      </w:r>
      <w:r w:rsidRPr="002A37E3">
        <w:rPr>
          <w:rFonts w:ascii="Times New Roman" w:hAnsi="Times New Roman"/>
        </w:rPr>
        <w:t xml:space="preserve"> per page</w:t>
      </w:r>
      <w:r>
        <w:rPr>
          <w:rFonts w:ascii="Times New Roman" w:hAnsi="Times New Roman"/>
        </w:rPr>
        <w:t>.</w:t>
      </w:r>
    </w:p>
    <w:p w14:paraId="2900DC2F" w14:textId="77777777" w:rsidR="004C28ED" w:rsidRPr="004C28ED" w:rsidRDefault="004C28ED" w:rsidP="00FA4AA6">
      <w:pPr>
        <w:overflowPunct w:val="0"/>
        <w:autoSpaceDE w:val="0"/>
        <w:autoSpaceDN w:val="0"/>
        <w:adjustRightInd w:val="0"/>
        <w:spacing w:before="120"/>
        <w:ind w:left="1800"/>
        <w:textAlignment w:val="baseline"/>
        <w:outlineLvl w:val="0"/>
        <w:rPr>
          <w:rFonts w:ascii="Times New Roman" w:hAnsi="Times New Roman"/>
        </w:rPr>
      </w:pPr>
      <w:r w:rsidRPr="004C28ED">
        <w:rPr>
          <w:rFonts w:ascii="Times New Roman" w:hAnsi="Times New Roman"/>
        </w:rPr>
        <w:t>The owner must submit a written response to the PHA accepting the terms and requirements stated in the notice within 10</w:t>
      </w:r>
      <w:r w:rsidR="00C80D66">
        <w:rPr>
          <w:rFonts w:ascii="Times New Roman" w:hAnsi="Times New Roman"/>
        </w:rPr>
        <w:t xml:space="preserve"> </w:t>
      </w:r>
      <w:r w:rsidRPr="004C28ED">
        <w:rPr>
          <w:rFonts w:ascii="Times New Roman" w:hAnsi="Times New Roman"/>
        </w:rPr>
        <w:t>business days of the PHA’s written notification to the owner.</w:t>
      </w:r>
    </w:p>
    <w:p w14:paraId="210BAF46" w14:textId="77777777" w:rsidR="00D22DDF" w:rsidRPr="004D5F73" w:rsidRDefault="00A4432A" w:rsidP="00FA4AA6">
      <w:pPr>
        <w:spacing w:before="120"/>
        <w:ind w:left="1800" w:hanging="720"/>
        <w:rPr>
          <w:rFonts w:ascii="Times New Roman" w:hAnsi="Times New Roman"/>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2</w:t>
      </w:r>
      <w:r w:rsidRPr="00E17D09">
        <w:rPr>
          <w:rFonts w:ascii="Times New Roman" w:hAnsi="Times New Roman"/>
          <w:i/>
        </w:rPr>
        <w:t xml:space="preserve">: </w:t>
      </w:r>
      <w:r>
        <w:rPr>
          <w:rFonts w:ascii="Times New Roman" w:hAnsi="Times New Roman"/>
          <w:i/>
        </w:rPr>
        <w:t>Use PHA-established policy. Edit the model plan language or delete it and insert the PHA’s policy.</w:t>
      </w:r>
    </w:p>
    <w:p w14:paraId="584FCCBF" w14:textId="77777777" w:rsidR="004C28ED" w:rsidRPr="004C28ED" w:rsidRDefault="00C43279" w:rsidP="00FA4AA6">
      <w:pPr>
        <w:spacing w:before="120"/>
        <w:rPr>
          <w:rFonts w:ascii="Times New Roman" w:hAnsi="Times New Roman"/>
        </w:rPr>
      </w:pPr>
      <w:r>
        <w:rPr>
          <w:rFonts w:ascii="Times New Roman" w:hAnsi="Times New Roman"/>
        </w:rPr>
        <w:br w:type="page"/>
      </w:r>
      <w:r w:rsidR="004C28ED" w:rsidRPr="004C28ED">
        <w:rPr>
          <w:rFonts w:ascii="Times New Roman" w:hAnsi="Times New Roman"/>
        </w:rPr>
        <w:lastRenderedPageBreak/>
        <w:t xml:space="preserve">For projects selected under an exception to the competitive process under </w:t>
      </w:r>
      <w:hyperlink r:id="rId22" w:anchor="p-983.51(c)" w:history="1">
        <w:r w:rsidR="004C28ED" w:rsidRPr="004C28ED">
          <w:rPr>
            <w:rFonts w:ascii="Times New Roman" w:hAnsi="Times New Roman"/>
          </w:rPr>
          <w:t>24 CFR 983.51(c)</w:t>
        </w:r>
      </w:hyperlink>
      <w:r w:rsidR="004C28ED" w:rsidRPr="004C28ED">
        <w:rPr>
          <w:rFonts w:ascii="Times New Roman" w:hAnsi="Times New Roman"/>
        </w:rPr>
        <w:t>, the PHA must give prompt written notice of project selection to the owner following the PHA board</w:t>
      </w:r>
      <w:r w:rsidR="00E0202A">
        <w:rPr>
          <w:rFonts w:ascii="Times New Roman" w:hAnsi="Times New Roman"/>
        </w:rPr>
        <w:t>’</w:t>
      </w:r>
      <w:r w:rsidR="004C28ED" w:rsidRPr="004C28ED">
        <w:rPr>
          <w:rFonts w:ascii="Times New Roman" w:hAnsi="Times New Roman"/>
        </w:rPr>
        <w:t>s resolution approving the project-basing of assistance at the specific project. The project selection date is the date of the PHA</w:t>
      </w:r>
      <w:r w:rsidR="00E0202A">
        <w:rPr>
          <w:rFonts w:ascii="Times New Roman" w:hAnsi="Times New Roman"/>
        </w:rPr>
        <w:t>’</w:t>
      </w:r>
      <w:r w:rsidR="004C28ED" w:rsidRPr="004C28ED">
        <w:rPr>
          <w:rFonts w:ascii="Times New Roman" w:hAnsi="Times New Roman"/>
        </w:rPr>
        <w:t xml:space="preserve">s board resolution approving the project-basing of </w:t>
      </w:r>
      <w:r w:rsidR="004C28ED" w:rsidRPr="00C43279">
        <w:rPr>
          <w:rFonts w:ascii="Times New Roman" w:hAnsi="Times New Roman"/>
          <w:bCs/>
        </w:rPr>
        <w:t>assistance</w:t>
      </w:r>
      <w:r w:rsidR="004C28ED" w:rsidRPr="004C28ED">
        <w:rPr>
          <w:rFonts w:ascii="Times New Roman" w:hAnsi="Times New Roman"/>
        </w:rPr>
        <w:t xml:space="preserve"> at the specific project. The written notice of project selection must require the owner of the project selected to provide a written response to the PHA accepting the terms and requirements stated in the notice.</w:t>
      </w:r>
    </w:p>
    <w:p w14:paraId="086E9DB2" w14:textId="77777777" w:rsidR="004C28ED" w:rsidRDefault="004C28ED" w:rsidP="00FA4AA6">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For selection of proposals through competitive methods, how will the PHA notify the selected owner and the public of the final selection?</w:t>
      </w:r>
      <w:r w:rsidRPr="007F7DD6">
        <w:rPr>
          <w:rFonts w:ascii="Times New Roman" w:hAnsi="Times New Roman"/>
          <w:b/>
        </w:rPr>
        <w:t xml:space="preserve"> </w:t>
      </w:r>
    </w:p>
    <w:p w14:paraId="16A47522" w14:textId="77777777" w:rsidR="004C28ED" w:rsidRDefault="004C28ED" w:rsidP="00FA4AA6">
      <w:pPr>
        <w:spacing w:before="120"/>
        <w:ind w:left="720"/>
        <w:rPr>
          <w:rFonts w:ascii="Times New Roman" w:hAnsi="Times New Roman"/>
          <w:u w:val="single"/>
        </w:rPr>
      </w:pPr>
      <w:r>
        <w:rPr>
          <w:rFonts w:ascii="Times New Roman" w:hAnsi="Times New Roman"/>
          <w:u w:val="single"/>
        </w:rPr>
        <w:t>Things to Consider</w:t>
      </w:r>
    </w:p>
    <w:p w14:paraId="3E2E470F" w14:textId="77777777" w:rsidR="004C28ED" w:rsidRDefault="004C28ED" w:rsidP="00585330">
      <w:pPr>
        <w:numPr>
          <w:ilvl w:val="0"/>
          <w:numId w:val="1"/>
        </w:numPr>
        <w:spacing w:before="120"/>
        <w:rPr>
          <w:rFonts w:ascii="Times New Roman" w:hAnsi="Times New Roman"/>
        </w:rPr>
      </w:pPr>
      <w:r>
        <w:rPr>
          <w:rFonts w:ascii="Times New Roman" w:hAnsi="Times New Roman"/>
        </w:rPr>
        <w:t>The model plan gives the PHA 10 business days (the standard time frame used throughout much of the plan) from the date of the board’s resolution to notify the owner/responsible officials (as applicable).</w:t>
      </w:r>
    </w:p>
    <w:p w14:paraId="1068DCA6" w14:textId="77777777" w:rsidR="004C28ED" w:rsidRDefault="004C28ED" w:rsidP="00FA4AA6">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Pr>
          <w:rFonts w:ascii="Times New Roman" w:hAnsi="Times New Roman"/>
          <w:i/>
        </w:rPr>
        <w:t>: Use the model plan language shown below. No changes to the model plan are needed.</w:t>
      </w:r>
    </w:p>
    <w:p w14:paraId="21E589C0" w14:textId="77777777" w:rsidR="004C28ED" w:rsidRPr="004C28ED" w:rsidRDefault="004C28ED" w:rsidP="00FA4AA6">
      <w:pPr>
        <w:overflowPunct w:val="0"/>
        <w:autoSpaceDE w:val="0"/>
        <w:autoSpaceDN w:val="0"/>
        <w:adjustRightInd w:val="0"/>
        <w:spacing w:before="120"/>
        <w:ind w:left="1800"/>
        <w:textAlignment w:val="baseline"/>
        <w:outlineLvl w:val="0"/>
        <w:rPr>
          <w:rFonts w:ascii="Times New Roman" w:hAnsi="Times New Roman"/>
        </w:rPr>
      </w:pPr>
      <w:r w:rsidRPr="004C28ED">
        <w:rPr>
          <w:rFonts w:ascii="Times New Roman" w:hAnsi="Times New Roman"/>
        </w:rPr>
        <w:t>If the project contains PHA-owned units, within 10</w:t>
      </w:r>
      <w:r>
        <w:rPr>
          <w:rFonts w:ascii="Times New Roman" w:hAnsi="Times New Roman"/>
        </w:rPr>
        <w:t xml:space="preserve"> </w:t>
      </w:r>
      <w:r w:rsidRPr="004C28ED">
        <w:rPr>
          <w:rFonts w:ascii="Times New Roman" w:hAnsi="Times New Roman"/>
        </w:rPr>
        <w:t>business days of the board’s resolution approving the project-basing of assistance at a specific project, the PHA will provide the written notice of project selection to the responsible PHA official, and that official must certify in writing that the PHA accepts the terms and requirements stated in the notice within 10</w:t>
      </w:r>
      <w:r>
        <w:rPr>
          <w:rFonts w:ascii="Times New Roman" w:hAnsi="Times New Roman"/>
        </w:rPr>
        <w:t xml:space="preserve"> </w:t>
      </w:r>
      <w:r w:rsidRPr="004C28ED">
        <w:rPr>
          <w:rFonts w:ascii="Times New Roman" w:hAnsi="Times New Roman"/>
        </w:rPr>
        <w:t xml:space="preserve">business days of receiving the PHA’s written notice. </w:t>
      </w:r>
    </w:p>
    <w:p w14:paraId="7DE23C20" w14:textId="77777777" w:rsidR="004C28ED" w:rsidRPr="004C28ED" w:rsidRDefault="004C28ED" w:rsidP="00FA4AA6">
      <w:pPr>
        <w:overflowPunct w:val="0"/>
        <w:autoSpaceDE w:val="0"/>
        <w:autoSpaceDN w:val="0"/>
        <w:adjustRightInd w:val="0"/>
        <w:spacing w:before="120"/>
        <w:ind w:left="1800"/>
        <w:textAlignment w:val="baseline"/>
        <w:outlineLvl w:val="0"/>
        <w:rPr>
          <w:rFonts w:ascii="Times New Roman" w:hAnsi="Times New Roman"/>
        </w:rPr>
      </w:pPr>
      <w:r w:rsidRPr="004C28ED">
        <w:rPr>
          <w:rFonts w:ascii="Times New Roman" w:hAnsi="Times New Roman"/>
        </w:rPr>
        <w:t>If the project does not contain PHA-owned units, within 10</w:t>
      </w:r>
      <w:r>
        <w:rPr>
          <w:rFonts w:ascii="Times New Roman" w:hAnsi="Times New Roman"/>
        </w:rPr>
        <w:t xml:space="preserve"> </w:t>
      </w:r>
      <w:r w:rsidRPr="004C28ED">
        <w:rPr>
          <w:rFonts w:ascii="Times New Roman" w:hAnsi="Times New Roman"/>
        </w:rPr>
        <w:t>business days of the board’s resolution approving the project-basing of assistance at a specific project, the PHA will notify the owner in writing of the project’s selection. The owner must submit a written response to the PHA accepting the terms and requirements stated in the notice within 10</w:t>
      </w:r>
      <w:r>
        <w:rPr>
          <w:rFonts w:ascii="Times New Roman" w:hAnsi="Times New Roman"/>
        </w:rPr>
        <w:t xml:space="preserve"> </w:t>
      </w:r>
      <w:r w:rsidRPr="004C28ED">
        <w:rPr>
          <w:rFonts w:ascii="Times New Roman" w:hAnsi="Times New Roman"/>
        </w:rPr>
        <w:t>business days of the PHA’s written notification to the owner.</w:t>
      </w:r>
    </w:p>
    <w:p w14:paraId="6B298C5C" w14:textId="77777777" w:rsidR="004C28ED" w:rsidRPr="004C28ED" w:rsidRDefault="004C28ED" w:rsidP="00FA4AA6">
      <w:pPr>
        <w:overflowPunct w:val="0"/>
        <w:autoSpaceDE w:val="0"/>
        <w:autoSpaceDN w:val="0"/>
        <w:adjustRightInd w:val="0"/>
        <w:spacing w:before="120"/>
        <w:ind w:left="1800"/>
        <w:textAlignment w:val="baseline"/>
        <w:outlineLvl w:val="0"/>
        <w:rPr>
          <w:rFonts w:ascii="Times New Roman" w:hAnsi="Times New Roman"/>
        </w:rPr>
      </w:pPr>
      <w:r w:rsidRPr="004C28ED">
        <w:rPr>
          <w:rFonts w:ascii="Times New Roman" w:hAnsi="Times New Roman"/>
        </w:rPr>
        <w:t>In addition, when an environmental review is required, if the review has not been conducted prior to the project selection date, the PHA</w:t>
      </w:r>
      <w:r w:rsidR="00E0202A">
        <w:rPr>
          <w:rFonts w:ascii="Times New Roman" w:hAnsi="Times New Roman"/>
        </w:rPr>
        <w:t>’</w:t>
      </w:r>
      <w:r w:rsidRPr="004C28ED">
        <w:rPr>
          <w:rFonts w:ascii="Times New Roman" w:hAnsi="Times New Roman"/>
        </w:rPr>
        <w:t>s written notice of project selection will state that the selection is subject to completion of a favorable environmental review and that the project may be rejected based on the results of the environmental review.</w:t>
      </w:r>
    </w:p>
    <w:p w14:paraId="33FAA5A0" w14:textId="77777777" w:rsidR="004C28ED" w:rsidRPr="004C28ED" w:rsidRDefault="004C28ED" w:rsidP="00FA4AA6">
      <w:pPr>
        <w:overflowPunct w:val="0"/>
        <w:autoSpaceDE w:val="0"/>
        <w:autoSpaceDN w:val="0"/>
        <w:adjustRightInd w:val="0"/>
        <w:spacing w:before="120"/>
        <w:ind w:left="1800"/>
        <w:textAlignment w:val="baseline"/>
        <w:outlineLvl w:val="0"/>
        <w:rPr>
          <w:rFonts w:ascii="Times New Roman" w:hAnsi="Times New Roman"/>
        </w:rPr>
      </w:pPr>
      <w:r w:rsidRPr="004C28ED">
        <w:rPr>
          <w:rFonts w:ascii="Times New Roman" w:hAnsi="Times New Roman"/>
        </w:rPr>
        <w:t>Further, for any project to which labor standards apply, the PHA</w:t>
      </w:r>
      <w:r w:rsidR="00E0202A">
        <w:rPr>
          <w:rFonts w:ascii="Times New Roman" w:hAnsi="Times New Roman"/>
        </w:rPr>
        <w:t>’</w:t>
      </w:r>
      <w:r w:rsidRPr="004C28ED">
        <w:rPr>
          <w:rFonts w:ascii="Times New Roman" w:hAnsi="Times New Roman"/>
        </w:rPr>
        <w:t>s written notice will state that any construction contracts must incorporate a Davis-Bacon contract clause and the current applicable prevailing wage determination.</w:t>
      </w:r>
    </w:p>
    <w:p w14:paraId="31B0BCDF" w14:textId="77777777" w:rsidR="00511CD3" w:rsidRPr="002A37E3" w:rsidRDefault="00745614" w:rsidP="008C35B8">
      <w:pPr>
        <w:spacing w:before="240"/>
        <w:rPr>
          <w:rFonts w:ascii="Times New Roman" w:hAnsi="Times New Roman"/>
          <w:b/>
        </w:rPr>
      </w:pPr>
      <w:r>
        <w:rPr>
          <w:rFonts w:ascii="Times New Roman" w:hAnsi="Times New Roman"/>
          <w:b/>
        </w:rPr>
        <w:br w:type="page"/>
      </w:r>
      <w:r w:rsidR="0057672E">
        <w:rPr>
          <w:rFonts w:ascii="Times New Roman" w:hAnsi="Times New Roman"/>
          <w:b/>
        </w:rPr>
        <w:lastRenderedPageBreak/>
        <w:t>17-II.</w:t>
      </w:r>
      <w:r w:rsidR="004C28ED">
        <w:rPr>
          <w:rFonts w:ascii="Times New Roman" w:hAnsi="Times New Roman"/>
          <w:b/>
        </w:rPr>
        <w:t>E</w:t>
      </w:r>
      <w:r w:rsidR="00511CD3" w:rsidRPr="002A37E3">
        <w:rPr>
          <w:rFonts w:ascii="Times New Roman" w:hAnsi="Times New Roman"/>
          <w:b/>
        </w:rPr>
        <w:t xml:space="preserve">. </w:t>
      </w:r>
      <w:r w:rsidR="00511CD3" w:rsidRPr="008C35B8">
        <w:rPr>
          <w:rFonts w:ascii="Times New Roman" w:hAnsi="Times New Roman"/>
          <w:b/>
          <w:bCs/>
          <w:iCs/>
        </w:rPr>
        <w:t>HOUSING</w:t>
      </w:r>
      <w:r w:rsidR="00511CD3" w:rsidRPr="002A37E3">
        <w:rPr>
          <w:rFonts w:ascii="Times New Roman" w:hAnsi="Times New Roman"/>
          <w:b/>
        </w:rPr>
        <w:t xml:space="preserve"> TYPE</w:t>
      </w:r>
      <w:r w:rsidR="00511CD3">
        <w:rPr>
          <w:rFonts w:ascii="Times New Roman" w:hAnsi="Times New Roman"/>
          <w:b/>
        </w:rPr>
        <w:t xml:space="preserve"> [24 CFR 983.52]</w:t>
      </w:r>
    </w:p>
    <w:p w14:paraId="644A975E" w14:textId="77777777" w:rsidR="00D22DDF" w:rsidRPr="004D5F73" w:rsidRDefault="00D22DDF" w:rsidP="008C35B8">
      <w:pPr>
        <w:spacing w:before="120"/>
        <w:rPr>
          <w:rFonts w:ascii="Times New Roman" w:hAnsi="Times New Roman"/>
        </w:rPr>
      </w:pPr>
      <w:r w:rsidRPr="004D5F73">
        <w:rPr>
          <w:rFonts w:ascii="Times New Roman" w:hAnsi="Times New Roman"/>
        </w:rPr>
        <w:t>The PHA may use new construction, rehabilitation, or existing housing to deve</w:t>
      </w:r>
      <w:r w:rsidR="00511CD3">
        <w:rPr>
          <w:rFonts w:ascii="Times New Roman" w:hAnsi="Times New Roman"/>
        </w:rPr>
        <w:t xml:space="preserve">lop units under the PBV program. </w:t>
      </w:r>
      <w:r w:rsidR="00511CD3" w:rsidRPr="00511CD3">
        <w:rPr>
          <w:rFonts w:ascii="Times New Roman" w:hAnsi="Times New Roman"/>
          <w:b/>
        </w:rPr>
        <w:t>No policy decisions are required</w:t>
      </w:r>
      <w:r w:rsidR="00511CD3">
        <w:rPr>
          <w:rFonts w:ascii="Times New Roman" w:hAnsi="Times New Roman"/>
        </w:rPr>
        <w:t>.</w:t>
      </w:r>
    </w:p>
    <w:p w14:paraId="1C9DE19E" w14:textId="77777777" w:rsidR="00756071" w:rsidRPr="008C35B8" w:rsidRDefault="0057672E" w:rsidP="008C35B8">
      <w:pPr>
        <w:spacing w:before="240"/>
        <w:rPr>
          <w:rFonts w:ascii="Times New Roman" w:hAnsi="Times New Roman"/>
          <w:b/>
        </w:rPr>
      </w:pPr>
      <w:r w:rsidRPr="008C35B8">
        <w:rPr>
          <w:rFonts w:ascii="Times New Roman" w:hAnsi="Times New Roman"/>
          <w:b/>
        </w:rPr>
        <w:t>17-II.</w:t>
      </w:r>
      <w:r w:rsidR="004C28ED">
        <w:rPr>
          <w:rFonts w:ascii="Times New Roman" w:hAnsi="Times New Roman"/>
          <w:b/>
        </w:rPr>
        <w:t>F</w:t>
      </w:r>
      <w:r w:rsidR="00756071" w:rsidRPr="008C35B8">
        <w:rPr>
          <w:rFonts w:ascii="Times New Roman" w:hAnsi="Times New Roman"/>
          <w:b/>
        </w:rPr>
        <w:t>.</w:t>
      </w:r>
      <w:r w:rsidR="000A283D">
        <w:rPr>
          <w:rFonts w:ascii="Times New Roman" w:hAnsi="Times New Roman"/>
          <w:b/>
        </w:rPr>
        <w:t xml:space="preserve"> </w:t>
      </w:r>
      <w:bookmarkStart w:id="25" w:name="_Hlk180166350"/>
      <w:r w:rsidR="00756071" w:rsidRPr="008C35B8">
        <w:rPr>
          <w:rFonts w:ascii="Times New Roman" w:hAnsi="Times New Roman"/>
          <w:b/>
          <w:bCs/>
          <w:iCs/>
        </w:rPr>
        <w:t>PROHIBITION</w:t>
      </w:r>
      <w:r w:rsidR="00756071" w:rsidRPr="008C35B8">
        <w:rPr>
          <w:rFonts w:ascii="Times New Roman" w:hAnsi="Times New Roman"/>
          <w:b/>
        </w:rPr>
        <w:t xml:space="preserve"> OF ASSISTANCE FOR CERTAIN UNITS</w:t>
      </w:r>
      <w:bookmarkEnd w:id="25"/>
    </w:p>
    <w:p w14:paraId="6FE53686" w14:textId="77777777" w:rsidR="00756071" w:rsidRPr="002A37E3" w:rsidRDefault="00756071" w:rsidP="00756071">
      <w:pPr>
        <w:spacing w:before="120"/>
        <w:rPr>
          <w:rFonts w:ascii="Times New Roman" w:hAnsi="Times New Roman"/>
        </w:rPr>
      </w:pPr>
      <w:r>
        <w:rPr>
          <w:rFonts w:ascii="Times New Roman" w:hAnsi="Times New Roman"/>
          <w:b/>
        </w:rPr>
        <w:t>Ineligible Housing Types [24 CFR 983.5</w:t>
      </w:r>
      <w:r w:rsidR="004C28ED">
        <w:rPr>
          <w:rFonts w:ascii="Times New Roman" w:hAnsi="Times New Roman"/>
          <w:b/>
        </w:rPr>
        <w:t>2</w:t>
      </w:r>
      <w:r>
        <w:rPr>
          <w:rFonts w:ascii="Times New Roman" w:hAnsi="Times New Roman"/>
          <w:b/>
        </w:rPr>
        <w:t>]</w:t>
      </w:r>
    </w:p>
    <w:p w14:paraId="4769A180" w14:textId="77777777" w:rsidR="00D22DDF" w:rsidRPr="00F06643" w:rsidRDefault="00D22DDF" w:rsidP="00756071">
      <w:pPr>
        <w:spacing w:before="120"/>
        <w:rPr>
          <w:rFonts w:ascii="Times New Roman" w:hAnsi="Times New Roman"/>
          <w:b/>
        </w:rPr>
      </w:pPr>
      <w:r w:rsidRPr="004D5F73">
        <w:rPr>
          <w:rFonts w:ascii="Times New Roman" w:hAnsi="Times New Roman"/>
        </w:rPr>
        <w:t>The section identifies the types of units that are not eligible to receive assistance under the P</w:t>
      </w:r>
      <w:r w:rsidR="008C35B8">
        <w:rPr>
          <w:rFonts w:ascii="Times New Roman" w:hAnsi="Times New Roman"/>
        </w:rPr>
        <w:t>BV program.</w:t>
      </w:r>
      <w:r w:rsidR="00F06643">
        <w:rPr>
          <w:rFonts w:ascii="Times New Roman" w:hAnsi="Times New Roman"/>
        </w:rPr>
        <w:t xml:space="preserve"> </w:t>
      </w:r>
      <w:r w:rsidR="00F06643">
        <w:rPr>
          <w:rFonts w:ascii="Times New Roman" w:hAnsi="Times New Roman"/>
          <w:b/>
        </w:rPr>
        <w:t>No policy decisions are required.</w:t>
      </w:r>
    </w:p>
    <w:p w14:paraId="3A6577DA" w14:textId="77777777" w:rsidR="00667B6E" w:rsidRPr="002A37E3" w:rsidRDefault="00667B6E" w:rsidP="008C35B8">
      <w:pPr>
        <w:spacing w:before="120"/>
        <w:rPr>
          <w:rFonts w:ascii="Times New Roman" w:hAnsi="Times New Roman"/>
        </w:rPr>
      </w:pPr>
      <w:r>
        <w:rPr>
          <w:rFonts w:ascii="Times New Roman" w:hAnsi="Times New Roman"/>
          <w:b/>
        </w:rPr>
        <w:t>Subsidized Housing [24 CFR 983.5</w:t>
      </w:r>
      <w:r w:rsidR="004C28ED">
        <w:rPr>
          <w:rFonts w:ascii="Times New Roman" w:hAnsi="Times New Roman"/>
          <w:b/>
        </w:rPr>
        <w:t>2</w:t>
      </w:r>
      <w:r>
        <w:rPr>
          <w:rFonts w:ascii="Times New Roman" w:hAnsi="Times New Roman"/>
          <w:b/>
        </w:rPr>
        <w:t>]</w:t>
      </w:r>
    </w:p>
    <w:p w14:paraId="61B3C38E" w14:textId="77777777" w:rsidR="00D22DDF" w:rsidRPr="004D5F73" w:rsidRDefault="00D22DDF" w:rsidP="008C35B8">
      <w:pPr>
        <w:spacing w:before="120"/>
        <w:rPr>
          <w:rFonts w:ascii="Times New Roman" w:hAnsi="Times New Roman"/>
          <w:b/>
        </w:rPr>
      </w:pPr>
      <w:r w:rsidRPr="004D5F73">
        <w:rPr>
          <w:rFonts w:ascii="Times New Roman" w:hAnsi="Times New Roman"/>
        </w:rPr>
        <w:t>This section identifies the type of subsidized projects that may not receive the benefit of PBV assistance.  It includes all types of projects receiving assistance under various HUD subsidy programs as well as projects receiving other types of federal, state or local hou</w:t>
      </w:r>
      <w:r w:rsidR="00667B6E">
        <w:rPr>
          <w:rFonts w:ascii="Times New Roman" w:hAnsi="Times New Roman"/>
        </w:rPr>
        <w:t>sing subsidies.</w:t>
      </w:r>
      <w:r w:rsidRPr="004D5F73">
        <w:rPr>
          <w:rFonts w:ascii="Times New Roman" w:hAnsi="Times New Roman"/>
        </w:rPr>
        <w:t xml:space="preserve"> </w:t>
      </w:r>
      <w:r w:rsidRPr="004D5F73">
        <w:rPr>
          <w:rFonts w:ascii="Times New Roman" w:hAnsi="Times New Roman"/>
          <w:b/>
        </w:rPr>
        <w:t xml:space="preserve">No policy decisions are required. </w:t>
      </w:r>
    </w:p>
    <w:p w14:paraId="486204DD" w14:textId="77777777" w:rsidR="00667B6E" w:rsidRPr="002A37E3" w:rsidRDefault="00667B6E" w:rsidP="008C35B8">
      <w:pPr>
        <w:spacing w:before="240"/>
        <w:rPr>
          <w:rFonts w:ascii="Times New Roman" w:hAnsi="Times New Roman"/>
        </w:rPr>
      </w:pPr>
      <w:r>
        <w:rPr>
          <w:rFonts w:ascii="Times New Roman" w:hAnsi="Times New Roman"/>
          <w:b/>
        </w:rPr>
        <w:t>17-II.</w:t>
      </w:r>
      <w:r w:rsidR="004C28ED">
        <w:rPr>
          <w:rFonts w:ascii="Times New Roman" w:hAnsi="Times New Roman"/>
          <w:b/>
        </w:rPr>
        <w:t>G</w:t>
      </w:r>
      <w:r w:rsidRPr="002A37E3">
        <w:rPr>
          <w:rFonts w:ascii="Times New Roman" w:hAnsi="Times New Roman"/>
          <w:b/>
        </w:rPr>
        <w:t xml:space="preserve">. </w:t>
      </w:r>
      <w:bookmarkStart w:id="26" w:name="_Hlk180166407"/>
      <w:r w:rsidRPr="008C35B8">
        <w:rPr>
          <w:rFonts w:ascii="Times New Roman" w:hAnsi="Times New Roman"/>
          <w:b/>
          <w:bCs/>
          <w:iCs/>
        </w:rPr>
        <w:t>SUBSIDY</w:t>
      </w:r>
      <w:r>
        <w:rPr>
          <w:rFonts w:ascii="Times New Roman" w:hAnsi="Times New Roman"/>
          <w:b/>
        </w:rPr>
        <w:t xml:space="preserve"> LAYERING REQUIREMENTS </w:t>
      </w:r>
      <w:bookmarkEnd w:id="26"/>
      <w:r>
        <w:rPr>
          <w:rFonts w:ascii="Times New Roman" w:hAnsi="Times New Roman"/>
          <w:b/>
        </w:rPr>
        <w:t>[24 CFR 983.</w:t>
      </w:r>
      <w:r w:rsidR="00FE0CBC">
        <w:rPr>
          <w:rFonts w:ascii="Times New Roman" w:hAnsi="Times New Roman"/>
          <w:b/>
        </w:rPr>
        <w:t>11</w:t>
      </w:r>
      <w:r w:rsidR="00DD14D7">
        <w:rPr>
          <w:rFonts w:ascii="Times New Roman" w:hAnsi="Times New Roman"/>
          <w:b/>
        </w:rPr>
        <w:t xml:space="preserve">, </w:t>
      </w:r>
      <w:r w:rsidR="00FE0CBC">
        <w:rPr>
          <w:rFonts w:ascii="Times New Roman" w:hAnsi="Times New Roman"/>
          <w:b/>
        </w:rPr>
        <w:t xml:space="preserve">24 CFR 983.153(b), 24 CFR 4.13, </w:t>
      </w:r>
      <w:r w:rsidR="00322C0C" w:rsidRPr="003508C6">
        <w:rPr>
          <w:rFonts w:ascii="Times New Roman" w:hAnsi="Times New Roman"/>
          <w:b/>
        </w:rPr>
        <w:t>Notice PIH 2013-11</w:t>
      </w:r>
      <w:r w:rsidR="00322C0C">
        <w:rPr>
          <w:rFonts w:ascii="Times New Roman" w:hAnsi="Times New Roman"/>
          <w:b/>
        </w:rPr>
        <w:t xml:space="preserve">, </w:t>
      </w:r>
      <w:r w:rsidR="00FE0CBC">
        <w:rPr>
          <w:rFonts w:ascii="Times New Roman" w:hAnsi="Times New Roman"/>
          <w:b/>
        </w:rPr>
        <w:t xml:space="preserve">and </w:t>
      </w:r>
      <w:r w:rsidR="00DD14D7">
        <w:rPr>
          <w:rFonts w:ascii="Times New Roman" w:hAnsi="Times New Roman"/>
          <w:b/>
        </w:rPr>
        <w:t xml:space="preserve">FR Notice </w:t>
      </w:r>
      <w:r w:rsidR="00322C0C">
        <w:rPr>
          <w:rFonts w:ascii="Times New Roman" w:hAnsi="Times New Roman"/>
          <w:b/>
        </w:rPr>
        <w:t>3/13/23</w:t>
      </w:r>
      <w:r>
        <w:rPr>
          <w:rFonts w:ascii="Times New Roman" w:hAnsi="Times New Roman"/>
          <w:b/>
        </w:rPr>
        <w:t>]</w:t>
      </w:r>
    </w:p>
    <w:p w14:paraId="736169CC" w14:textId="77777777" w:rsidR="00D22DDF" w:rsidRPr="004D5F73" w:rsidRDefault="00D22DDF" w:rsidP="008C35B8">
      <w:pPr>
        <w:spacing w:before="120"/>
        <w:rPr>
          <w:rFonts w:ascii="Times New Roman" w:hAnsi="Times New Roman"/>
        </w:rPr>
      </w:pPr>
      <w:r w:rsidRPr="004D5F73">
        <w:rPr>
          <w:rFonts w:ascii="Times New Roman" w:hAnsi="Times New Roman"/>
        </w:rPr>
        <w:t>The section identifies the subsidy layering requirements. The PHA may provide PBV assistance only in accordance with HUD subsidy la</w:t>
      </w:r>
      <w:r w:rsidR="00667B6E">
        <w:rPr>
          <w:rFonts w:ascii="Times New Roman" w:hAnsi="Times New Roman"/>
        </w:rPr>
        <w:t>yering regulations</w:t>
      </w:r>
      <w:r w:rsidR="00322C0C">
        <w:rPr>
          <w:rFonts w:ascii="Times New Roman" w:hAnsi="Times New Roman"/>
        </w:rPr>
        <w:t>.</w:t>
      </w:r>
      <w:r w:rsidR="00667B6E">
        <w:rPr>
          <w:rFonts w:ascii="Times New Roman" w:hAnsi="Times New Roman"/>
        </w:rPr>
        <w:t xml:space="preserve"> </w:t>
      </w:r>
      <w:r w:rsidRPr="004D5F73">
        <w:rPr>
          <w:rFonts w:ascii="Times New Roman" w:hAnsi="Times New Roman"/>
          <w:b/>
        </w:rPr>
        <w:t>No policy decisions are required.</w:t>
      </w:r>
    </w:p>
    <w:p w14:paraId="7B24BD4D" w14:textId="77777777" w:rsidR="0026530A" w:rsidRPr="002A37E3" w:rsidRDefault="007A2974" w:rsidP="00DB2F0A">
      <w:pPr>
        <w:spacing w:before="240"/>
        <w:rPr>
          <w:rFonts w:ascii="Times New Roman" w:hAnsi="Times New Roman"/>
          <w:b/>
        </w:rPr>
      </w:pPr>
      <w:r>
        <w:rPr>
          <w:rFonts w:ascii="Times New Roman" w:hAnsi="Times New Roman"/>
          <w:b/>
        </w:rPr>
        <w:br w:type="page"/>
      </w:r>
      <w:r w:rsidR="0026530A">
        <w:rPr>
          <w:rFonts w:ascii="Times New Roman" w:hAnsi="Times New Roman"/>
          <w:b/>
        </w:rPr>
        <w:lastRenderedPageBreak/>
        <w:t>17-II.</w:t>
      </w:r>
      <w:r w:rsidR="004C28ED">
        <w:rPr>
          <w:rFonts w:ascii="Times New Roman" w:hAnsi="Times New Roman"/>
          <w:b/>
        </w:rPr>
        <w:t>H</w:t>
      </w:r>
      <w:r w:rsidR="000A283D">
        <w:rPr>
          <w:rFonts w:ascii="Times New Roman" w:hAnsi="Times New Roman"/>
          <w:b/>
        </w:rPr>
        <w:t>. SITE SELECTION STANDARDS</w:t>
      </w:r>
    </w:p>
    <w:p w14:paraId="4B7F3F76" w14:textId="77777777" w:rsidR="0026530A" w:rsidRDefault="0026530A" w:rsidP="002B3593">
      <w:pPr>
        <w:spacing w:before="120"/>
        <w:rPr>
          <w:rFonts w:ascii="Times New Roman" w:hAnsi="Times New Roman"/>
        </w:rPr>
      </w:pPr>
      <w:r w:rsidRPr="001E3F14">
        <w:rPr>
          <w:rFonts w:ascii="Times New Roman" w:hAnsi="Times New Roman"/>
          <w:b/>
        </w:rPr>
        <w:t>Compliance with PBV Goals, Civil Rights Requirements</w:t>
      </w:r>
      <w:r>
        <w:rPr>
          <w:rFonts w:ascii="Times New Roman" w:hAnsi="Times New Roman"/>
          <w:b/>
        </w:rPr>
        <w:t>,</w:t>
      </w:r>
      <w:r w:rsidRPr="001E3F14">
        <w:rPr>
          <w:rFonts w:ascii="Times New Roman" w:hAnsi="Times New Roman"/>
          <w:b/>
        </w:rPr>
        <w:t xml:space="preserve"> and Site </w:t>
      </w:r>
      <w:r w:rsidR="004C28ED">
        <w:rPr>
          <w:rFonts w:ascii="Times New Roman" w:hAnsi="Times New Roman"/>
          <w:b/>
        </w:rPr>
        <w:t>and Neighborhood</w:t>
      </w:r>
      <w:r w:rsidR="004C28ED">
        <w:rPr>
          <w:rFonts w:ascii="Times New Roman" w:hAnsi="Times New Roman"/>
        </w:rPr>
        <w:t xml:space="preserve"> </w:t>
      </w:r>
      <w:r w:rsidRPr="001E3F14">
        <w:rPr>
          <w:rFonts w:ascii="Times New Roman" w:hAnsi="Times New Roman"/>
          <w:b/>
        </w:rPr>
        <w:t>Standards</w:t>
      </w:r>
      <w:r w:rsidR="004C28ED">
        <w:rPr>
          <w:rFonts w:ascii="Times New Roman" w:hAnsi="Times New Roman"/>
          <w:b/>
        </w:rPr>
        <w:t xml:space="preserve"> </w:t>
      </w:r>
      <w:r>
        <w:rPr>
          <w:rFonts w:ascii="Times New Roman" w:hAnsi="Times New Roman"/>
          <w:b/>
        </w:rPr>
        <w:t>[24 CFR 983.5</w:t>
      </w:r>
      <w:r w:rsidR="004C28ED">
        <w:rPr>
          <w:rFonts w:ascii="Times New Roman" w:hAnsi="Times New Roman"/>
          <w:b/>
        </w:rPr>
        <w:t>5</w:t>
      </w:r>
      <w:r>
        <w:rPr>
          <w:rFonts w:ascii="Times New Roman" w:hAnsi="Times New Roman"/>
          <w:b/>
        </w:rPr>
        <w:t>(b)]</w:t>
      </w:r>
    </w:p>
    <w:p w14:paraId="6BB281E2" w14:textId="77777777" w:rsidR="00D22DDF" w:rsidRPr="004D5F73" w:rsidRDefault="00D22DDF" w:rsidP="002B3593">
      <w:pPr>
        <w:spacing w:before="120"/>
        <w:rPr>
          <w:rFonts w:ascii="Times New Roman" w:hAnsi="Times New Roman"/>
        </w:rPr>
      </w:pPr>
      <w:r w:rsidRPr="004D5F73">
        <w:rPr>
          <w:rFonts w:ascii="Times New Roman" w:hAnsi="Times New Roman"/>
        </w:rPr>
        <w:t xml:space="preserve">The PHA </w:t>
      </w:r>
      <w:r w:rsidR="00584C71">
        <w:rPr>
          <w:rFonts w:ascii="Times New Roman" w:hAnsi="Times New Roman"/>
        </w:rPr>
        <w:t>must</w:t>
      </w:r>
      <w:r w:rsidRPr="004D5F73">
        <w:rPr>
          <w:rFonts w:ascii="Times New Roman" w:hAnsi="Times New Roman"/>
        </w:rPr>
        <w:t xml:space="preserve"> select sites in accordance with the goals established in PHA plan and the site and neighborhood standards established by HUD.</w:t>
      </w:r>
    </w:p>
    <w:p w14:paraId="3A2DAA25" w14:textId="77777777" w:rsidR="0026530A" w:rsidRDefault="0026530A" w:rsidP="002B3593">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What standards will the PHA establish to ensure the site selected is consistent with the requirement to deconcentrate poverty and expand housing and economic opportunities?</w:t>
      </w:r>
    </w:p>
    <w:p w14:paraId="04E52EC7" w14:textId="77777777" w:rsidR="0026530A" w:rsidRPr="0026530A" w:rsidRDefault="0026530A" w:rsidP="002B3593">
      <w:pPr>
        <w:spacing w:before="120"/>
        <w:ind w:left="720"/>
        <w:rPr>
          <w:rFonts w:ascii="Times New Roman" w:hAnsi="Times New Roman"/>
          <w:u w:val="single"/>
        </w:rPr>
      </w:pPr>
      <w:r>
        <w:rPr>
          <w:rFonts w:ascii="Times New Roman" w:hAnsi="Times New Roman"/>
          <w:u w:val="single"/>
        </w:rPr>
        <w:t>Things to Consider</w:t>
      </w:r>
    </w:p>
    <w:p w14:paraId="674039E5" w14:textId="77777777" w:rsidR="00D22DDF" w:rsidRPr="004D5F73" w:rsidRDefault="0026530A" w:rsidP="00585330">
      <w:pPr>
        <w:numPr>
          <w:ilvl w:val="0"/>
          <w:numId w:val="1"/>
        </w:numPr>
        <w:spacing w:before="120"/>
        <w:rPr>
          <w:rFonts w:ascii="Times New Roman" w:hAnsi="Times New Roman"/>
        </w:rPr>
      </w:pPr>
      <w:r>
        <w:rPr>
          <w:rFonts w:ascii="Times New Roman" w:hAnsi="Times New Roman"/>
        </w:rPr>
        <w:t>I</w:t>
      </w:r>
      <w:r w:rsidR="00D22DDF" w:rsidRPr="004D5F73">
        <w:rPr>
          <w:rFonts w:ascii="Times New Roman" w:hAnsi="Times New Roman"/>
        </w:rPr>
        <w:t>n developing the standards to apply in determining whether a proposed PBV development will be selected, a PHA must consider the following:</w:t>
      </w:r>
    </w:p>
    <w:p w14:paraId="25F9E979" w14:textId="77777777" w:rsidR="00D22DDF" w:rsidRPr="004D5F73" w:rsidRDefault="00D22DDF"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sidRPr="004D5F73">
        <w:rPr>
          <w:rFonts w:ascii="Times New Roman" w:hAnsi="Times New Roman"/>
        </w:rPr>
        <w:t>Whether the census tract in which the proposed PBV development will be located is in a HUD-designated Enterprise Zone, Economic Community, or Renewal Community;</w:t>
      </w:r>
    </w:p>
    <w:p w14:paraId="7F7E9448" w14:textId="77777777" w:rsidR="00D22DDF" w:rsidRPr="004D5F73" w:rsidRDefault="00D22DDF"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sidRPr="004D5F73">
        <w:rPr>
          <w:rFonts w:ascii="Times New Roman" w:hAnsi="Times New Roman"/>
        </w:rPr>
        <w:t>Whether a PBV development will be located in a census tract where the concentration of assisted units will be or has decreased as a result of public housing demolition;</w:t>
      </w:r>
    </w:p>
    <w:p w14:paraId="360B7961" w14:textId="77777777" w:rsidR="00D22DDF" w:rsidRPr="004D5F73" w:rsidRDefault="00D22DDF"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sidRPr="004D5F73">
        <w:rPr>
          <w:rFonts w:ascii="Times New Roman" w:hAnsi="Times New Roman"/>
        </w:rPr>
        <w:t>Whether the census tract in which the proposed PBV development will be located is undergoing significant revitalization;</w:t>
      </w:r>
    </w:p>
    <w:p w14:paraId="713C5561" w14:textId="77777777" w:rsidR="00D22DDF" w:rsidRPr="004D5F73" w:rsidRDefault="00D22DDF"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sidRPr="004D5F73">
        <w:rPr>
          <w:rFonts w:ascii="Times New Roman" w:hAnsi="Times New Roman"/>
        </w:rPr>
        <w:t>Whether state, local, or federal dollars have been invested in the area that has assisted in the achievement of the statutory requirement;</w:t>
      </w:r>
    </w:p>
    <w:p w14:paraId="32A44D98" w14:textId="77777777" w:rsidR="00D22DDF" w:rsidRPr="004D5F73" w:rsidRDefault="00D22DDF"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sidRPr="004D5F73">
        <w:rPr>
          <w:rFonts w:ascii="Times New Roman" w:hAnsi="Times New Roman"/>
        </w:rPr>
        <w:t>Whether new market rate units are being developed in the same census tract where the proposed PBV development will be located and the likelihood that such market rate units will positively impact the poverty rate in the area;</w:t>
      </w:r>
    </w:p>
    <w:p w14:paraId="644194A9" w14:textId="77777777" w:rsidR="00D22DDF" w:rsidRPr="004D5F73" w:rsidRDefault="00D22DDF"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sidRPr="004D5F73">
        <w:rPr>
          <w:rFonts w:ascii="Times New Roman" w:hAnsi="Times New Roman"/>
        </w:rPr>
        <w:t xml:space="preserve">If the poverty rate in the area where the proposed PBV development will be located is greater than 20 percent, the PHA should consider whether in the past five years there has been an overall decline in the poverty rate; and </w:t>
      </w:r>
    </w:p>
    <w:p w14:paraId="42F10C6F" w14:textId="77777777" w:rsidR="00D22DDF" w:rsidRDefault="00D22DDF"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sidRPr="004D5F73">
        <w:rPr>
          <w:rFonts w:ascii="Times New Roman" w:hAnsi="Times New Roman"/>
        </w:rPr>
        <w:t>Whether there are meaningful opportunities for educational and economic advancement in the census tract where the proposed PBV development will be located.</w:t>
      </w:r>
    </w:p>
    <w:p w14:paraId="3476CD86" w14:textId="77777777" w:rsidR="004C7180" w:rsidRDefault="004C7180" w:rsidP="00585330">
      <w:pPr>
        <w:numPr>
          <w:ilvl w:val="0"/>
          <w:numId w:val="1"/>
        </w:numPr>
        <w:spacing w:before="120"/>
        <w:rPr>
          <w:rFonts w:ascii="Times New Roman" w:hAnsi="Times New Roman"/>
        </w:rPr>
      </w:pPr>
      <w:r>
        <w:rPr>
          <w:rFonts w:ascii="Times New Roman" w:hAnsi="Times New Roman"/>
        </w:rPr>
        <w:t>The model plan language takes all of the above issues into consideration.</w:t>
      </w:r>
    </w:p>
    <w:p w14:paraId="4CB7674B" w14:textId="77777777" w:rsidR="004C7180" w:rsidRDefault="00723A6D" w:rsidP="002B3593">
      <w:pPr>
        <w:spacing w:before="120"/>
        <w:ind w:left="1800" w:hanging="720"/>
        <w:rPr>
          <w:rFonts w:ascii="Times New Roman" w:hAnsi="Times New Roman"/>
          <w:i/>
        </w:rPr>
      </w:pPr>
      <w:r>
        <w:rPr>
          <w:rFonts w:ascii="Times New Roman" w:hAnsi="Times New Roman"/>
          <w:sz w:val="44"/>
          <w:szCs w:val="44"/>
        </w:rPr>
        <w:br w:type="page"/>
      </w:r>
      <w:r w:rsidR="004C7180" w:rsidRPr="00831022">
        <w:rPr>
          <w:rFonts w:ascii="Times New Roman" w:hAnsi="Times New Roman"/>
          <w:sz w:val="44"/>
          <w:szCs w:val="44"/>
        </w:rPr>
        <w:lastRenderedPageBreak/>
        <w:sym w:font="Wingdings" w:char="F0A8"/>
      </w:r>
      <w:r w:rsidR="004C7180">
        <w:rPr>
          <w:rFonts w:ascii="Times New Roman" w:hAnsi="Times New Roman"/>
        </w:rPr>
        <w:tab/>
      </w:r>
      <w:r w:rsidR="004C7180">
        <w:rPr>
          <w:rFonts w:ascii="Times New Roman" w:hAnsi="Times New Roman"/>
          <w:i/>
          <w:u w:val="single"/>
        </w:rPr>
        <w:t>Option 1</w:t>
      </w:r>
      <w:r w:rsidR="004C7180">
        <w:rPr>
          <w:rFonts w:ascii="Times New Roman" w:hAnsi="Times New Roman"/>
          <w:i/>
        </w:rPr>
        <w:t>: Use the model plan language shown below. No changes to the model plan are needed.</w:t>
      </w:r>
    </w:p>
    <w:p w14:paraId="33028B61" w14:textId="77777777" w:rsidR="004C7180" w:rsidRPr="002A37E3" w:rsidRDefault="004C7180" w:rsidP="002B3593">
      <w:pPr>
        <w:spacing w:before="120"/>
        <w:ind w:left="1800"/>
        <w:rPr>
          <w:rFonts w:ascii="Times New Roman" w:hAnsi="Times New Roman"/>
        </w:rPr>
      </w:pPr>
      <w:r w:rsidRPr="002A37E3">
        <w:rPr>
          <w:rFonts w:ascii="Times New Roman" w:hAnsi="Times New Roman"/>
        </w:rPr>
        <w:t>It is the PHA goal to select sites for PBV housing that provide for deconcentrating poverty and expanding housing and economic opportunities. In complying with this goal the PHA will limit approval of sites for PBV housing in census tracts that have poverty concentrations of 20 percent or less.</w:t>
      </w:r>
    </w:p>
    <w:p w14:paraId="03A9C7A2" w14:textId="77777777" w:rsidR="004C7180" w:rsidRPr="002A37E3" w:rsidRDefault="004C7180" w:rsidP="002B3593">
      <w:pPr>
        <w:spacing w:before="120"/>
        <w:ind w:left="1800"/>
        <w:rPr>
          <w:rFonts w:ascii="Times New Roman" w:hAnsi="Times New Roman"/>
        </w:rPr>
      </w:pPr>
      <w:r w:rsidRPr="002A37E3">
        <w:rPr>
          <w:rFonts w:ascii="Times New Roman" w:hAnsi="Times New Roman"/>
        </w:rPr>
        <w:t>However, the PHA will grant exceptions to the 20 percent standard where</w:t>
      </w:r>
      <w:r>
        <w:rPr>
          <w:rFonts w:ascii="Times New Roman" w:hAnsi="Times New Roman"/>
        </w:rPr>
        <w:t xml:space="preserve"> the PHA determines that </w:t>
      </w:r>
      <w:r w:rsidRPr="002A37E3">
        <w:rPr>
          <w:rFonts w:ascii="Times New Roman" w:hAnsi="Times New Roman"/>
        </w:rPr>
        <w:t>the PBV assistance w</w:t>
      </w:r>
      <w:r>
        <w:rPr>
          <w:rFonts w:ascii="Times New Roman" w:hAnsi="Times New Roman"/>
        </w:rPr>
        <w:t>ill comple</w:t>
      </w:r>
      <w:r w:rsidRPr="002A37E3">
        <w:rPr>
          <w:rFonts w:ascii="Times New Roman" w:hAnsi="Times New Roman"/>
        </w:rPr>
        <w:t>ment other local redevelopment activities designed to deconcentrate poverty and expand housing and economic opportunities in census tracts with poverty concentrations greater than 20 percent, such as sites in:</w:t>
      </w:r>
    </w:p>
    <w:p w14:paraId="235C3897" w14:textId="77777777" w:rsidR="00AC56C3" w:rsidRPr="00AC56C3" w:rsidRDefault="00AC56C3" w:rsidP="002D6BD2">
      <w:pPr>
        <w:pStyle w:val="Level2Bullet"/>
        <w:numPr>
          <w:ilvl w:val="0"/>
          <w:numId w:val="0"/>
        </w:numPr>
        <w:ind w:left="2520"/>
      </w:pPr>
      <w:r w:rsidRPr="00AC56C3">
        <w:t>A census tract in which the proposed PBV development will be located in a HUD-designated Enterprise Zone, Economic Community, Choice Neighborhood, or Renewal Community;</w:t>
      </w:r>
    </w:p>
    <w:p w14:paraId="23F3CF2D" w14:textId="77777777" w:rsidR="00AC56C3" w:rsidRPr="00AC56C3" w:rsidRDefault="00AC56C3" w:rsidP="002D6BD2">
      <w:pPr>
        <w:pStyle w:val="Level2Bullet"/>
        <w:numPr>
          <w:ilvl w:val="0"/>
          <w:numId w:val="0"/>
        </w:numPr>
        <w:ind w:left="2520"/>
      </w:pPr>
      <w:r w:rsidRPr="00AC56C3">
        <w:t>A census tract where the concentration of assisted units will be or has decreased as a result of public housing demolition and HOPE VI redevelopment;</w:t>
      </w:r>
    </w:p>
    <w:p w14:paraId="5B5FAE6A" w14:textId="77777777" w:rsidR="00AC56C3" w:rsidRPr="00AC56C3" w:rsidRDefault="00AC56C3" w:rsidP="002D6BD2">
      <w:pPr>
        <w:pStyle w:val="Level2Bullet"/>
        <w:numPr>
          <w:ilvl w:val="0"/>
          <w:numId w:val="0"/>
        </w:numPr>
        <w:ind w:left="2520"/>
      </w:pPr>
      <w:r w:rsidRPr="00AC56C3">
        <w:t xml:space="preserve">A census tract in which the proposed PBV development will be located is undergoing significant revitalization as a result of state, local, or federal dollars invested in the area; </w:t>
      </w:r>
    </w:p>
    <w:p w14:paraId="00B2F3C6" w14:textId="77777777" w:rsidR="00AC56C3" w:rsidRPr="00AC56C3" w:rsidRDefault="00AC56C3" w:rsidP="002D6BD2">
      <w:pPr>
        <w:pStyle w:val="Level2Bullet"/>
        <w:numPr>
          <w:ilvl w:val="0"/>
          <w:numId w:val="0"/>
        </w:numPr>
        <w:ind w:left="2520"/>
      </w:pPr>
      <w:r w:rsidRPr="00AC56C3">
        <w:t>A census tract where new market rate units are being developed where such market rate units will positively impact the poverty rate in the area;</w:t>
      </w:r>
    </w:p>
    <w:p w14:paraId="6C3EAF8B" w14:textId="77777777" w:rsidR="00AC56C3" w:rsidRPr="00AC56C3" w:rsidRDefault="00AC56C3" w:rsidP="002D6BD2">
      <w:pPr>
        <w:pStyle w:val="Level2Bullet"/>
        <w:numPr>
          <w:ilvl w:val="0"/>
          <w:numId w:val="0"/>
        </w:numPr>
        <w:ind w:left="2520"/>
      </w:pPr>
      <w:r w:rsidRPr="00AC56C3">
        <w:t>A census tract where there has been an overall decline in the poverty rate within the past five years; or</w:t>
      </w:r>
    </w:p>
    <w:p w14:paraId="3BE165AD" w14:textId="77777777" w:rsidR="00AC56C3" w:rsidRPr="00AC56C3" w:rsidRDefault="00AC56C3" w:rsidP="002D6BD2">
      <w:pPr>
        <w:pStyle w:val="Level2Bullet"/>
        <w:numPr>
          <w:ilvl w:val="0"/>
          <w:numId w:val="0"/>
        </w:numPr>
        <w:ind w:left="2520"/>
      </w:pPr>
      <w:r w:rsidRPr="00AC56C3">
        <w:t>A census tract where there are meaningful opportunities for educational and economic advancement.</w:t>
      </w:r>
    </w:p>
    <w:p w14:paraId="51067EBB" w14:textId="77777777" w:rsidR="004C28ED" w:rsidRPr="00625ADC" w:rsidRDefault="004C28ED" w:rsidP="002B3593">
      <w:pPr>
        <w:spacing w:before="120"/>
        <w:ind w:left="1800"/>
        <w:rPr>
          <w:rFonts w:ascii="Times New Roman" w:hAnsi="Times New Roman"/>
        </w:rPr>
      </w:pPr>
      <w:r w:rsidRPr="00625ADC">
        <w:rPr>
          <w:rFonts w:ascii="Times New Roman" w:hAnsi="Times New Roman"/>
        </w:rPr>
        <w:t>The PHA will also consider whether the site is suitable from the standpoint of facilitating and furthering full compliance with the applicable provisions of Title VI of the Civil Rights Act of 1964 (</w:t>
      </w:r>
      <w:hyperlink r:id="rId23" w:tgtFrame="_blank" w:history="1">
        <w:r w:rsidRPr="00625ADC">
          <w:rPr>
            <w:rFonts w:ascii="Times New Roman" w:hAnsi="Times New Roman"/>
          </w:rPr>
          <w:t>42 U.S.C. 2000d-2000d(4)</w:t>
        </w:r>
      </w:hyperlink>
      <w:r w:rsidRPr="00625ADC">
        <w:rPr>
          <w:rFonts w:ascii="Times New Roman" w:hAnsi="Times New Roman"/>
        </w:rPr>
        <w:t>) and HUD</w:t>
      </w:r>
      <w:r w:rsidR="00E0202A" w:rsidRPr="00625ADC">
        <w:rPr>
          <w:rFonts w:ascii="Times New Roman" w:hAnsi="Times New Roman"/>
        </w:rPr>
        <w:t>’</w:t>
      </w:r>
      <w:r w:rsidRPr="00625ADC">
        <w:rPr>
          <w:rFonts w:ascii="Times New Roman" w:hAnsi="Times New Roman"/>
        </w:rPr>
        <w:t xml:space="preserve">s implementing regulations at </w:t>
      </w:r>
      <w:hyperlink r:id="rId24" w:history="1">
        <w:r w:rsidRPr="00625ADC">
          <w:rPr>
            <w:rFonts w:ascii="Times New Roman" w:hAnsi="Times New Roman"/>
          </w:rPr>
          <w:t xml:space="preserve">24 CFR </w:t>
        </w:r>
        <w:r w:rsidR="00625ADC">
          <w:rPr>
            <w:rFonts w:ascii="Times New Roman" w:hAnsi="Times New Roman"/>
          </w:rPr>
          <w:t>P</w:t>
        </w:r>
        <w:r w:rsidRPr="00625ADC">
          <w:rPr>
            <w:rFonts w:ascii="Times New Roman" w:hAnsi="Times New Roman"/>
          </w:rPr>
          <w:t>art 1</w:t>
        </w:r>
      </w:hyperlink>
      <w:r w:rsidRPr="00625ADC">
        <w:rPr>
          <w:rFonts w:ascii="Times New Roman" w:hAnsi="Times New Roman"/>
        </w:rPr>
        <w:t>; Title VIII of the Civil Rights Act of 1968 (</w:t>
      </w:r>
      <w:hyperlink r:id="rId25" w:tgtFrame="_blank" w:history="1">
        <w:r w:rsidRPr="00625ADC">
          <w:rPr>
            <w:rFonts w:ascii="Times New Roman" w:hAnsi="Times New Roman"/>
          </w:rPr>
          <w:t>42 U.S.C. 3601-3629</w:t>
        </w:r>
      </w:hyperlink>
      <w:r w:rsidRPr="00625ADC">
        <w:rPr>
          <w:rFonts w:ascii="Times New Roman" w:hAnsi="Times New Roman"/>
        </w:rPr>
        <w:t>) and HUD</w:t>
      </w:r>
      <w:r w:rsidR="00E0202A" w:rsidRPr="00625ADC">
        <w:rPr>
          <w:rFonts w:ascii="Times New Roman" w:hAnsi="Times New Roman"/>
        </w:rPr>
        <w:t>’</w:t>
      </w:r>
      <w:r w:rsidRPr="00625ADC">
        <w:rPr>
          <w:rFonts w:ascii="Times New Roman" w:hAnsi="Times New Roman"/>
        </w:rPr>
        <w:t xml:space="preserve">s implementing regulations at </w:t>
      </w:r>
      <w:hyperlink r:id="rId26" w:history="1">
        <w:r w:rsidRPr="00625ADC">
          <w:rPr>
            <w:rFonts w:ascii="Times New Roman" w:hAnsi="Times New Roman"/>
          </w:rPr>
          <w:t xml:space="preserve">24 CFR </w:t>
        </w:r>
        <w:r w:rsidR="00625ADC">
          <w:rPr>
            <w:rFonts w:ascii="Times New Roman" w:hAnsi="Times New Roman"/>
          </w:rPr>
          <w:t>P</w:t>
        </w:r>
        <w:r w:rsidRPr="00625ADC">
          <w:rPr>
            <w:rFonts w:ascii="Times New Roman" w:hAnsi="Times New Roman"/>
          </w:rPr>
          <w:t>arts 100</w:t>
        </w:r>
      </w:hyperlink>
      <w:r w:rsidRPr="00625ADC">
        <w:rPr>
          <w:rFonts w:ascii="Times New Roman" w:hAnsi="Times New Roman"/>
        </w:rPr>
        <w:t xml:space="preserve"> through </w:t>
      </w:r>
      <w:hyperlink r:id="rId27" w:history="1">
        <w:r w:rsidRPr="00625ADC">
          <w:rPr>
            <w:rFonts w:ascii="Times New Roman" w:hAnsi="Times New Roman"/>
          </w:rPr>
          <w:t>199</w:t>
        </w:r>
      </w:hyperlink>
      <w:r w:rsidRPr="00625ADC">
        <w:rPr>
          <w:rFonts w:ascii="Times New Roman" w:hAnsi="Times New Roman"/>
        </w:rPr>
        <w:t>; Executive Order 11063 (</w:t>
      </w:r>
      <w:hyperlink r:id="rId28" w:history="1">
        <w:r w:rsidRPr="00625ADC">
          <w:rPr>
            <w:rFonts w:ascii="Times New Roman" w:hAnsi="Times New Roman"/>
          </w:rPr>
          <w:t>27 FR 11527</w:t>
        </w:r>
      </w:hyperlink>
      <w:r w:rsidRPr="00625ADC">
        <w:rPr>
          <w:rFonts w:ascii="Times New Roman" w:hAnsi="Times New Roman"/>
        </w:rPr>
        <w:t xml:space="preserve">; </w:t>
      </w:r>
      <w:hyperlink r:id="rId29" w:history="1">
        <w:r w:rsidRPr="00625ADC">
          <w:rPr>
            <w:rFonts w:ascii="Times New Roman" w:hAnsi="Times New Roman"/>
          </w:rPr>
          <w:t>3 CFR</w:t>
        </w:r>
      </w:hyperlink>
      <w:r w:rsidRPr="00625ADC">
        <w:rPr>
          <w:rFonts w:ascii="Times New Roman" w:hAnsi="Times New Roman"/>
        </w:rPr>
        <w:t>, 1959-1963 Comp., p. 652)</w:t>
      </w:r>
      <w:r w:rsidR="00625ADC">
        <w:rPr>
          <w:rFonts w:ascii="Times New Roman" w:hAnsi="Times New Roman"/>
        </w:rPr>
        <w:t>,</w:t>
      </w:r>
      <w:r w:rsidRPr="00625ADC">
        <w:rPr>
          <w:rFonts w:ascii="Times New Roman" w:hAnsi="Times New Roman"/>
        </w:rPr>
        <w:t xml:space="preserve"> and HUD</w:t>
      </w:r>
      <w:r w:rsidR="00E0202A" w:rsidRPr="00625ADC">
        <w:rPr>
          <w:rFonts w:ascii="Times New Roman" w:hAnsi="Times New Roman"/>
        </w:rPr>
        <w:t>’</w:t>
      </w:r>
      <w:r w:rsidRPr="00625ADC">
        <w:rPr>
          <w:rFonts w:ascii="Times New Roman" w:hAnsi="Times New Roman"/>
        </w:rPr>
        <w:t xml:space="preserve">s implementing regulations at </w:t>
      </w:r>
      <w:hyperlink r:id="rId30" w:history="1">
        <w:r w:rsidRPr="00625ADC">
          <w:rPr>
            <w:rFonts w:ascii="Times New Roman" w:hAnsi="Times New Roman"/>
          </w:rPr>
          <w:t xml:space="preserve">24 CFR </w:t>
        </w:r>
        <w:r w:rsidR="00625ADC">
          <w:rPr>
            <w:rFonts w:ascii="Times New Roman" w:hAnsi="Times New Roman"/>
          </w:rPr>
          <w:t>P</w:t>
        </w:r>
        <w:r w:rsidRPr="00625ADC">
          <w:rPr>
            <w:rFonts w:ascii="Times New Roman" w:hAnsi="Times New Roman"/>
          </w:rPr>
          <w:t>art 107</w:t>
        </w:r>
      </w:hyperlink>
      <w:r w:rsidRPr="00625ADC">
        <w:rPr>
          <w:rFonts w:ascii="Times New Roman" w:hAnsi="Times New Roman"/>
        </w:rPr>
        <w:t xml:space="preserve">. </w:t>
      </w:r>
    </w:p>
    <w:p w14:paraId="0138A075" w14:textId="77777777" w:rsidR="004C28ED" w:rsidRPr="00625ADC" w:rsidRDefault="002D6BD2" w:rsidP="002B3593">
      <w:pPr>
        <w:spacing w:before="120"/>
        <w:ind w:left="1800"/>
        <w:rPr>
          <w:rFonts w:ascii="Times New Roman" w:hAnsi="Times New Roman"/>
        </w:rPr>
      </w:pPr>
      <w:r>
        <w:rPr>
          <w:rFonts w:ascii="Times New Roman" w:hAnsi="Times New Roman"/>
        </w:rPr>
        <w:br w:type="page"/>
      </w:r>
      <w:r w:rsidR="004C28ED" w:rsidRPr="00625ADC">
        <w:rPr>
          <w:rFonts w:ascii="Times New Roman" w:hAnsi="Times New Roman"/>
        </w:rPr>
        <w:lastRenderedPageBreak/>
        <w:t>The site must also be suitable from the standpoint of facilitating and furthering full compliance with the applicable provisions of the Americans with Disabilities Act (</w:t>
      </w:r>
      <w:hyperlink r:id="rId31" w:tgtFrame="_blank" w:history="1">
        <w:r w:rsidR="004C28ED" w:rsidRPr="00625ADC">
          <w:rPr>
            <w:rFonts w:ascii="Times New Roman" w:hAnsi="Times New Roman"/>
          </w:rPr>
          <w:t>42 U.S.C. 12131-12134</w:t>
        </w:r>
      </w:hyperlink>
      <w:r w:rsidR="004C28ED" w:rsidRPr="00625ADC">
        <w:rPr>
          <w:rFonts w:ascii="Times New Roman" w:hAnsi="Times New Roman"/>
        </w:rPr>
        <w:t>) and implementing regulations (</w:t>
      </w:r>
      <w:hyperlink r:id="rId32" w:history="1">
        <w:r w:rsidR="004C28ED" w:rsidRPr="00625ADC">
          <w:rPr>
            <w:rFonts w:ascii="Times New Roman" w:hAnsi="Times New Roman"/>
          </w:rPr>
          <w:t xml:space="preserve">28 CFR </w:t>
        </w:r>
        <w:r w:rsidR="00625ADC">
          <w:rPr>
            <w:rFonts w:ascii="Times New Roman" w:hAnsi="Times New Roman"/>
          </w:rPr>
          <w:t>P</w:t>
        </w:r>
        <w:r w:rsidR="004C28ED" w:rsidRPr="00625ADC">
          <w:rPr>
            <w:rFonts w:ascii="Times New Roman" w:hAnsi="Times New Roman"/>
          </w:rPr>
          <w:t>art 35</w:t>
        </w:r>
      </w:hyperlink>
      <w:r w:rsidR="004C28ED" w:rsidRPr="00625ADC">
        <w:rPr>
          <w:rFonts w:ascii="Times New Roman" w:hAnsi="Times New Roman"/>
        </w:rPr>
        <w:t>), and Section 504 of the Rehabilitation Act of 1973 (</w:t>
      </w:r>
      <w:hyperlink r:id="rId33" w:tgtFrame="_blank" w:history="1">
        <w:r w:rsidR="004C28ED" w:rsidRPr="00625ADC">
          <w:rPr>
            <w:rFonts w:ascii="Times New Roman" w:hAnsi="Times New Roman"/>
          </w:rPr>
          <w:t>29 U.S.C. 794</w:t>
        </w:r>
      </w:hyperlink>
      <w:r w:rsidR="004C28ED" w:rsidRPr="00625ADC">
        <w:rPr>
          <w:rFonts w:ascii="Times New Roman" w:hAnsi="Times New Roman"/>
        </w:rPr>
        <w:t>) and HUD</w:t>
      </w:r>
      <w:r w:rsidR="00E0202A" w:rsidRPr="00625ADC">
        <w:rPr>
          <w:rFonts w:ascii="Times New Roman" w:hAnsi="Times New Roman"/>
        </w:rPr>
        <w:t>’</w:t>
      </w:r>
      <w:r w:rsidR="004C28ED" w:rsidRPr="00625ADC">
        <w:rPr>
          <w:rFonts w:ascii="Times New Roman" w:hAnsi="Times New Roman"/>
        </w:rPr>
        <w:t xml:space="preserve">s implementing regulations at </w:t>
      </w:r>
      <w:hyperlink r:id="rId34" w:history="1">
        <w:r w:rsidR="004C28ED" w:rsidRPr="00625ADC">
          <w:rPr>
            <w:rFonts w:ascii="Times New Roman" w:hAnsi="Times New Roman"/>
          </w:rPr>
          <w:t xml:space="preserve">24 CFR </w:t>
        </w:r>
        <w:r w:rsidR="00625ADC">
          <w:rPr>
            <w:rFonts w:ascii="Times New Roman" w:hAnsi="Times New Roman"/>
          </w:rPr>
          <w:t>P</w:t>
        </w:r>
        <w:r w:rsidR="004C28ED" w:rsidRPr="00625ADC">
          <w:rPr>
            <w:rFonts w:ascii="Times New Roman" w:hAnsi="Times New Roman"/>
          </w:rPr>
          <w:t>art 8</w:t>
        </w:r>
      </w:hyperlink>
      <w:r w:rsidR="004C28ED" w:rsidRPr="00625ADC">
        <w:rPr>
          <w:rFonts w:ascii="Times New Roman" w:hAnsi="Times New Roman"/>
        </w:rPr>
        <w:t xml:space="preserve">, including meeting the Section 504 site selection requirements described in </w:t>
      </w:r>
      <w:hyperlink r:id="rId35" w:anchor="p-8.4(b)(5)" w:history="1">
        <w:r w:rsidR="004C28ED" w:rsidRPr="00625ADC">
          <w:rPr>
            <w:rFonts w:ascii="Times New Roman" w:hAnsi="Times New Roman"/>
          </w:rPr>
          <w:t>24 CFR 8.4(b)(5)</w:t>
        </w:r>
      </w:hyperlink>
      <w:r w:rsidR="004C28ED" w:rsidRPr="00625ADC">
        <w:rPr>
          <w:rFonts w:ascii="Times New Roman" w:hAnsi="Times New Roman"/>
        </w:rPr>
        <w:t>.</w:t>
      </w:r>
    </w:p>
    <w:p w14:paraId="747057C8" w14:textId="77777777" w:rsidR="004C28ED" w:rsidRPr="00625ADC" w:rsidRDefault="004C28ED" w:rsidP="002B3593">
      <w:pPr>
        <w:spacing w:before="120"/>
        <w:ind w:left="1800"/>
        <w:rPr>
          <w:rFonts w:ascii="Times New Roman" w:hAnsi="Times New Roman"/>
        </w:rPr>
      </w:pPr>
      <w:r w:rsidRPr="00625ADC">
        <w:rPr>
          <w:rFonts w:ascii="Times New Roman" w:hAnsi="Times New Roman"/>
        </w:rPr>
        <w:t>The PHA will also consider whether the site and neighborhood are reasonably free from disturbing noises and reverberations and other dangers to the health, safety, and general welfare of the occupants. The site and neighborhood may not be subject to serious adverse environmental conditions, natural or manmade, that could affect the health or safety of the project occupants, such as dangerous walks or steps; contamination; instability; flooding, poor drainage, septic tank back-ups or sewage hazards; mudslides; abnormal air pollution, smoke or dust; excessive noise, vibration or vehicular traffic; excessive accumulations of trash; vermin or rodent infestation; or fire hazards.</w:t>
      </w:r>
    </w:p>
    <w:p w14:paraId="14E4851A" w14:textId="77777777" w:rsidR="004C7180" w:rsidRDefault="004C7180" w:rsidP="002B3593">
      <w:pPr>
        <w:spacing w:before="120"/>
        <w:ind w:left="1800" w:hanging="720"/>
        <w:rPr>
          <w:rFonts w:ascii="Times New Roman" w:hAnsi="Times New Roman"/>
          <w:i/>
          <w:u w:val="single"/>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2</w:t>
      </w:r>
      <w:r w:rsidRPr="00E17D09">
        <w:rPr>
          <w:rFonts w:ascii="Times New Roman" w:hAnsi="Times New Roman"/>
          <w:i/>
        </w:rPr>
        <w:t>:</w:t>
      </w:r>
      <w:r>
        <w:rPr>
          <w:rFonts w:ascii="Times New Roman" w:hAnsi="Times New Roman"/>
          <w:i/>
        </w:rPr>
        <w:t xml:space="preserve"> Delete model plan language and substitute language as shown below.</w:t>
      </w:r>
    </w:p>
    <w:p w14:paraId="1DD2F59D" w14:textId="77777777" w:rsidR="00D22DDF" w:rsidRPr="004D5F73" w:rsidRDefault="00D22DDF" w:rsidP="002B3593">
      <w:pPr>
        <w:spacing w:before="120"/>
        <w:ind w:left="1800"/>
        <w:rPr>
          <w:rFonts w:ascii="Times New Roman" w:hAnsi="Times New Roman"/>
        </w:rPr>
      </w:pPr>
      <w:r w:rsidRPr="004D5F73">
        <w:rPr>
          <w:rFonts w:ascii="Times New Roman" w:hAnsi="Times New Roman"/>
        </w:rPr>
        <w:t xml:space="preserve">It is the PHA goal to select sites for PBV housing that provide for deconcentrating poverty and expanding housing and economic opportunities.  In complying with this goal the PHA will limit approval of sites for PBV housing in census tracts that have poverty concentrations of </w:t>
      </w:r>
      <w:r w:rsidRPr="00DF2262">
        <w:rPr>
          <w:rFonts w:ascii="Times New Roman" w:hAnsi="Times New Roman"/>
          <w:b/>
        </w:rPr>
        <w:t>[</w:t>
      </w:r>
      <w:r w:rsidR="00DF2262" w:rsidRPr="00DF2262">
        <w:rPr>
          <w:rFonts w:ascii="Times New Roman" w:hAnsi="Times New Roman"/>
          <w:b/>
        </w:rPr>
        <w:t>insert number</w:t>
      </w:r>
      <w:r w:rsidRPr="00DF2262">
        <w:rPr>
          <w:rFonts w:ascii="Times New Roman" w:hAnsi="Times New Roman"/>
          <w:b/>
        </w:rPr>
        <w:t>]</w:t>
      </w:r>
      <w:r w:rsidRPr="004D5F73">
        <w:rPr>
          <w:rFonts w:ascii="Times New Roman" w:hAnsi="Times New Roman"/>
        </w:rPr>
        <w:t xml:space="preserve"> percent or less.</w:t>
      </w:r>
    </w:p>
    <w:p w14:paraId="4125403B" w14:textId="77777777" w:rsidR="004C7180" w:rsidRPr="002A37E3" w:rsidRDefault="004C7180" w:rsidP="002B3593">
      <w:pPr>
        <w:spacing w:before="120"/>
        <w:ind w:left="1800"/>
        <w:rPr>
          <w:rFonts w:ascii="Times New Roman" w:hAnsi="Times New Roman"/>
        </w:rPr>
      </w:pPr>
      <w:r w:rsidRPr="002A37E3">
        <w:rPr>
          <w:rFonts w:ascii="Times New Roman" w:hAnsi="Times New Roman"/>
        </w:rPr>
        <w:t xml:space="preserve">However, the PHA </w:t>
      </w:r>
      <w:r>
        <w:rPr>
          <w:rFonts w:ascii="Times New Roman" w:hAnsi="Times New Roman"/>
        </w:rPr>
        <w:t>may</w:t>
      </w:r>
      <w:r w:rsidRPr="002A37E3">
        <w:rPr>
          <w:rFonts w:ascii="Times New Roman" w:hAnsi="Times New Roman"/>
        </w:rPr>
        <w:t xml:space="preserve"> grant exceptions to the </w:t>
      </w:r>
      <w:r w:rsidR="00DF2262" w:rsidRPr="00DF2262">
        <w:rPr>
          <w:rFonts w:ascii="Times New Roman" w:hAnsi="Times New Roman"/>
          <w:b/>
        </w:rPr>
        <w:t>[insert number]</w:t>
      </w:r>
      <w:r w:rsidR="00DF2262" w:rsidRPr="004D5F73">
        <w:rPr>
          <w:rFonts w:ascii="Times New Roman" w:hAnsi="Times New Roman"/>
        </w:rPr>
        <w:t xml:space="preserve"> </w:t>
      </w:r>
      <w:r w:rsidRPr="002A37E3">
        <w:rPr>
          <w:rFonts w:ascii="Times New Roman" w:hAnsi="Times New Roman"/>
        </w:rPr>
        <w:t>percent standard where</w:t>
      </w:r>
      <w:r>
        <w:rPr>
          <w:rFonts w:ascii="Times New Roman" w:hAnsi="Times New Roman"/>
        </w:rPr>
        <w:t xml:space="preserve"> the PHA determines that </w:t>
      </w:r>
      <w:r w:rsidRPr="002A37E3">
        <w:rPr>
          <w:rFonts w:ascii="Times New Roman" w:hAnsi="Times New Roman"/>
        </w:rPr>
        <w:t>the PBV assistance w</w:t>
      </w:r>
      <w:r>
        <w:rPr>
          <w:rFonts w:ascii="Times New Roman" w:hAnsi="Times New Roman"/>
        </w:rPr>
        <w:t>ill comple</w:t>
      </w:r>
      <w:r w:rsidRPr="002A37E3">
        <w:rPr>
          <w:rFonts w:ascii="Times New Roman" w:hAnsi="Times New Roman"/>
        </w:rPr>
        <w:t xml:space="preserve">ment other local redevelopment activities designed to deconcentrate poverty and expand housing and economic opportunities in census tracts with poverty concentrations greater than </w:t>
      </w:r>
      <w:r w:rsidR="00DF2262" w:rsidRPr="00DF2262">
        <w:rPr>
          <w:rFonts w:ascii="Times New Roman" w:hAnsi="Times New Roman"/>
          <w:b/>
        </w:rPr>
        <w:t>[insert number]</w:t>
      </w:r>
      <w:r w:rsidRPr="002A37E3">
        <w:rPr>
          <w:rFonts w:ascii="Times New Roman" w:hAnsi="Times New Roman"/>
        </w:rPr>
        <w:t xml:space="preserve"> percent, such as sites in:</w:t>
      </w:r>
    </w:p>
    <w:p w14:paraId="4D1DFA1D" w14:textId="77777777" w:rsidR="004C7180" w:rsidRPr="002A37E3" w:rsidRDefault="004C7180" w:rsidP="002D6BD2">
      <w:pPr>
        <w:pStyle w:val="Level2Bullet"/>
        <w:numPr>
          <w:ilvl w:val="0"/>
          <w:numId w:val="0"/>
        </w:numPr>
        <w:ind w:left="2520"/>
      </w:pPr>
      <w:r w:rsidRPr="002A37E3">
        <w:t xml:space="preserve">A census tract in which the proposed PBV development will be located is in a HUD-designated Enterprise Zone, Economic Community, </w:t>
      </w:r>
      <w:r w:rsidR="008D51D0">
        <w:t>Choice Neighborhood</w:t>
      </w:r>
      <w:r w:rsidR="00B851CD">
        <w:t>,</w:t>
      </w:r>
      <w:r w:rsidR="008D51D0">
        <w:t xml:space="preserve"> </w:t>
      </w:r>
      <w:r w:rsidRPr="002A37E3">
        <w:t>or Renewal Community;</w:t>
      </w:r>
    </w:p>
    <w:p w14:paraId="12110CD8" w14:textId="77777777" w:rsidR="004C7180" w:rsidRPr="002A37E3" w:rsidRDefault="004C7180" w:rsidP="002D6BD2">
      <w:pPr>
        <w:pStyle w:val="Level2Bullet"/>
        <w:numPr>
          <w:ilvl w:val="0"/>
          <w:numId w:val="0"/>
        </w:numPr>
        <w:ind w:left="2520"/>
      </w:pPr>
      <w:r w:rsidRPr="002A37E3">
        <w:t>A census tract where the concentration of assisted units will be or has decreased as a result of public housing demolition and HOPE VI redevelopment;</w:t>
      </w:r>
    </w:p>
    <w:p w14:paraId="332679EF" w14:textId="77777777" w:rsidR="004C7180" w:rsidRPr="002A37E3" w:rsidRDefault="004C7180" w:rsidP="002D6BD2">
      <w:pPr>
        <w:pStyle w:val="Level2Bullet"/>
        <w:numPr>
          <w:ilvl w:val="0"/>
          <w:numId w:val="0"/>
        </w:numPr>
        <w:ind w:left="2520"/>
      </w:pPr>
      <w:r w:rsidRPr="002A37E3">
        <w:t xml:space="preserve">A census tract in which the proposed PBV development will be located is undergoing significant revitalization as a result of state, local, or federal </w:t>
      </w:r>
      <w:r>
        <w:t xml:space="preserve">dollars invested in the area; </w:t>
      </w:r>
    </w:p>
    <w:p w14:paraId="662099E4" w14:textId="77777777" w:rsidR="004C7180" w:rsidRPr="002A37E3" w:rsidRDefault="004C7180" w:rsidP="002D6BD2">
      <w:pPr>
        <w:pStyle w:val="Level2Bullet"/>
        <w:numPr>
          <w:ilvl w:val="0"/>
          <w:numId w:val="0"/>
        </w:numPr>
        <w:ind w:left="2520"/>
      </w:pPr>
      <w:r w:rsidRPr="002A37E3">
        <w:t>A census tract where new market rate units are being developed where such market rate units will positively impa</w:t>
      </w:r>
      <w:r>
        <w:t>ct the poverty rate in the area;</w:t>
      </w:r>
    </w:p>
    <w:p w14:paraId="0BBCB864" w14:textId="77777777" w:rsidR="004C7180" w:rsidRDefault="002D6BD2" w:rsidP="002B3593">
      <w:pPr>
        <w:spacing w:before="120"/>
        <w:ind w:left="2520"/>
        <w:rPr>
          <w:rFonts w:ascii="Times New Roman" w:hAnsi="Times New Roman"/>
        </w:rPr>
      </w:pPr>
      <w:r>
        <w:rPr>
          <w:rFonts w:ascii="Times New Roman" w:hAnsi="Times New Roman"/>
        </w:rPr>
        <w:br w:type="page"/>
      </w:r>
      <w:r w:rsidR="004C7180">
        <w:rPr>
          <w:rFonts w:ascii="Times New Roman" w:hAnsi="Times New Roman"/>
        </w:rPr>
        <w:lastRenderedPageBreak/>
        <w:t>A census tract where there has been an overall decline in the poverty rate within the past five years; or</w:t>
      </w:r>
    </w:p>
    <w:p w14:paraId="61FA91C5" w14:textId="77777777" w:rsidR="00D22DDF" w:rsidRDefault="004C7180" w:rsidP="002B3593">
      <w:pPr>
        <w:spacing w:before="120"/>
        <w:ind w:left="2520"/>
        <w:rPr>
          <w:rFonts w:ascii="Times New Roman" w:hAnsi="Times New Roman"/>
        </w:rPr>
      </w:pPr>
      <w:r>
        <w:rPr>
          <w:rFonts w:ascii="Times New Roman" w:hAnsi="Times New Roman"/>
        </w:rPr>
        <w:t>A census tract where there are meaningful opportunities for educational and economic advancement.</w:t>
      </w:r>
      <w:r w:rsidR="00D22DDF" w:rsidRPr="004D5F73">
        <w:rPr>
          <w:rFonts w:ascii="Times New Roman" w:hAnsi="Times New Roman"/>
        </w:rPr>
        <w:t xml:space="preserve"> </w:t>
      </w:r>
    </w:p>
    <w:p w14:paraId="64B70A4E" w14:textId="77777777" w:rsidR="004C28ED" w:rsidRPr="00625ADC" w:rsidRDefault="004C28ED" w:rsidP="002B3593">
      <w:pPr>
        <w:spacing w:before="120"/>
        <w:ind w:left="1800"/>
        <w:rPr>
          <w:rFonts w:ascii="Times New Roman" w:hAnsi="Times New Roman"/>
        </w:rPr>
      </w:pPr>
      <w:r w:rsidRPr="00625ADC">
        <w:rPr>
          <w:rFonts w:ascii="Times New Roman" w:hAnsi="Times New Roman"/>
        </w:rPr>
        <w:t>The PHA will also consider whether the site is suitable from the standpoint of facilitating and furthering full compliance with the applicable provisions of Title VI of the Civil Rights Act of 1964 (</w:t>
      </w:r>
      <w:hyperlink r:id="rId36" w:tgtFrame="_blank" w:history="1">
        <w:r w:rsidRPr="00625ADC">
          <w:rPr>
            <w:rFonts w:ascii="Times New Roman" w:hAnsi="Times New Roman"/>
          </w:rPr>
          <w:t>42 U.S.C. 2000d-2000d(4)</w:t>
        </w:r>
      </w:hyperlink>
      <w:r w:rsidRPr="00625ADC">
        <w:rPr>
          <w:rFonts w:ascii="Times New Roman" w:hAnsi="Times New Roman"/>
        </w:rPr>
        <w:t>) and HUD</w:t>
      </w:r>
      <w:r w:rsidR="00E0202A" w:rsidRPr="00625ADC">
        <w:rPr>
          <w:rFonts w:ascii="Times New Roman" w:hAnsi="Times New Roman"/>
        </w:rPr>
        <w:t>’</w:t>
      </w:r>
      <w:r w:rsidRPr="00625ADC">
        <w:rPr>
          <w:rFonts w:ascii="Times New Roman" w:hAnsi="Times New Roman"/>
        </w:rPr>
        <w:t xml:space="preserve">s implementing regulations at </w:t>
      </w:r>
      <w:hyperlink r:id="rId37" w:history="1">
        <w:r w:rsidRPr="00625ADC">
          <w:rPr>
            <w:rFonts w:ascii="Times New Roman" w:hAnsi="Times New Roman"/>
          </w:rPr>
          <w:t xml:space="preserve">24 CFR </w:t>
        </w:r>
        <w:r w:rsidR="00917ABA">
          <w:rPr>
            <w:rFonts w:ascii="Times New Roman" w:hAnsi="Times New Roman"/>
          </w:rPr>
          <w:t>P</w:t>
        </w:r>
        <w:r w:rsidRPr="00625ADC">
          <w:rPr>
            <w:rFonts w:ascii="Times New Roman" w:hAnsi="Times New Roman"/>
          </w:rPr>
          <w:t>art 1</w:t>
        </w:r>
      </w:hyperlink>
      <w:r w:rsidRPr="00625ADC">
        <w:rPr>
          <w:rFonts w:ascii="Times New Roman" w:hAnsi="Times New Roman"/>
        </w:rPr>
        <w:t>; Title VIII of the Civil Rights Act of 1968 (</w:t>
      </w:r>
      <w:hyperlink r:id="rId38" w:tgtFrame="_blank" w:history="1">
        <w:r w:rsidRPr="00625ADC">
          <w:rPr>
            <w:rFonts w:ascii="Times New Roman" w:hAnsi="Times New Roman"/>
          </w:rPr>
          <w:t>42 U.S.C. 3601-3629</w:t>
        </w:r>
      </w:hyperlink>
      <w:r w:rsidRPr="00625ADC">
        <w:rPr>
          <w:rFonts w:ascii="Times New Roman" w:hAnsi="Times New Roman"/>
        </w:rPr>
        <w:t>) and HUD</w:t>
      </w:r>
      <w:r w:rsidR="00E0202A" w:rsidRPr="00625ADC">
        <w:rPr>
          <w:rFonts w:ascii="Times New Roman" w:hAnsi="Times New Roman"/>
        </w:rPr>
        <w:t>’</w:t>
      </w:r>
      <w:r w:rsidRPr="00625ADC">
        <w:rPr>
          <w:rFonts w:ascii="Times New Roman" w:hAnsi="Times New Roman"/>
        </w:rPr>
        <w:t xml:space="preserve">s implementing regulations at </w:t>
      </w:r>
      <w:hyperlink r:id="rId39" w:history="1">
        <w:r w:rsidRPr="00625ADC">
          <w:rPr>
            <w:rFonts w:ascii="Times New Roman" w:hAnsi="Times New Roman"/>
          </w:rPr>
          <w:t xml:space="preserve">24 CFR </w:t>
        </w:r>
        <w:r w:rsidR="00917ABA">
          <w:rPr>
            <w:rFonts w:ascii="Times New Roman" w:hAnsi="Times New Roman"/>
          </w:rPr>
          <w:t>P</w:t>
        </w:r>
        <w:r w:rsidRPr="00625ADC">
          <w:rPr>
            <w:rFonts w:ascii="Times New Roman" w:hAnsi="Times New Roman"/>
          </w:rPr>
          <w:t>arts 100</w:t>
        </w:r>
      </w:hyperlink>
      <w:r w:rsidRPr="00625ADC">
        <w:rPr>
          <w:rFonts w:ascii="Times New Roman" w:hAnsi="Times New Roman"/>
        </w:rPr>
        <w:t xml:space="preserve"> through </w:t>
      </w:r>
      <w:hyperlink r:id="rId40" w:history="1">
        <w:r w:rsidRPr="00625ADC">
          <w:rPr>
            <w:rFonts w:ascii="Times New Roman" w:hAnsi="Times New Roman"/>
          </w:rPr>
          <w:t>199</w:t>
        </w:r>
      </w:hyperlink>
      <w:r w:rsidRPr="00625ADC">
        <w:rPr>
          <w:rFonts w:ascii="Times New Roman" w:hAnsi="Times New Roman"/>
        </w:rPr>
        <w:t>; Executive Order 11063 (</w:t>
      </w:r>
      <w:hyperlink r:id="rId41" w:history="1">
        <w:r w:rsidRPr="00625ADC">
          <w:rPr>
            <w:rFonts w:ascii="Times New Roman" w:hAnsi="Times New Roman"/>
          </w:rPr>
          <w:t>27 FR 11527</w:t>
        </w:r>
      </w:hyperlink>
      <w:r w:rsidRPr="00625ADC">
        <w:rPr>
          <w:rFonts w:ascii="Times New Roman" w:hAnsi="Times New Roman"/>
        </w:rPr>
        <w:t xml:space="preserve">; </w:t>
      </w:r>
      <w:hyperlink r:id="rId42" w:history="1">
        <w:r w:rsidRPr="00625ADC">
          <w:rPr>
            <w:rFonts w:ascii="Times New Roman" w:hAnsi="Times New Roman"/>
          </w:rPr>
          <w:t>3 CFR</w:t>
        </w:r>
      </w:hyperlink>
      <w:r w:rsidRPr="00625ADC">
        <w:rPr>
          <w:rFonts w:ascii="Times New Roman" w:hAnsi="Times New Roman"/>
        </w:rPr>
        <w:t>, 1959-1963 Comp., p. 652) and HUD</w:t>
      </w:r>
      <w:r w:rsidR="00E0202A" w:rsidRPr="00625ADC">
        <w:rPr>
          <w:rFonts w:ascii="Times New Roman" w:hAnsi="Times New Roman"/>
        </w:rPr>
        <w:t>’</w:t>
      </w:r>
      <w:r w:rsidRPr="00625ADC">
        <w:rPr>
          <w:rFonts w:ascii="Times New Roman" w:hAnsi="Times New Roman"/>
        </w:rPr>
        <w:t xml:space="preserve">s implementing regulations at </w:t>
      </w:r>
      <w:hyperlink r:id="rId43" w:history="1">
        <w:r w:rsidRPr="00625ADC">
          <w:rPr>
            <w:rFonts w:ascii="Times New Roman" w:hAnsi="Times New Roman"/>
          </w:rPr>
          <w:t xml:space="preserve">24 CFR </w:t>
        </w:r>
        <w:r w:rsidR="00917ABA">
          <w:rPr>
            <w:rFonts w:ascii="Times New Roman" w:hAnsi="Times New Roman"/>
          </w:rPr>
          <w:t>P</w:t>
        </w:r>
        <w:r w:rsidRPr="00625ADC">
          <w:rPr>
            <w:rFonts w:ascii="Times New Roman" w:hAnsi="Times New Roman"/>
          </w:rPr>
          <w:t>art 107</w:t>
        </w:r>
      </w:hyperlink>
      <w:r w:rsidRPr="00625ADC">
        <w:rPr>
          <w:rFonts w:ascii="Times New Roman" w:hAnsi="Times New Roman"/>
        </w:rPr>
        <w:t xml:space="preserve">. </w:t>
      </w:r>
    </w:p>
    <w:p w14:paraId="5D134713" w14:textId="77777777" w:rsidR="004C28ED" w:rsidRPr="00625ADC" w:rsidRDefault="004C28ED" w:rsidP="002B3593">
      <w:pPr>
        <w:spacing w:before="120"/>
        <w:ind w:left="1800"/>
        <w:rPr>
          <w:rFonts w:ascii="Times New Roman" w:hAnsi="Times New Roman"/>
        </w:rPr>
      </w:pPr>
      <w:r w:rsidRPr="00625ADC">
        <w:rPr>
          <w:rFonts w:ascii="Times New Roman" w:hAnsi="Times New Roman"/>
        </w:rPr>
        <w:t>The site must also be suitable from the standpoint of facilitating and furthering full compliance with the applicable provisions of the Americans with Disabilities Act (</w:t>
      </w:r>
      <w:hyperlink r:id="rId44" w:tgtFrame="_blank" w:history="1">
        <w:r w:rsidRPr="00625ADC">
          <w:rPr>
            <w:rFonts w:ascii="Times New Roman" w:hAnsi="Times New Roman"/>
          </w:rPr>
          <w:t>42 U.S.C. 12131-12134</w:t>
        </w:r>
      </w:hyperlink>
      <w:r w:rsidRPr="00625ADC">
        <w:rPr>
          <w:rFonts w:ascii="Times New Roman" w:hAnsi="Times New Roman"/>
        </w:rPr>
        <w:t>) and implementing regulations (</w:t>
      </w:r>
      <w:hyperlink r:id="rId45" w:history="1">
        <w:r w:rsidRPr="00625ADC">
          <w:rPr>
            <w:rFonts w:ascii="Times New Roman" w:hAnsi="Times New Roman"/>
          </w:rPr>
          <w:t xml:space="preserve">28 CFR </w:t>
        </w:r>
        <w:r w:rsidR="00917ABA">
          <w:rPr>
            <w:rFonts w:ascii="Times New Roman" w:hAnsi="Times New Roman"/>
          </w:rPr>
          <w:t>P</w:t>
        </w:r>
        <w:r w:rsidRPr="00625ADC">
          <w:rPr>
            <w:rFonts w:ascii="Times New Roman" w:hAnsi="Times New Roman"/>
          </w:rPr>
          <w:t>art 35</w:t>
        </w:r>
      </w:hyperlink>
      <w:r w:rsidRPr="00625ADC">
        <w:rPr>
          <w:rFonts w:ascii="Times New Roman" w:hAnsi="Times New Roman"/>
        </w:rPr>
        <w:t>), and Section 504 of the Rehabilitation Act of 1973 (</w:t>
      </w:r>
      <w:hyperlink r:id="rId46" w:tgtFrame="_blank" w:history="1">
        <w:r w:rsidRPr="00625ADC">
          <w:rPr>
            <w:rFonts w:ascii="Times New Roman" w:hAnsi="Times New Roman"/>
          </w:rPr>
          <w:t>29 U.S.C. 794</w:t>
        </w:r>
      </w:hyperlink>
      <w:r w:rsidRPr="00625ADC">
        <w:rPr>
          <w:rFonts w:ascii="Times New Roman" w:hAnsi="Times New Roman"/>
        </w:rPr>
        <w:t>) and HUD</w:t>
      </w:r>
      <w:r w:rsidR="00E0202A" w:rsidRPr="00625ADC">
        <w:rPr>
          <w:rFonts w:ascii="Times New Roman" w:hAnsi="Times New Roman"/>
        </w:rPr>
        <w:t>’</w:t>
      </w:r>
      <w:r w:rsidRPr="00625ADC">
        <w:rPr>
          <w:rFonts w:ascii="Times New Roman" w:hAnsi="Times New Roman"/>
        </w:rPr>
        <w:t xml:space="preserve">s implementing regulations at </w:t>
      </w:r>
      <w:hyperlink r:id="rId47" w:history="1">
        <w:r w:rsidRPr="00625ADC">
          <w:rPr>
            <w:rFonts w:ascii="Times New Roman" w:hAnsi="Times New Roman"/>
          </w:rPr>
          <w:t xml:space="preserve">24 CFR </w:t>
        </w:r>
        <w:r w:rsidR="00917ABA">
          <w:rPr>
            <w:rFonts w:ascii="Times New Roman" w:hAnsi="Times New Roman"/>
          </w:rPr>
          <w:t>P</w:t>
        </w:r>
        <w:r w:rsidRPr="00625ADC">
          <w:rPr>
            <w:rFonts w:ascii="Times New Roman" w:hAnsi="Times New Roman"/>
          </w:rPr>
          <w:t>art 8</w:t>
        </w:r>
      </w:hyperlink>
      <w:r w:rsidRPr="00625ADC">
        <w:rPr>
          <w:rFonts w:ascii="Times New Roman" w:hAnsi="Times New Roman"/>
        </w:rPr>
        <w:t xml:space="preserve">, including meeting the Section 504 site selection requirements described in </w:t>
      </w:r>
      <w:hyperlink r:id="rId48" w:anchor="p-8.4(b)(5)" w:history="1">
        <w:r w:rsidRPr="00625ADC">
          <w:rPr>
            <w:rFonts w:ascii="Times New Roman" w:hAnsi="Times New Roman"/>
          </w:rPr>
          <w:t>24 CFR 8.4(b)(5)</w:t>
        </w:r>
      </w:hyperlink>
      <w:r w:rsidRPr="00625ADC">
        <w:rPr>
          <w:rFonts w:ascii="Times New Roman" w:hAnsi="Times New Roman"/>
        </w:rPr>
        <w:t>.</w:t>
      </w:r>
    </w:p>
    <w:p w14:paraId="479A7D97" w14:textId="77777777" w:rsidR="004C28ED" w:rsidRDefault="004C28ED" w:rsidP="002B3593">
      <w:pPr>
        <w:spacing w:before="120"/>
        <w:ind w:left="1800"/>
        <w:rPr>
          <w:rFonts w:ascii="Times New Roman" w:hAnsi="Times New Roman"/>
        </w:rPr>
      </w:pPr>
      <w:r w:rsidRPr="00625ADC">
        <w:rPr>
          <w:rFonts w:ascii="Times New Roman" w:hAnsi="Times New Roman"/>
        </w:rPr>
        <w:t>The PHA will also consider whether the site and neighborhood are reasonably free from disturbing noises and reverberations and other dangers to the health, safety, and general welfare of the occupants. The site and neighborhood may not be subject to serious adverse environmental conditions, natural or manmade, that could affect the health or safety of the project occupants, such as dangerous walks or steps; contamination; instability; flooding, poor drainage, septic tank back-ups or sewage hazards; mudslides; abnormal air pollution, smoke or dust; excessive noise, vibration or vehicular traffic; excessive accumulations of trash; vermin or rodent infestation; or fire hazards.</w:t>
      </w:r>
    </w:p>
    <w:p w14:paraId="0CD0F3F5" w14:textId="77777777" w:rsidR="004F31A5" w:rsidRDefault="00DF2262" w:rsidP="002B3593">
      <w:pPr>
        <w:spacing w:before="120"/>
        <w:ind w:left="1800" w:hanging="720"/>
        <w:rPr>
          <w:rFonts w:ascii="Times New Roman" w:hAnsi="Times New Roman"/>
          <w:b/>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3</w:t>
      </w:r>
      <w:r w:rsidRPr="00E17D09">
        <w:rPr>
          <w:rFonts w:ascii="Times New Roman" w:hAnsi="Times New Roman"/>
          <w:i/>
        </w:rPr>
        <w:t xml:space="preserve">: </w:t>
      </w:r>
      <w:r>
        <w:rPr>
          <w:rFonts w:ascii="Times New Roman" w:hAnsi="Times New Roman"/>
          <w:i/>
        </w:rPr>
        <w:t>Use PHA-established policy. Edit the model plan language or delete it and insert the PHA’s policy.</w:t>
      </w:r>
    </w:p>
    <w:p w14:paraId="472BB946" w14:textId="77777777" w:rsidR="00DF2262" w:rsidRPr="001E3F14" w:rsidRDefault="00DF2262" w:rsidP="00C339FC">
      <w:pPr>
        <w:spacing w:before="120"/>
        <w:rPr>
          <w:rFonts w:ascii="Times New Roman" w:hAnsi="Times New Roman"/>
          <w:b/>
        </w:rPr>
      </w:pPr>
      <w:r w:rsidRPr="001E3F14">
        <w:rPr>
          <w:rFonts w:ascii="Times New Roman" w:hAnsi="Times New Roman"/>
          <w:b/>
        </w:rPr>
        <w:t>Existing and Rehabilitated Housing Site and Neighborhood Standards</w:t>
      </w:r>
      <w:r>
        <w:rPr>
          <w:rFonts w:ascii="Times New Roman" w:hAnsi="Times New Roman"/>
          <w:b/>
        </w:rPr>
        <w:t xml:space="preserve"> [24 CFR 983.5</w:t>
      </w:r>
      <w:r w:rsidR="004C28ED">
        <w:rPr>
          <w:rFonts w:ascii="Times New Roman" w:hAnsi="Times New Roman"/>
          <w:b/>
        </w:rPr>
        <w:t>5</w:t>
      </w:r>
      <w:r>
        <w:rPr>
          <w:rFonts w:ascii="Times New Roman" w:hAnsi="Times New Roman"/>
          <w:b/>
        </w:rPr>
        <w:t>(d)]</w:t>
      </w:r>
    </w:p>
    <w:p w14:paraId="736F7FE7" w14:textId="77777777" w:rsidR="00D22DDF" w:rsidRPr="00DF2262" w:rsidRDefault="00DF2262" w:rsidP="00DF2262">
      <w:pPr>
        <w:spacing w:before="120"/>
        <w:rPr>
          <w:rFonts w:ascii="Times New Roman" w:hAnsi="Times New Roman"/>
          <w:b/>
        </w:rPr>
      </w:pPr>
      <w:r>
        <w:rPr>
          <w:rFonts w:ascii="Times New Roman" w:hAnsi="Times New Roman"/>
        </w:rPr>
        <w:t xml:space="preserve">This section describes the site and neighborhood standards for existing and rehabilitated housing. </w:t>
      </w:r>
      <w:r w:rsidRPr="00DF2262">
        <w:rPr>
          <w:rFonts w:ascii="Times New Roman" w:hAnsi="Times New Roman"/>
          <w:b/>
        </w:rPr>
        <w:t>No policy decisions are required.</w:t>
      </w:r>
    </w:p>
    <w:p w14:paraId="178ABA14" w14:textId="77777777" w:rsidR="00DF2262" w:rsidRPr="001E3F14" w:rsidRDefault="00DF2262" w:rsidP="00CA59CB">
      <w:pPr>
        <w:spacing w:before="120"/>
        <w:rPr>
          <w:rFonts w:ascii="Times New Roman" w:hAnsi="Times New Roman"/>
          <w:b/>
        </w:rPr>
      </w:pPr>
      <w:r>
        <w:rPr>
          <w:rFonts w:ascii="Times New Roman" w:hAnsi="Times New Roman"/>
          <w:b/>
        </w:rPr>
        <w:t>New Construction</w:t>
      </w:r>
      <w:r w:rsidRPr="001E3F14">
        <w:rPr>
          <w:rFonts w:ascii="Times New Roman" w:hAnsi="Times New Roman"/>
          <w:b/>
        </w:rPr>
        <w:t xml:space="preserve"> Site and Neighborhood Standards</w:t>
      </w:r>
      <w:r>
        <w:rPr>
          <w:rFonts w:ascii="Times New Roman" w:hAnsi="Times New Roman"/>
          <w:b/>
        </w:rPr>
        <w:t xml:space="preserve"> [24 CFR 983.5</w:t>
      </w:r>
      <w:r w:rsidR="004C28ED">
        <w:rPr>
          <w:rFonts w:ascii="Times New Roman" w:hAnsi="Times New Roman"/>
          <w:b/>
        </w:rPr>
        <w:t>5</w:t>
      </w:r>
      <w:r>
        <w:rPr>
          <w:rFonts w:ascii="Times New Roman" w:hAnsi="Times New Roman"/>
          <w:b/>
        </w:rPr>
        <w:t>(e)]</w:t>
      </w:r>
    </w:p>
    <w:p w14:paraId="4011602A" w14:textId="77777777" w:rsidR="00DF2262" w:rsidRDefault="00DF2262" w:rsidP="00DF2262">
      <w:pPr>
        <w:spacing w:before="120"/>
        <w:rPr>
          <w:rFonts w:ascii="Times New Roman" w:hAnsi="Times New Roman"/>
          <w:b/>
        </w:rPr>
      </w:pPr>
      <w:r>
        <w:rPr>
          <w:rFonts w:ascii="Times New Roman" w:hAnsi="Times New Roman"/>
        </w:rPr>
        <w:t xml:space="preserve">This section describes the site and neighborhood standards for newly constructed housing. </w:t>
      </w:r>
      <w:r w:rsidRPr="00DF2262">
        <w:rPr>
          <w:rFonts w:ascii="Times New Roman" w:hAnsi="Times New Roman"/>
          <w:b/>
        </w:rPr>
        <w:t>No policy decisions are required.</w:t>
      </w:r>
    </w:p>
    <w:p w14:paraId="75A30F5C" w14:textId="77777777" w:rsidR="00DF2262" w:rsidRPr="002A37E3" w:rsidRDefault="009157CB" w:rsidP="00CA59CB">
      <w:pPr>
        <w:spacing w:before="240"/>
        <w:rPr>
          <w:rFonts w:ascii="Times New Roman" w:hAnsi="Times New Roman"/>
        </w:rPr>
      </w:pPr>
      <w:r>
        <w:rPr>
          <w:rFonts w:ascii="Times New Roman" w:hAnsi="Times New Roman"/>
          <w:b/>
        </w:rPr>
        <w:br w:type="page"/>
      </w:r>
      <w:bookmarkStart w:id="27" w:name="_Hlk180167731"/>
      <w:r w:rsidR="00DF2262">
        <w:rPr>
          <w:rFonts w:ascii="Times New Roman" w:hAnsi="Times New Roman"/>
          <w:b/>
        </w:rPr>
        <w:lastRenderedPageBreak/>
        <w:t>17-II.</w:t>
      </w:r>
      <w:r w:rsidR="00C47B80">
        <w:rPr>
          <w:rFonts w:ascii="Times New Roman" w:hAnsi="Times New Roman"/>
          <w:b/>
        </w:rPr>
        <w:t>I</w:t>
      </w:r>
      <w:r w:rsidR="00DF2262" w:rsidRPr="002A37E3">
        <w:rPr>
          <w:rFonts w:ascii="Times New Roman" w:hAnsi="Times New Roman"/>
          <w:b/>
        </w:rPr>
        <w:t>. ENVIRONMENTAL REVIEW</w:t>
      </w:r>
      <w:r w:rsidR="00DF2262">
        <w:rPr>
          <w:rFonts w:ascii="Times New Roman" w:hAnsi="Times New Roman"/>
          <w:b/>
        </w:rPr>
        <w:t xml:space="preserve"> </w:t>
      </w:r>
      <w:bookmarkEnd w:id="27"/>
      <w:r w:rsidR="00DF2262">
        <w:rPr>
          <w:rFonts w:ascii="Times New Roman" w:hAnsi="Times New Roman"/>
          <w:b/>
        </w:rPr>
        <w:t>[24 CFR 983.5</w:t>
      </w:r>
      <w:r w:rsidR="004C28ED">
        <w:rPr>
          <w:rFonts w:ascii="Times New Roman" w:hAnsi="Times New Roman"/>
          <w:b/>
        </w:rPr>
        <w:t>6</w:t>
      </w:r>
      <w:r w:rsidR="00DF2262">
        <w:rPr>
          <w:rFonts w:ascii="Times New Roman" w:hAnsi="Times New Roman"/>
          <w:b/>
        </w:rPr>
        <w:t>]</w:t>
      </w:r>
    </w:p>
    <w:p w14:paraId="0B91300A" w14:textId="77777777" w:rsidR="00D22DDF" w:rsidRPr="004D5F73" w:rsidRDefault="00D22DDF" w:rsidP="00DB6CFA">
      <w:pPr>
        <w:spacing w:before="120"/>
        <w:rPr>
          <w:rFonts w:ascii="Times New Roman" w:hAnsi="Times New Roman"/>
        </w:rPr>
      </w:pPr>
      <w:r w:rsidRPr="004D5F73">
        <w:rPr>
          <w:rFonts w:ascii="Times New Roman" w:hAnsi="Times New Roman"/>
        </w:rPr>
        <w:t xml:space="preserve">This section specifies that activities under the PBV program are subject to HUD environmental regulations in 24 CFR parts 50 and 58.  The responsible entity is responsible for performing the federal environmental review under the National Environmental Policy Act of 1969 (42 U.S.C. 4321 et seq.).  The PHA may not enter into an </w:t>
      </w:r>
      <w:r w:rsidR="00D56DA3">
        <w:rPr>
          <w:rFonts w:ascii="Times New Roman" w:hAnsi="Times New Roman"/>
        </w:rPr>
        <w:t>AHAP</w:t>
      </w:r>
      <w:r w:rsidRPr="004D5F73">
        <w:rPr>
          <w:rFonts w:ascii="Times New Roman" w:hAnsi="Times New Roman"/>
        </w:rPr>
        <w:t xml:space="preserve"> or HAP contract until it has complied with the environmental review requirements (24 CFR 983.58).  </w:t>
      </w:r>
      <w:r w:rsidRPr="004D5F73">
        <w:rPr>
          <w:rFonts w:ascii="Times New Roman" w:hAnsi="Times New Roman"/>
          <w:b/>
        </w:rPr>
        <w:t>No policy decisions are required.</w:t>
      </w:r>
    </w:p>
    <w:p w14:paraId="5BECAD99" w14:textId="77777777" w:rsidR="00D22DDF" w:rsidRPr="004D5F73" w:rsidRDefault="0082185F" w:rsidP="00E81DDD">
      <w:pPr>
        <w:spacing w:before="240"/>
        <w:jc w:val="center"/>
        <w:rPr>
          <w:rFonts w:ascii="Times New Roman" w:hAnsi="Times New Roman"/>
        </w:rPr>
      </w:pPr>
      <w:r>
        <w:rPr>
          <w:rFonts w:ascii="Times New Roman" w:hAnsi="Times New Roman"/>
        </w:rPr>
        <w:br w:type="page"/>
      </w:r>
      <w:r w:rsidR="009157CB">
        <w:rPr>
          <w:rFonts w:ascii="Times New Roman" w:hAnsi="Times New Roman"/>
        </w:rPr>
        <w:lastRenderedPageBreak/>
        <w:br w:type="page"/>
      </w:r>
      <w:r w:rsidR="00DB6CFA">
        <w:rPr>
          <w:rFonts w:ascii="Times New Roman" w:hAnsi="Times New Roman"/>
          <w:b/>
        </w:rPr>
        <w:lastRenderedPageBreak/>
        <w:t>PART III:</w:t>
      </w:r>
      <w:r w:rsidR="002577EE">
        <w:rPr>
          <w:rFonts w:ascii="Times New Roman" w:hAnsi="Times New Roman"/>
          <w:b/>
        </w:rPr>
        <w:t xml:space="preserve"> </w:t>
      </w:r>
      <w:r w:rsidR="00D22DDF" w:rsidRPr="004D5F73">
        <w:rPr>
          <w:rFonts w:ascii="Times New Roman" w:hAnsi="Times New Roman"/>
          <w:b/>
        </w:rPr>
        <w:t>DWELLING UNITS</w:t>
      </w:r>
    </w:p>
    <w:p w14:paraId="21CCA8BE" w14:textId="77777777" w:rsidR="00DB6CFA" w:rsidRPr="002A37E3" w:rsidRDefault="00DB6CFA" w:rsidP="00E81DDD">
      <w:pPr>
        <w:spacing w:before="240"/>
        <w:rPr>
          <w:rFonts w:ascii="Times New Roman" w:hAnsi="Times New Roman"/>
        </w:rPr>
      </w:pPr>
      <w:r>
        <w:rPr>
          <w:rFonts w:ascii="Times New Roman" w:hAnsi="Times New Roman"/>
          <w:b/>
        </w:rPr>
        <w:t>17-III.</w:t>
      </w:r>
      <w:r w:rsidRPr="002A37E3">
        <w:rPr>
          <w:rFonts w:ascii="Times New Roman" w:hAnsi="Times New Roman"/>
          <w:b/>
        </w:rPr>
        <w:t>A. OVERVIEW</w:t>
      </w:r>
    </w:p>
    <w:p w14:paraId="4372328D" w14:textId="77777777" w:rsidR="00D22DDF" w:rsidRPr="004D5F73" w:rsidRDefault="00D22DDF" w:rsidP="00DB6CFA">
      <w:pPr>
        <w:pStyle w:val="HTMLPreformatted"/>
        <w:spacing w:before="120"/>
        <w:rPr>
          <w:rFonts w:ascii="Times New Roman" w:hAnsi="Times New Roman"/>
          <w:sz w:val="24"/>
          <w:szCs w:val="24"/>
        </w:rPr>
      </w:pPr>
      <w:r w:rsidRPr="004D5F73">
        <w:rPr>
          <w:rFonts w:ascii="Times New Roman" w:hAnsi="Times New Roman"/>
          <w:sz w:val="24"/>
          <w:szCs w:val="24"/>
        </w:rPr>
        <w:t xml:space="preserve">This </w:t>
      </w:r>
      <w:r w:rsidR="00DB6CFA">
        <w:rPr>
          <w:rFonts w:ascii="Times New Roman" w:hAnsi="Times New Roman"/>
          <w:sz w:val="24"/>
          <w:szCs w:val="24"/>
        </w:rPr>
        <w:t xml:space="preserve">section provides an overview for Part III. </w:t>
      </w:r>
      <w:r w:rsidR="00DB6CFA" w:rsidRPr="00DB6CFA">
        <w:rPr>
          <w:rFonts w:ascii="Times New Roman" w:hAnsi="Times New Roman"/>
          <w:b/>
          <w:sz w:val="24"/>
          <w:szCs w:val="24"/>
        </w:rPr>
        <w:t>No policy decisions are required.</w:t>
      </w:r>
    </w:p>
    <w:p w14:paraId="0F0A278A" w14:textId="77777777" w:rsidR="00DB6CFA" w:rsidRPr="002A37E3" w:rsidRDefault="00DB6CFA" w:rsidP="00E81DDD">
      <w:pPr>
        <w:spacing w:before="240"/>
        <w:rPr>
          <w:rFonts w:ascii="Times New Roman" w:hAnsi="Times New Roman"/>
        </w:rPr>
      </w:pPr>
      <w:r>
        <w:rPr>
          <w:rFonts w:ascii="Times New Roman" w:hAnsi="Times New Roman"/>
          <w:b/>
        </w:rPr>
        <w:t xml:space="preserve">17-III.B. </w:t>
      </w:r>
      <w:bookmarkStart w:id="28" w:name="_Hlk157010380"/>
      <w:r w:rsidR="004C28ED">
        <w:rPr>
          <w:rFonts w:ascii="Times New Roman" w:hAnsi="Times New Roman"/>
          <w:b/>
        </w:rPr>
        <w:t xml:space="preserve">HOUSING QUALITY STANDARDS </w:t>
      </w:r>
      <w:bookmarkEnd w:id="28"/>
      <w:r>
        <w:rPr>
          <w:rFonts w:ascii="Times New Roman" w:hAnsi="Times New Roman"/>
          <w:b/>
        </w:rPr>
        <w:t>[24 CFR 983.101]</w:t>
      </w:r>
    </w:p>
    <w:p w14:paraId="139B8438" w14:textId="77777777" w:rsidR="00DB6CFA" w:rsidRPr="004C28ED" w:rsidRDefault="004C28ED" w:rsidP="00E81DDD">
      <w:pPr>
        <w:spacing w:before="120"/>
        <w:rPr>
          <w:rFonts w:ascii="Times New Roman" w:hAnsi="Times New Roman"/>
        </w:rPr>
      </w:pPr>
      <w:r>
        <w:rPr>
          <w:rFonts w:ascii="Times New Roman" w:hAnsi="Times New Roman"/>
        </w:rPr>
        <w:t>Housing quality</w:t>
      </w:r>
      <w:r w:rsidR="007172EC">
        <w:rPr>
          <w:rFonts w:ascii="Times New Roman" w:hAnsi="Times New Roman"/>
        </w:rPr>
        <w:t xml:space="preserve"> standards</w:t>
      </w:r>
      <w:r w:rsidR="00DB6CFA">
        <w:rPr>
          <w:rFonts w:ascii="Times New Roman" w:hAnsi="Times New Roman"/>
        </w:rPr>
        <w:t xml:space="preserve"> </w:t>
      </w:r>
      <w:r w:rsidR="00DB6CFA" w:rsidRPr="002A37E3">
        <w:rPr>
          <w:rFonts w:ascii="Times New Roman" w:hAnsi="Times New Roman"/>
        </w:rPr>
        <w:t>for the tenant</w:t>
      </w:r>
      <w:r w:rsidR="00892814">
        <w:rPr>
          <w:rFonts w:ascii="Times New Roman" w:hAnsi="Times New Roman"/>
        </w:rPr>
        <w:t>-</w:t>
      </w:r>
      <w:r w:rsidR="00DB6CFA" w:rsidRPr="002A37E3">
        <w:rPr>
          <w:rFonts w:ascii="Times New Roman" w:hAnsi="Times New Roman"/>
        </w:rPr>
        <w:t>based program</w:t>
      </w:r>
      <w:r w:rsidR="00DB6CFA">
        <w:rPr>
          <w:rFonts w:ascii="Times New Roman" w:hAnsi="Times New Roman"/>
        </w:rPr>
        <w:t>, including those for special housing types,</w:t>
      </w:r>
      <w:r w:rsidR="00DB6CFA" w:rsidRPr="002A37E3">
        <w:rPr>
          <w:rFonts w:ascii="Times New Roman" w:hAnsi="Times New Roman"/>
        </w:rPr>
        <w:t xml:space="preserve"> generally apply to the PBV program. </w:t>
      </w:r>
      <w:r>
        <w:rPr>
          <w:rFonts w:ascii="Times New Roman" w:hAnsi="Times New Roman"/>
        </w:rPr>
        <w:t xml:space="preserve">Housing quality standards </w:t>
      </w:r>
      <w:r w:rsidR="00DB6CFA">
        <w:rPr>
          <w:rFonts w:ascii="Times New Roman" w:hAnsi="Times New Roman"/>
        </w:rPr>
        <w:t>requirements for share</w:t>
      </w:r>
      <w:r w:rsidR="00DB6CFA" w:rsidRPr="002A37E3">
        <w:rPr>
          <w:rFonts w:ascii="Times New Roman" w:hAnsi="Times New Roman"/>
        </w:rPr>
        <w:t>d housing, manufactured home space rental, and the homeownership option</w:t>
      </w:r>
      <w:r w:rsidR="00DB6CFA">
        <w:rPr>
          <w:rFonts w:ascii="Times New Roman" w:hAnsi="Times New Roman"/>
        </w:rPr>
        <w:t xml:space="preserve"> do not apply because these housing types </w:t>
      </w:r>
      <w:r w:rsidR="00DB6CFA" w:rsidRPr="002A37E3">
        <w:rPr>
          <w:rFonts w:ascii="Times New Roman" w:hAnsi="Times New Roman"/>
        </w:rPr>
        <w:t>are not</w:t>
      </w:r>
      <w:r w:rsidR="00DB6CFA">
        <w:rPr>
          <w:rFonts w:ascii="Times New Roman" w:hAnsi="Times New Roman"/>
        </w:rPr>
        <w:t xml:space="preserve"> assisted under the PBV program. </w:t>
      </w:r>
      <w:r w:rsidR="00DB6CFA" w:rsidRPr="00DB6CFA">
        <w:rPr>
          <w:rFonts w:ascii="Times New Roman" w:hAnsi="Times New Roman"/>
          <w:b/>
        </w:rPr>
        <w:t>No policy decisions are required.</w:t>
      </w:r>
    </w:p>
    <w:p w14:paraId="502C1CD4" w14:textId="77777777" w:rsidR="00DB6CFA" w:rsidRPr="00405028" w:rsidRDefault="00DB6CFA" w:rsidP="00E81DDD">
      <w:pPr>
        <w:spacing w:before="120"/>
        <w:rPr>
          <w:rFonts w:ascii="Times New Roman" w:hAnsi="Times New Roman"/>
        </w:rPr>
      </w:pPr>
      <w:r w:rsidRPr="00405028">
        <w:rPr>
          <w:rFonts w:ascii="Times New Roman" w:hAnsi="Times New Roman"/>
          <w:b/>
        </w:rPr>
        <w:t>Lead</w:t>
      </w:r>
      <w:r>
        <w:rPr>
          <w:rFonts w:ascii="Times New Roman" w:hAnsi="Times New Roman"/>
          <w:b/>
        </w:rPr>
        <w:t>-based</w:t>
      </w:r>
      <w:r w:rsidRPr="00405028">
        <w:rPr>
          <w:rFonts w:ascii="Times New Roman" w:hAnsi="Times New Roman"/>
          <w:b/>
        </w:rPr>
        <w:t xml:space="preserve"> Paint [</w:t>
      </w:r>
      <w:r>
        <w:rPr>
          <w:rFonts w:ascii="Times New Roman" w:hAnsi="Times New Roman"/>
          <w:b/>
        </w:rPr>
        <w:t>24 CFR 983.</w:t>
      </w:r>
      <w:r w:rsidRPr="00405028">
        <w:rPr>
          <w:rFonts w:ascii="Times New Roman" w:hAnsi="Times New Roman"/>
          <w:b/>
        </w:rPr>
        <w:t>101(c)]</w:t>
      </w:r>
    </w:p>
    <w:p w14:paraId="475ACB9B" w14:textId="77777777" w:rsidR="00DB6CFA" w:rsidRDefault="00DB6CFA" w:rsidP="00E81DDD">
      <w:pPr>
        <w:spacing w:before="120"/>
        <w:rPr>
          <w:rFonts w:ascii="Times New Roman" w:hAnsi="Times New Roman"/>
          <w:b/>
        </w:rPr>
      </w:pPr>
      <w:r w:rsidRPr="002A37E3">
        <w:rPr>
          <w:rFonts w:ascii="Times New Roman" w:hAnsi="Times New Roman"/>
        </w:rPr>
        <w:t>The lead-based paint requirements for the tenant-based voucher program do not apply to the PBV program.  Instead, The Lead-based Paint Poisoning Prevention Act (42 U.S.C. 4821-4846), the Residential Lead-based Paint Hazard Reduction Act of 1992</w:t>
      </w:r>
      <w:r w:rsidR="004A45F1">
        <w:rPr>
          <w:rFonts w:ascii="Times New Roman" w:hAnsi="Times New Roman"/>
        </w:rPr>
        <w:t xml:space="preserve"> </w:t>
      </w:r>
      <w:r w:rsidRPr="002A37E3">
        <w:rPr>
          <w:rFonts w:ascii="Times New Roman" w:hAnsi="Times New Roman"/>
        </w:rPr>
        <w:t>(42 U.S.C. 4851-4856), and implementing regulations at 24 CFR part 35,</w:t>
      </w:r>
      <w:r w:rsidR="00892814">
        <w:rPr>
          <w:rFonts w:ascii="Times New Roman" w:hAnsi="Times New Roman"/>
        </w:rPr>
        <w:t xml:space="preserve"> </w:t>
      </w:r>
      <w:r w:rsidRPr="002A37E3">
        <w:rPr>
          <w:rFonts w:ascii="Times New Roman" w:hAnsi="Times New Roman"/>
        </w:rPr>
        <w:t xml:space="preserve">subparts A, B, H, and R, </w:t>
      </w:r>
      <w:r w:rsidR="003D5301">
        <w:rPr>
          <w:rFonts w:ascii="Times New Roman" w:hAnsi="Times New Roman"/>
        </w:rPr>
        <w:t xml:space="preserve">and 40 CFR 745.227, </w:t>
      </w:r>
      <w:r w:rsidRPr="002A37E3">
        <w:rPr>
          <w:rFonts w:ascii="Times New Roman" w:hAnsi="Times New Roman"/>
        </w:rPr>
        <w:t>apply to the PBV program.</w:t>
      </w:r>
      <w:r>
        <w:rPr>
          <w:rFonts w:ascii="Times New Roman" w:hAnsi="Times New Roman"/>
        </w:rPr>
        <w:t xml:space="preserve"> </w:t>
      </w:r>
      <w:r w:rsidRPr="00DB6CFA">
        <w:rPr>
          <w:rFonts w:ascii="Times New Roman" w:hAnsi="Times New Roman"/>
          <w:b/>
        </w:rPr>
        <w:t>No policy decisions are required.</w:t>
      </w:r>
    </w:p>
    <w:p w14:paraId="0141C3F1" w14:textId="77777777" w:rsidR="00DA5559" w:rsidRDefault="00DA5559" w:rsidP="00DA555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bookmarkStart w:id="29" w:name="_Hlk173232326"/>
      <w:r>
        <w:rPr>
          <w:rFonts w:ascii="Times New Roman" w:hAnsi="Times New Roman"/>
          <w:b/>
          <w:sz w:val="24"/>
          <w:szCs w:val="24"/>
        </w:rPr>
        <w:t>Housing Quality and Design Requirements [24 CFR 983.101(e) and 983.208(a)]</w:t>
      </w:r>
    </w:p>
    <w:bookmarkEnd w:id="29"/>
    <w:p w14:paraId="5306A4BB" w14:textId="77777777" w:rsidR="00DA5559" w:rsidRDefault="00DA5559" w:rsidP="00DA5559">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Will the PHA include additional housing quality requirements for owner compliance in the HAP contract?</w:t>
      </w:r>
      <w:r w:rsidRPr="004E338A">
        <w:rPr>
          <w:rFonts w:ascii="Times New Roman" w:hAnsi="Times New Roman"/>
          <w:b/>
        </w:rPr>
        <w:t xml:space="preserve"> </w:t>
      </w:r>
    </w:p>
    <w:p w14:paraId="40EA6BE8" w14:textId="77777777" w:rsidR="00DA5559" w:rsidRDefault="00DA5559" w:rsidP="00DA5559">
      <w:pPr>
        <w:spacing w:before="120"/>
        <w:ind w:left="720"/>
        <w:rPr>
          <w:rFonts w:ascii="Times New Roman" w:hAnsi="Times New Roman"/>
          <w:u w:val="single"/>
        </w:rPr>
      </w:pPr>
      <w:r>
        <w:rPr>
          <w:rFonts w:ascii="Times New Roman" w:hAnsi="Times New Roman"/>
          <w:u w:val="single"/>
        </w:rPr>
        <w:t>Things to Consider</w:t>
      </w:r>
    </w:p>
    <w:p w14:paraId="7C3A7DA4" w14:textId="77777777" w:rsidR="00DA5559" w:rsidRDefault="00DA5559" w:rsidP="00585330">
      <w:pPr>
        <w:numPr>
          <w:ilvl w:val="0"/>
          <w:numId w:val="3"/>
        </w:numPr>
        <w:autoSpaceDE w:val="0"/>
        <w:autoSpaceDN w:val="0"/>
        <w:adjustRightInd w:val="0"/>
        <w:spacing w:before="120"/>
        <w:rPr>
          <w:rFonts w:ascii="Times New Roman" w:hAnsi="Times New Roman"/>
        </w:rPr>
      </w:pPr>
      <w:r>
        <w:rPr>
          <w:rFonts w:ascii="Times New Roman" w:hAnsi="Times New Roman"/>
        </w:rPr>
        <w:t>The PHA may include additional requirements to assure compliance with any design, architecture, or quality requirement specified in the</w:t>
      </w:r>
      <w:r w:rsidR="00D56DA3">
        <w:rPr>
          <w:rFonts w:ascii="Times New Roman" w:hAnsi="Times New Roman"/>
        </w:rPr>
        <w:t xml:space="preserve"> </w:t>
      </w:r>
      <w:r w:rsidR="00AC4664">
        <w:rPr>
          <w:rFonts w:ascii="Times New Roman" w:hAnsi="Times New Roman"/>
        </w:rPr>
        <w:t xml:space="preserve">AHAP </w:t>
      </w:r>
      <w:r>
        <w:rPr>
          <w:rFonts w:ascii="Times New Roman" w:hAnsi="Times New Roman"/>
        </w:rPr>
        <w:t>and HAP contract.</w:t>
      </w:r>
    </w:p>
    <w:p w14:paraId="6AF2FF07" w14:textId="77777777" w:rsidR="00DA5559" w:rsidRDefault="00DA5559" w:rsidP="00585330">
      <w:pPr>
        <w:numPr>
          <w:ilvl w:val="0"/>
          <w:numId w:val="3"/>
        </w:numPr>
        <w:autoSpaceDE w:val="0"/>
        <w:autoSpaceDN w:val="0"/>
        <w:adjustRightInd w:val="0"/>
        <w:spacing w:before="120"/>
        <w:rPr>
          <w:rFonts w:ascii="Times New Roman" w:hAnsi="Times New Roman"/>
        </w:rPr>
      </w:pPr>
      <w:r w:rsidRPr="00DB6CFA">
        <w:rPr>
          <w:rFonts w:ascii="Times New Roman" w:hAnsi="Times New Roman"/>
        </w:rPr>
        <w:t>Any sp</w:t>
      </w:r>
      <w:r w:rsidRPr="004E338A">
        <w:rPr>
          <w:rFonts w:ascii="Times New Roman" w:hAnsi="Times New Roman"/>
        </w:rPr>
        <w:t>e</w:t>
      </w:r>
      <w:r w:rsidRPr="00DB6CFA">
        <w:rPr>
          <w:rFonts w:ascii="Times New Roman" w:hAnsi="Times New Roman"/>
        </w:rPr>
        <w:t xml:space="preserve">cial requirements must be in addition to, not in place of, compliance with </w:t>
      </w:r>
      <w:r>
        <w:rPr>
          <w:rFonts w:ascii="Times New Roman" w:hAnsi="Times New Roman"/>
        </w:rPr>
        <w:t>housing quality standards</w:t>
      </w:r>
      <w:r w:rsidRPr="00DB6CFA">
        <w:rPr>
          <w:rFonts w:ascii="Times New Roman" w:hAnsi="Times New Roman"/>
        </w:rPr>
        <w:t>.</w:t>
      </w:r>
    </w:p>
    <w:p w14:paraId="072E9287" w14:textId="77777777" w:rsidR="00DA5559" w:rsidRPr="00DB6CFA" w:rsidRDefault="00DA5559" w:rsidP="00585330">
      <w:pPr>
        <w:numPr>
          <w:ilvl w:val="0"/>
          <w:numId w:val="3"/>
        </w:numPr>
        <w:autoSpaceDE w:val="0"/>
        <w:autoSpaceDN w:val="0"/>
        <w:adjustRightInd w:val="0"/>
        <w:spacing w:before="120"/>
        <w:rPr>
          <w:rFonts w:ascii="Times New Roman" w:hAnsi="Times New Roman"/>
        </w:rPr>
      </w:pPr>
      <w:r>
        <w:rPr>
          <w:rFonts w:ascii="Times New Roman" w:hAnsi="Times New Roman"/>
        </w:rPr>
        <w:t>I</w:t>
      </w:r>
      <w:r w:rsidRPr="00DB6CFA">
        <w:rPr>
          <w:rFonts w:ascii="Times New Roman" w:hAnsi="Times New Roman"/>
        </w:rPr>
        <w:t>f the hous</w:t>
      </w:r>
      <w:r w:rsidRPr="004E338A">
        <w:rPr>
          <w:rFonts w:ascii="Times New Roman" w:hAnsi="Times New Roman"/>
        </w:rPr>
        <w:t>i</w:t>
      </w:r>
      <w:r w:rsidRPr="00DB6CFA">
        <w:rPr>
          <w:rFonts w:ascii="Times New Roman" w:hAnsi="Times New Roman"/>
        </w:rPr>
        <w:t xml:space="preserve">ng will be occupied by elderly or disabled </w:t>
      </w:r>
      <w:r>
        <w:rPr>
          <w:rFonts w:ascii="Times New Roman" w:hAnsi="Times New Roman"/>
        </w:rPr>
        <w:t>persons</w:t>
      </w:r>
      <w:r w:rsidRPr="00DB6CFA">
        <w:rPr>
          <w:rFonts w:ascii="Times New Roman" w:hAnsi="Times New Roman"/>
        </w:rPr>
        <w:t>, the PHA may want to specify special design features, such as grab bars in the bathroom, wider doorways for wheelchair accessibility, and lower counter tops and cabinets in the kitchen.</w:t>
      </w:r>
    </w:p>
    <w:p w14:paraId="20B7F693" w14:textId="77777777" w:rsidR="00DA5559" w:rsidRPr="00DB6CFA" w:rsidRDefault="00DA5559" w:rsidP="00585330">
      <w:pPr>
        <w:numPr>
          <w:ilvl w:val="0"/>
          <w:numId w:val="3"/>
        </w:numPr>
        <w:autoSpaceDE w:val="0"/>
        <w:autoSpaceDN w:val="0"/>
        <w:adjustRightInd w:val="0"/>
        <w:spacing w:before="120"/>
        <w:rPr>
          <w:rFonts w:ascii="Times New Roman" w:hAnsi="Times New Roman"/>
        </w:rPr>
      </w:pPr>
      <w:r w:rsidRPr="00DB6CFA">
        <w:rPr>
          <w:rFonts w:ascii="Times New Roman" w:hAnsi="Times New Roman"/>
        </w:rPr>
        <w:t>If the units will be occupied by persons receiving services, the PHA may want to specify that space is provided on</w:t>
      </w:r>
      <w:r w:rsidR="00AC4664">
        <w:rPr>
          <w:rFonts w:ascii="Times New Roman" w:hAnsi="Times New Roman"/>
        </w:rPr>
        <w:t xml:space="preserve"> </w:t>
      </w:r>
      <w:r w:rsidRPr="00DB6CFA">
        <w:rPr>
          <w:rFonts w:ascii="Times New Roman" w:hAnsi="Times New Roman"/>
        </w:rPr>
        <w:t xml:space="preserve">site for the provision of services. </w:t>
      </w:r>
    </w:p>
    <w:p w14:paraId="4C7B1B5A" w14:textId="77777777" w:rsidR="00DA5559" w:rsidRPr="00DB6CFA" w:rsidRDefault="00DA5559" w:rsidP="00585330">
      <w:pPr>
        <w:numPr>
          <w:ilvl w:val="0"/>
          <w:numId w:val="3"/>
        </w:numPr>
        <w:autoSpaceDE w:val="0"/>
        <w:autoSpaceDN w:val="0"/>
        <w:adjustRightInd w:val="0"/>
        <w:spacing w:before="120"/>
        <w:rPr>
          <w:rFonts w:ascii="Times New Roman" w:hAnsi="Times New Roman"/>
        </w:rPr>
      </w:pPr>
      <w:r w:rsidRPr="00DB6CFA">
        <w:rPr>
          <w:rFonts w:ascii="Times New Roman" w:hAnsi="Times New Roman"/>
        </w:rPr>
        <w:t>If the u</w:t>
      </w:r>
      <w:r w:rsidRPr="004E338A">
        <w:rPr>
          <w:rFonts w:ascii="Times New Roman" w:hAnsi="Times New Roman"/>
        </w:rPr>
        <w:t>n</w:t>
      </w:r>
      <w:r w:rsidRPr="00DB6CFA">
        <w:rPr>
          <w:rFonts w:ascii="Times New Roman" w:hAnsi="Times New Roman"/>
        </w:rPr>
        <w:t>its will be occupied for families with children</w:t>
      </w:r>
      <w:r>
        <w:rPr>
          <w:rFonts w:ascii="Times New Roman" w:hAnsi="Times New Roman"/>
        </w:rPr>
        <w:t>,</w:t>
      </w:r>
      <w:r w:rsidRPr="00DB6CFA">
        <w:rPr>
          <w:rFonts w:ascii="Times New Roman" w:hAnsi="Times New Roman"/>
        </w:rPr>
        <w:t xml:space="preserve"> the PHA may want to specify that play areas and appropriate play equipment </w:t>
      </w:r>
      <w:r>
        <w:rPr>
          <w:rFonts w:ascii="Times New Roman" w:hAnsi="Times New Roman"/>
        </w:rPr>
        <w:t>are</w:t>
      </w:r>
      <w:r w:rsidRPr="00DB6CFA">
        <w:rPr>
          <w:rFonts w:ascii="Times New Roman" w:hAnsi="Times New Roman"/>
        </w:rPr>
        <w:t xml:space="preserve"> provided.</w:t>
      </w:r>
    </w:p>
    <w:p w14:paraId="29D51D25" w14:textId="77777777" w:rsidR="00DA5559" w:rsidRPr="00DB6CFA" w:rsidRDefault="00DA5559" w:rsidP="00585330">
      <w:pPr>
        <w:numPr>
          <w:ilvl w:val="0"/>
          <w:numId w:val="3"/>
        </w:numPr>
        <w:autoSpaceDE w:val="0"/>
        <w:autoSpaceDN w:val="0"/>
        <w:adjustRightInd w:val="0"/>
        <w:spacing w:before="120"/>
        <w:rPr>
          <w:rFonts w:ascii="Times New Roman" w:hAnsi="Times New Roman"/>
        </w:rPr>
      </w:pPr>
      <w:r w:rsidRPr="00DB6CFA">
        <w:rPr>
          <w:rFonts w:ascii="Times New Roman" w:hAnsi="Times New Roman"/>
        </w:rPr>
        <w:t xml:space="preserve">The PHA may also want to specify that the building contain training spaces, such as a computer lab. </w:t>
      </w:r>
    </w:p>
    <w:p w14:paraId="6FCBD8EC" w14:textId="77777777" w:rsidR="00DA5559" w:rsidRPr="00DB6CFA" w:rsidRDefault="00DA5559" w:rsidP="00585330">
      <w:pPr>
        <w:numPr>
          <w:ilvl w:val="0"/>
          <w:numId w:val="3"/>
        </w:numPr>
        <w:autoSpaceDE w:val="0"/>
        <w:autoSpaceDN w:val="0"/>
        <w:adjustRightInd w:val="0"/>
        <w:spacing w:before="120"/>
        <w:rPr>
          <w:rFonts w:ascii="Times New Roman" w:hAnsi="Times New Roman"/>
        </w:rPr>
      </w:pPr>
      <w:r w:rsidRPr="00DB6CFA">
        <w:rPr>
          <w:rFonts w:ascii="Times New Roman" w:hAnsi="Times New Roman"/>
        </w:rPr>
        <w:t>Because the need for additional requirements will be specific to a particular project, the model plan language clarifies that the PHA will consider the need on a case-by-case basis and add the requirements only when it is appropriate or necessary.</w:t>
      </w:r>
    </w:p>
    <w:p w14:paraId="7A4DD6AF" w14:textId="77777777" w:rsidR="00DA5559" w:rsidRPr="00EF77F2" w:rsidRDefault="009157CB" w:rsidP="00DA5559">
      <w:pPr>
        <w:pStyle w:val="NormalTimesNewRoman"/>
        <w:spacing w:before="120"/>
        <w:ind w:left="1800" w:hanging="720"/>
        <w:jc w:val="left"/>
        <w:rPr>
          <w:b w:val="0"/>
          <w:i/>
        </w:rPr>
      </w:pPr>
      <w:r>
        <w:rPr>
          <w:b w:val="0"/>
          <w:sz w:val="44"/>
          <w:szCs w:val="44"/>
        </w:rPr>
        <w:br w:type="page"/>
      </w:r>
      <w:r w:rsidR="00DA5559" w:rsidRPr="00EF77F2">
        <w:rPr>
          <w:b w:val="0"/>
          <w:sz w:val="44"/>
          <w:szCs w:val="44"/>
        </w:rPr>
        <w:lastRenderedPageBreak/>
        <w:sym w:font="Wingdings" w:char="F0A8"/>
      </w:r>
      <w:r w:rsidR="00DA5559" w:rsidRPr="00EF77F2">
        <w:rPr>
          <w:b w:val="0"/>
        </w:rPr>
        <w:tab/>
      </w:r>
      <w:r w:rsidR="00DA5559" w:rsidRPr="00EF77F2">
        <w:rPr>
          <w:b w:val="0"/>
          <w:i/>
          <w:u w:val="single"/>
        </w:rPr>
        <w:t>Option 1</w:t>
      </w:r>
      <w:r w:rsidR="00DA5559" w:rsidRPr="00EF77F2">
        <w:rPr>
          <w:b w:val="0"/>
          <w:i/>
        </w:rPr>
        <w:t>: Use the model plan language shown below. No changes to the model plan are needed.</w:t>
      </w:r>
    </w:p>
    <w:p w14:paraId="1731E8A5" w14:textId="77777777" w:rsidR="00DA5559" w:rsidRPr="002A37E3" w:rsidRDefault="00DA5559" w:rsidP="00DA5559">
      <w:pPr>
        <w:autoSpaceDE w:val="0"/>
        <w:autoSpaceDN w:val="0"/>
        <w:adjustRightInd w:val="0"/>
        <w:spacing w:before="120"/>
        <w:ind w:left="1800"/>
        <w:rPr>
          <w:rFonts w:ascii="Times New Roman" w:hAnsi="Times New Roman"/>
        </w:rPr>
      </w:pPr>
      <w:r w:rsidRPr="002A37E3">
        <w:rPr>
          <w:rFonts w:ascii="Times New Roman" w:hAnsi="Times New Roman"/>
        </w:rPr>
        <w:t xml:space="preserve">The PHA will identify </w:t>
      </w:r>
      <w:r>
        <w:rPr>
          <w:rFonts w:ascii="Times New Roman" w:hAnsi="Times New Roman"/>
        </w:rPr>
        <w:t xml:space="preserve">the need for </w:t>
      </w:r>
      <w:r w:rsidRPr="002A37E3">
        <w:rPr>
          <w:rFonts w:ascii="Times New Roman" w:hAnsi="Times New Roman"/>
        </w:rPr>
        <w:t xml:space="preserve">any special features on a case-by-case basis </w:t>
      </w:r>
      <w:r w:rsidRPr="004E338A">
        <w:rPr>
          <w:rFonts w:ascii="Times New Roman" w:hAnsi="Times New Roman"/>
        </w:rPr>
        <w:t>depending</w:t>
      </w:r>
      <w:r w:rsidRPr="002A37E3">
        <w:rPr>
          <w:rFonts w:ascii="Times New Roman" w:hAnsi="Times New Roman"/>
        </w:rPr>
        <w:t xml:space="preserve"> on the intended occupancy of the PBV project</w:t>
      </w:r>
      <w:r>
        <w:rPr>
          <w:rFonts w:ascii="Times New Roman" w:hAnsi="Times New Roman"/>
        </w:rPr>
        <w:t>.</w:t>
      </w:r>
      <w:r w:rsidRPr="002A37E3">
        <w:rPr>
          <w:rFonts w:ascii="Times New Roman" w:hAnsi="Times New Roman"/>
        </w:rPr>
        <w:t xml:space="preserve"> The PHA will specify any special design standards or additional requirements in the invitation for PBV proposals</w:t>
      </w:r>
      <w:r>
        <w:rPr>
          <w:rFonts w:ascii="Times New Roman" w:hAnsi="Times New Roman"/>
        </w:rPr>
        <w:t xml:space="preserve">, the </w:t>
      </w:r>
      <w:r w:rsidR="00AC4664">
        <w:rPr>
          <w:rFonts w:ascii="Times New Roman" w:hAnsi="Times New Roman"/>
        </w:rPr>
        <w:t>AHAP</w:t>
      </w:r>
      <w:r>
        <w:rPr>
          <w:rFonts w:ascii="Times New Roman" w:hAnsi="Times New Roman"/>
        </w:rPr>
        <w:t>,</w:t>
      </w:r>
      <w:r w:rsidRPr="002A37E3">
        <w:rPr>
          <w:rFonts w:ascii="Times New Roman" w:hAnsi="Times New Roman"/>
        </w:rPr>
        <w:t xml:space="preserve"> and the HAP contract.</w:t>
      </w:r>
    </w:p>
    <w:p w14:paraId="70B6B929" w14:textId="77777777" w:rsidR="00DA5559" w:rsidRPr="00EF77F2" w:rsidRDefault="00DA5559" w:rsidP="00DA5559">
      <w:pPr>
        <w:pStyle w:val="NormalTimesNewRoman"/>
        <w:spacing w:before="120"/>
        <w:ind w:left="1800" w:hanging="720"/>
        <w:jc w:val="left"/>
        <w:rPr>
          <w:b w:val="0"/>
          <w:i/>
        </w:rPr>
      </w:pPr>
      <w:r w:rsidRPr="00EF77F2">
        <w:rPr>
          <w:b w:val="0"/>
          <w:sz w:val="44"/>
          <w:szCs w:val="44"/>
        </w:rPr>
        <w:sym w:font="Wingdings" w:char="F0A8"/>
      </w:r>
      <w:r w:rsidRPr="00EF77F2">
        <w:rPr>
          <w:b w:val="0"/>
        </w:rPr>
        <w:tab/>
      </w:r>
      <w:r w:rsidRPr="00EF77F2">
        <w:rPr>
          <w:b w:val="0"/>
          <w:i/>
          <w:u w:val="single"/>
        </w:rPr>
        <w:t>Option 2</w:t>
      </w:r>
      <w:r w:rsidRPr="00EF77F2">
        <w:rPr>
          <w:b w:val="0"/>
          <w:i/>
        </w:rPr>
        <w:t>: Use PHA-established policy. Edit the model plan language or delete it and insert the PHA’s policy.</w:t>
      </w:r>
    </w:p>
    <w:p w14:paraId="2CEA5514" w14:textId="77777777" w:rsidR="00DB6CFA" w:rsidRPr="002A37E3" w:rsidRDefault="00DB6CFA" w:rsidP="00E81DDD">
      <w:pPr>
        <w:spacing w:before="240"/>
        <w:rPr>
          <w:rFonts w:ascii="Times New Roman" w:hAnsi="Times New Roman"/>
        </w:rPr>
      </w:pPr>
      <w:r w:rsidRPr="002A37E3">
        <w:rPr>
          <w:rFonts w:ascii="Times New Roman" w:hAnsi="Times New Roman"/>
          <w:b/>
        </w:rPr>
        <w:t>1</w:t>
      </w:r>
      <w:r>
        <w:rPr>
          <w:rFonts w:ascii="Times New Roman" w:hAnsi="Times New Roman"/>
          <w:b/>
        </w:rPr>
        <w:t>7-III.</w:t>
      </w:r>
      <w:r w:rsidRPr="002A37E3">
        <w:rPr>
          <w:rFonts w:ascii="Times New Roman" w:hAnsi="Times New Roman"/>
          <w:b/>
        </w:rPr>
        <w:t>C. HOUSING ACCESSIBILITY FOR PERSONS WITH DISABILITIES</w:t>
      </w:r>
      <w:r w:rsidR="00E321FD">
        <w:rPr>
          <w:rFonts w:ascii="Times New Roman" w:hAnsi="Times New Roman"/>
          <w:b/>
        </w:rPr>
        <w:t xml:space="preserve"> [24</w:t>
      </w:r>
      <w:r w:rsidR="009157CB">
        <w:rPr>
          <w:rFonts w:ascii="Times New Roman" w:hAnsi="Times New Roman"/>
          <w:b/>
        </w:rPr>
        <w:t> </w:t>
      </w:r>
      <w:r w:rsidR="00E321FD">
        <w:rPr>
          <w:rFonts w:ascii="Times New Roman" w:hAnsi="Times New Roman"/>
          <w:b/>
        </w:rPr>
        <w:t>CFR</w:t>
      </w:r>
      <w:r w:rsidR="009157CB">
        <w:rPr>
          <w:rFonts w:ascii="Times New Roman" w:hAnsi="Times New Roman"/>
          <w:b/>
        </w:rPr>
        <w:t> </w:t>
      </w:r>
      <w:r w:rsidR="00E321FD">
        <w:rPr>
          <w:rFonts w:ascii="Times New Roman" w:hAnsi="Times New Roman"/>
          <w:b/>
        </w:rPr>
        <w:t>983.102]</w:t>
      </w:r>
    </w:p>
    <w:p w14:paraId="34CEAB6B" w14:textId="77777777" w:rsidR="00D22DDF" w:rsidRDefault="00D22DDF" w:rsidP="00E81DDD">
      <w:pPr>
        <w:spacing w:before="120"/>
        <w:rPr>
          <w:rFonts w:ascii="Times New Roman" w:hAnsi="Times New Roman"/>
        </w:rPr>
      </w:pPr>
      <w:r w:rsidRPr="004D5F73">
        <w:rPr>
          <w:rFonts w:ascii="Times New Roman" w:hAnsi="Times New Roman"/>
        </w:rPr>
        <w:t xml:space="preserve">The housing must comply with program accessibility requirements of section 504 of the Rehabilitation Act of 1973 (29 U.S.C. 794) and implementing regulations at 24 CFR 8.  </w:t>
      </w:r>
      <w:r w:rsidRPr="004D5F73">
        <w:rPr>
          <w:rFonts w:ascii="Times New Roman" w:hAnsi="Times New Roman"/>
          <w:b/>
        </w:rPr>
        <w:t>No policy decisions are required</w:t>
      </w:r>
      <w:r w:rsidRPr="004D5F73">
        <w:rPr>
          <w:rFonts w:ascii="Times New Roman" w:hAnsi="Times New Roman"/>
        </w:rPr>
        <w:t>.</w:t>
      </w:r>
    </w:p>
    <w:p w14:paraId="779308D3" w14:textId="77777777" w:rsidR="00DB6CFA" w:rsidRPr="002A37E3" w:rsidRDefault="00C42874" w:rsidP="00E81DDD">
      <w:pPr>
        <w:spacing w:before="240"/>
        <w:rPr>
          <w:rFonts w:ascii="Times New Roman" w:hAnsi="Times New Roman"/>
          <w:b/>
        </w:rPr>
      </w:pPr>
      <w:r>
        <w:rPr>
          <w:rFonts w:ascii="Times New Roman" w:hAnsi="Times New Roman"/>
          <w:b/>
        </w:rPr>
        <w:br w:type="page"/>
      </w:r>
      <w:r w:rsidR="00DB6CFA">
        <w:rPr>
          <w:rFonts w:ascii="Times New Roman" w:hAnsi="Times New Roman"/>
          <w:b/>
        </w:rPr>
        <w:lastRenderedPageBreak/>
        <w:t>17-III.D. INSPECTING UNITS</w:t>
      </w:r>
      <w:r w:rsidR="00DA5559">
        <w:rPr>
          <w:rFonts w:ascii="Times New Roman" w:hAnsi="Times New Roman"/>
          <w:b/>
        </w:rPr>
        <w:t xml:space="preserve"> [24 CFR 983.103]</w:t>
      </w:r>
    </w:p>
    <w:p w14:paraId="5EC68880" w14:textId="77777777" w:rsidR="00D22DDF" w:rsidRDefault="00D22DDF" w:rsidP="002747D4">
      <w:pPr>
        <w:spacing w:before="120"/>
        <w:rPr>
          <w:rFonts w:ascii="Times New Roman" w:hAnsi="Times New Roman"/>
        </w:rPr>
      </w:pPr>
      <w:r w:rsidRPr="004D5F73">
        <w:rPr>
          <w:rFonts w:ascii="Times New Roman" w:hAnsi="Times New Roman"/>
        </w:rPr>
        <w:t>This section identifies special in</w:t>
      </w:r>
      <w:r w:rsidR="00677BAD">
        <w:rPr>
          <w:rFonts w:ascii="Times New Roman" w:hAnsi="Times New Roman"/>
        </w:rPr>
        <w:t>spection requirements for the PB</w:t>
      </w:r>
      <w:r w:rsidRPr="004D5F73">
        <w:rPr>
          <w:rFonts w:ascii="Times New Roman" w:hAnsi="Times New Roman"/>
        </w:rPr>
        <w:t>V program</w:t>
      </w:r>
      <w:r w:rsidR="00677BAD">
        <w:rPr>
          <w:rFonts w:ascii="Times New Roman" w:hAnsi="Times New Roman"/>
        </w:rPr>
        <w:t xml:space="preserve"> including pre-selection, pre-HAP, turnover, annual</w:t>
      </w:r>
      <w:r w:rsidR="00F07446">
        <w:rPr>
          <w:rFonts w:ascii="Times New Roman" w:hAnsi="Times New Roman"/>
        </w:rPr>
        <w:t>/biennial</w:t>
      </w:r>
      <w:r w:rsidR="00677BAD">
        <w:rPr>
          <w:rFonts w:ascii="Times New Roman" w:hAnsi="Times New Roman"/>
        </w:rPr>
        <w:t>, and other inspections</w:t>
      </w:r>
      <w:r w:rsidRPr="004D5F73">
        <w:rPr>
          <w:rFonts w:ascii="Times New Roman" w:hAnsi="Times New Roman"/>
        </w:rPr>
        <w:t>.</w:t>
      </w:r>
      <w:r w:rsidR="00677BAD">
        <w:rPr>
          <w:rFonts w:ascii="Times New Roman" w:hAnsi="Times New Roman"/>
        </w:rPr>
        <w:t xml:space="preserve"> In addition, it explains requirements related to the inspection of PHA-owned units.</w:t>
      </w:r>
    </w:p>
    <w:p w14:paraId="016F8E77" w14:textId="77777777" w:rsidR="006C58D1" w:rsidRPr="0045570C" w:rsidRDefault="006C58D1" w:rsidP="002747D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sz w:val="24"/>
          <w:szCs w:val="24"/>
        </w:rPr>
      </w:pPr>
      <w:r w:rsidRPr="0045570C">
        <w:rPr>
          <w:rFonts w:ascii="Times New Roman" w:hAnsi="Times New Roman"/>
          <w:b/>
          <w:sz w:val="24"/>
          <w:szCs w:val="24"/>
        </w:rPr>
        <w:t>Pre-</w:t>
      </w:r>
      <w:r>
        <w:rPr>
          <w:rFonts w:ascii="Times New Roman" w:hAnsi="Times New Roman"/>
          <w:b/>
          <w:sz w:val="24"/>
          <w:szCs w:val="24"/>
        </w:rPr>
        <w:t>s</w:t>
      </w:r>
      <w:r w:rsidRPr="0045570C">
        <w:rPr>
          <w:rFonts w:ascii="Times New Roman" w:hAnsi="Times New Roman"/>
          <w:b/>
          <w:sz w:val="24"/>
          <w:szCs w:val="24"/>
        </w:rPr>
        <w:t xml:space="preserve">election </w:t>
      </w:r>
      <w:r>
        <w:rPr>
          <w:rFonts w:ascii="Times New Roman" w:hAnsi="Times New Roman"/>
          <w:b/>
          <w:sz w:val="24"/>
          <w:szCs w:val="24"/>
        </w:rPr>
        <w:t>I</w:t>
      </w:r>
      <w:r w:rsidRPr="0045570C">
        <w:rPr>
          <w:rFonts w:ascii="Times New Roman" w:hAnsi="Times New Roman"/>
          <w:b/>
          <w:sz w:val="24"/>
          <w:szCs w:val="24"/>
        </w:rPr>
        <w:t>nspection [24 CFR 983.103(a)]</w:t>
      </w:r>
    </w:p>
    <w:p w14:paraId="2FB9174A" w14:textId="77777777" w:rsidR="006C58D1" w:rsidRPr="006C58D1" w:rsidRDefault="006C58D1" w:rsidP="002747D4">
      <w:pPr>
        <w:spacing w:before="120"/>
        <w:rPr>
          <w:rFonts w:ascii="Times New Roman" w:hAnsi="Times New Roman"/>
          <w:b/>
        </w:rPr>
      </w:pPr>
      <w:r w:rsidRPr="002A37E3">
        <w:rPr>
          <w:rFonts w:ascii="Times New Roman" w:hAnsi="Times New Roman"/>
        </w:rPr>
        <w:t xml:space="preserve">If the units to be assisted already exist, the </w:t>
      </w:r>
      <w:r w:rsidRPr="0040136A">
        <w:rPr>
          <w:rFonts w:ascii="Times New Roman" w:hAnsi="Times New Roman"/>
        </w:rPr>
        <w:t xml:space="preserve">PHA must inspect all the units before the proposal selection date and must determine </w:t>
      </w:r>
      <w:r w:rsidR="00DA5559" w:rsidRPr="00FC55F4">
        <w:rPr>
          <w:rFonts w:ascii="Times New Roman" w:hAnsi="Times New Roman"/>
        </w:rPr>
        <w:t xml:space="preserve">if the project meets the definition of </w:t>
      </w:r>
      <w:r w:rsidR="00DA5559" w:rsidRPr="008842BB">
        <w:rPr>
          <w:rFonts w:ascii="Times New Roman" w:hAnsi="Times New Roman"/>
          <w:i/>
          <w:iCs/>
        </w:rPr>
        <w:t>existing housing</w:t>
      </w:r>
      <w:r w:rsidRPr="002A37E3">
        <w:rPr>
          <w:rFonts w:ascii="Times New Roman" w:hAnsi="Times New Roman"/>
        </w:rPr>
        <w:t>.</w:t>
      </w:r>
      <w:r>
        <w:rPr>
          <w:rFonts w:ascii="Times New Roman" w:hAnsi="Times New Roman"/>
        </w:rPr>
        <w:t xml:space="preserve"> </w:t>
      </w:r>
      <w:r w:rsidR="00DA5559">
        <w:rPr>
          <w:rFonts w:ascii="Times New Roman" w:hAnsi="Times New Roman"/>
        </w:rPr>
        <w:t>If the project is existing housing, t</w:t>
      </w:r>
      <w:r w:rsidR="00DA5559" w:rsidRPr="002A37E3">
        <w:rPr>
          <w:rFonts w:ascii="Times New Roman" w:hAnsi="Times New Roman"/>
        </w:rPr>
        <w:t xml:space="preserve">he PHA may not execute the HAP contract until the units </w:t>
      </w:r>
      <w:r w:rsidR="00DA5559" w:rsidRPr="005925F3">
        <w:rPr>
          <w:rFonts w:ascii="Times New Roman" w:hAnsi="Times New Roman"/>
        </w:rPr>
        <w:t xml:space="preserve">meet the initial inspection requirements in accordance with </w:t>
      </w:r>
      <w:r w:rsidR="00DA5559">
        <w:rPr>
          <w:rFonts w:ascii="Times New Roman" w:hAnsi="Times New Roman"/>
        </w:rPr>
        <w:t>2</w:t>
      </w:r>
      <w:r w:rsidR="00DA5559" w:rsidRPr="005925F3">
        <w:rPr>
          <w:rFonts w:ascii="Times New Roman" w:hAnsi="Times New Roman"/>
        </w:rPr>
        <w:t>4 CFR 983.103(c)</w:t>
      </w:r>
      <w:r w:rsidR="00DA5559" w:rsidRPr="002A37E3">
        <w:rPr>
          <w:rFonts w:ascii="Times New Roman" w:hAnsi="Times New Roman"/>
        </w:rPr>
        <w:t>.</w:t>
      </w:r>
      <w:r w:rsidR="00DA5559">
        <w:rPr>
          <w:rFonts w:ascii="Times New Roman" w:hAnsi="Times New Roman"/>
        </w:rPr>
        <w:t xml:space="preserve"> </w:t>
      </w:r>
      <w:r w:rsidRPr="006C58D1">
        <w:rPr>
          <w:rFonts w:ascii="Times New Roman" w:hAnsi="Times New Roman"/>
          <w:b/>
        </w:rPr>
        <w:t>No policy decisions are required.</w:t>
      </w:r>
    </w:p>
    <w:p w14:paraId="6ABF443A" w14:textId="77777777" w:rsidR="00991D97" w:rsidRPr="00245FE3" w:rsidRDefault="00991D97" w:rsidP="002747D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bCs/>
          <w:sz w:val="24"/>
          <w:szCs w:val="24"/>
        </w:rPr>
      </w:pPr>
      <w:r w:rsidRPr="00245FE3">
        <w:rPr>
          <w:rFonts w:ascii="Times New Roman" w:hAnsi="Times New Roman"/>
          <w:b/>
          <w:bCs/>
          <w:sz w:val="24"/>
          <w:szCs w:val="24"/>
        </w:rPr>
        <w:t xml:space="preserve">Initial </w:t>
      </w:r>
      <w:r>
        <w:rPr>
          <w:rFonts w:ascii="Times New Roman" w:hAnsi="Times New Roman"/>
          <w:b/>
          <w:bCs/>
          <w:sz w:val="24"/>
          <w:szCs w:val="24"/>
        </w:rPr>
        <w:t>I</w:t>
      </w:r>
      <w:r w:rsidRPr="00245FE3">
        <w:rPr>
          <w:rFonts w:ascii="Times New Roman" w:hAnsi="Times New Roman"/>
          <w:b/>
          <w:bCs/>
          <w:sz w:val="24"/>
          <w:szCs w:val="24"/>
        </w:rPr>
        <w:t>nspection</w:t>
      </w:r>
      <w:r>
        <w:rPr>
          <w:rFonts w:ascii="Times New Roman" w:hAnsi="Times New Roman"/>
          <w:b/>
          <w:bCs/>
          <w:sz w:val="24"/>
          <w:szCs w:val="24"/>
        </w:rPr>
        <w:t>: N</w:t>
      </w:r>
      <w:r w:rsidRPr="00245FE3">
        <w:rPr>
          <w:rFonts w:ascii="Times New Roman" w:hAnsi="Times New Roman"/>
          <w:b/>
          <w:bCs/>
          <w:sz w:val="24"/>
          <w:szCs w:val="24"/>
        </w:rPr>
        <w:t xml:space="preserve">ewly </w:t>
      </w:r>
      <w:r>
        <w:rPr>
          <w:rFonts w:ascii="Times New Roman" w:hAnsi="Times New Roman"/>
          <w:b/>
          <w:bCs/>
          <w:sz w:val="24"/>
          <w:szCs w:val="24"/>
        </w:rPr>
        <w:t>C</w:t>
      </w:r>
      <w:r w:rsidRPr="00245FE3">
        <w:rPr>
          <w:rFonts w:ascii="Times New Roman" w:hAnsi="Times New Roman"/>
          <w:b/>
          <w:bCs/>
          <w:sz w:val="24"/>
          <w:szCs w:val="24"/>
        </w:rPr>
        <w:t xml:space="preserve">onstructed and </w:t>
      </w:r>
      <w:r>
        <w:rPr>
          <w:rFonts w:ascii="Times New Roman" w:hAnsi="Times New Roman"/>
          <w:b/>
          <w:bCs/>
          <w:sz w:val="24"/>
          <w:szCs w:val="24"/>
        </w:rPr>
        <w:t>R</w:t>
      </w:r>
      <w:r w:rsidRPr="00245FE3">
        <w:rPr>
          <w:rFonts w:ascii="Times New Roman" w:hAnsi="Times New Roman"/>
          <w:b/>
          <w:bCs/>
          <w:sz w:val="24"/>
          <w:szCs w:val="24"/>
        </w:rPr>
        <w:t xml:space="preserve">ehabilitated </w:t>
      </w:r>
      <w:r>
        <w:rPr>
          <w:rFonts w:ascii="Times New Roman" w:hAnsi="Times New Roman"/>
          <w:b/>
          <w:bCs/>
          <w:sz w:val="24"/>
          <w:szCs w:val="24"/>
        </w:rPr>
        <w:t>P</w:t>
      </w:r>
      <w:r w:rsidRPr="00245FE3">
        <w:rPr>
          <w:rFonts w:ascii="Times New Roman" w:hAnsi="Times New Roman"/>
          <w:b/>
          <w:bCs/>
          <w:sz w:val="24"/>
          <w:szCs w:val="24"/>
        </w:rPr>
        <w:t xml:space="preserve">rojects </w:t>
      </w:r>
      <w:r>
        <w:rPr>
          <w:rFonts w:ascii="Times New Roman" w:hAnsi="Times New Roman"/>
          <w:b/>
          <w:bCs/>
          <w:sz w:val="24"/>
          <w:szCs w:val="24"/>
        </w:rPr>
        <w:t>That</w:t>
      </w:r>
      <w:r w:rsidRPr="00245FE3">
        <w:rPr>
          <w:rFonts w:ascii="Times New Roman" w:hAnsi="Times New Roman"/>
          <w:b/>
          <w:bCs/>
          <w:sz w:val="24"/>
          <w:szCs w:val="24"/>
        </w:rPr>
        <w:t xml:space="preserve"> </w:t>
      </w:r>
      <w:r>
        <w:rPr>
          <w:rFonts w:ascii="Times New Roman" w:hAnsi="Times New Roman"/>
          <w:b/>
          <w:bCs/>
          <w:sz w:val="24"/>
          <w:szCs w:val="24"/>
        </w:rPr>
        <w:t>U</w:t>
      </w:r>
      <w:r w:rsidRPr="00245FE3">
        <w:rPr>
          <w:rFonts w:ascii="Times New Roman" w:hAnsi="Times New Roman"/>
          <w:b/>
          <w:bCs/>
          <w:sz w:val="24"/>
          <w:szCs w:val="24"/>
        </w:rPr>
        <w:t xml:space="preserve">nderwent </w:t>
      </w:r>
      <w:r>
        <w:rPr>
          <w:rFonts w:ascii="Times New Roman" w:hAnsi="Times New Roman"/>
          <w:b/>
          <w:bCs/>
          <w:sz w:val="24"/>
          <w:szCs w:val="24"/>
        </w:rPr>
        <w:t>S</w:t>
      </w:r>
      <w:r w:rsidRPr="00245FE3">
        <w:rPr>
          <w:rFonts w:ascii="Times New Roman" w:hAnsi="Times New Roman"/>
          <w:b/>
          <w:bCs/>
          <w:sz w:val="24"/>
          <w:szCs w:val="24"/>
        </w:rPr>
        <w:t xml:space="preserve">ubstantial </w:t>
      </w:r>
      <w:r>
        <w:rPr>
          <w:rFonts w:ascii="Times New Roman" w:hAnsi="Times New Roman"/>
          <w:b/>
          <w:bCs/>
          <w:sz w:val="24"/>
          <w:szCs w:val="24"/>
        </w:rPr>
        <w:t>I</w:t>
      </w:r>
      <w:r w:rsidRPr="00245FE3">
        <w:rPr>
          <w:rFonts w:ascii="Times New Roman" w:hAnsi="Times New Roman"/>
          <w:b/>
          <w:bCs/>
          <w:sz w:val="24"/>
          <w:szCs w:val="24"/>
        </w:rPr>
        <w:t xml:space="preserve">mprovement </w:t>
      </w:r>
      <w:r>
        <w:rPr>
          <w:rFonts w:ascii="Times New Roman" w:hAnsi="Times New Roman"/>
          <w:b/>
          <w:bCs/>
          <w:sz w:val="24"/>
          <w:szCs w:val="24"/>
        </w:rPr>
        <w:t>[24 CFR 983.101(b)]</w:t>
      </w:r>
    </w:p>
    <w:p w14:paraId="46A96250" w14:textId="77777777" w:rsidR="00991D97" w:rsidRPr="00245FE3" w:rsidRDefault="00991D97" w:rsidP="002747D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eastAsia="Times New Roman" w:hAnsi="Times New Roman"/>
          <w:b/>
          <w:bCs/>
          <w:sz w:val="24"/>
          <w:szCs w:val="24"/>
          <w:lang w:val="en-US" w:eastAsia="en-US"/>
        </w:rPr>
      </w:pPr>
      <w:r w:rsidRPr="00245FE3">
        <w:rPr>
          <w:rFonts w:ascii="Times New Roman" w:eastAsia="Times New Roman" w:hAnsi="Times New Roman"/>
          <w:b/>
          <w:bCs/>
          <w:sz w:val="24"/>
          <w:szCs w:val="24"/>
          <w:lang w:val="en-US" w:eastAsia="en-US"/>
        </w:rPr>
        <w:t>No policy decisions are required.</w:t>
      </w:r>
    </w:p>
    <w:p w14:paraId="6B2D752C" w14:textId="77777777" w:rsidR="006C58D1" w:rsidRPr="005566A6" w:rsidRDefault="00DA5559" w:rsidP="002747D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lang w:val="en-US"/>
        </w:rPr>
      </w:pPr>
      <w:r>
        <w:rPr>
          <w:rFonts w:ascii="Times New Roman" w:hAnsi="Times New Roman"/>
          <w:b/>
          <w:sz w:val="24"/>
          <w:szCs w:val="24"/>
        </w:rPr>
        <w:t>Initial</w:t>
      </w:r>
      <w:r w:rsidRPr="00DF4191">
        <w:rPr>
          <w:rFonts w:ascii="Times New Roman" w:hAnsi="Times New Roman"/>
          <w:b/>
          <w:sz w:val="24"/>
          <w:szCs w:val="24"/>
        </w:rPr>
        <w:t xml:space="preserve"> Inspection</w:t>
      </w:r>
      <w:r>
        <w:rPr>
          <w:rFonts w:ascii="Times New Roman" w:hAnsi="Times New Roman"/>
          <w:b/>
          <w:sz w:val="24"/>
          <w:szCs w:val="24"/>
        </w:rPr>
        <w:t>: Existing Housing</w:t>
      </w:r>
      <w:r w:rsidRPr="00DF4191">
        <w:rPr>
          <w:rFonts w:ascii="Times New Roman" w:hAnsi="Times New Roman"/>
          <w:b/>
          <w:sz w:val="24"/>
          <w:szCs w:val="24"/>
        </w:rPr>
        <w:t xml:space="preserve"> </w:t>
      </w:r>
      <w:r w:rsidR="006C58D1">
        <w:rPr>
          <w:rFonts w:ascii="Times New Roman" w:hAnsi="Times New Roman"/>
          <w:b/>
          <w:sz w:val="24"/>
          <w:szCs w:val="24"/>
        </w:rPr>
        <w:t>[24 CFR 983.103(</w:t>
      </w:r>
      <w:r>
        <w:rPr>
          <w:rFonts w:ascii="Times New Roman" w:hAnsi="Times New Roman"/>
          <w:b/>
          <w:sz w:val="24"/>
          <w:szCs w:val="24"/>
        </w:rPr>
        <w:t>c</w:t>
      </w:r>
      <w:r w:rsidR="006C58D1">
        <w:rPr>
          <w:rFonts w:ascii="Times New Roman" w:hAnsi="Times New Roman"/>
          <w:b/>
          <w:sz w:val="24"/>
          <w:szCs w:val="24"/>
        </w:rPr>
        <w:t>)</w:t>
      </w:r>
      <w:r w:rsidR="005566A6">
        <w:rPr>
          <w:rFonts w:ascii="Times New Roman" w:hAnsi="Times New Roman"/>
          <w:b/>
          <w:sz w:val="24"/>
          <w:szCs w:val="24"/>
          <w:lang w:val="en-US"/>
        </w:rPr>
        <w:t>]</w:t>
      </w:r>
    </w:p>
    <w:p w14:paraId="49F4F838" w14:textId="77777777" w:rsidR="006C58D1" w:rsidRDefault="00DA5559" w:rsidP="002747D4">
      <w:pPr>
        <w:spacing w:before="120"/>
        <w:rPr>
          <w:rFonts w:ascii="Times New Roman" w:hAnsi="Times New Roman"/>
        </w:rPr>
      </w:pPr>
      <w:r w:rsidRPr="005925F3">
        <w:rPr>
          <w:rFonts w:ascii="Times New Roman" w:hAnsi="Times New Roman"/>
        </w:rPr>
        <w:t xml:space="preserve">The PHA must inspect and determine that all of the proposed PBV units fully comply with housing quality standards before entering </w:t>
      </w:r>
      <w:r>
        <w:rPr>
          <w:rFonts w:ascii="Times New Roman" w:hAnsi="Times New Roman"/>
        </w:rPr>
        <w:t xml:space="preserve">into </w:t>
      </w:r>
      <w:r w:rsidRPr="005925F3">
        <w:rPr>
          <w:rFonts w:ascii="Times New Roman" w:hAnsi="Times New Roman"/>
        </w:rPr>
        <w:t>the HAP contract</w:t>
      </w:r>
      <w:r>
        <w:rPr>
          <w:rFonts w:ascii="Times New Roman" w:hAnsi="Times New Roman"/>
        </w:rPr>
        <w:t xml:space="preserve">, </w:t>
      </w:r>
      <w:r w:rsidR="00996E81">
        <w:rPr>
          <w:rFonts w:ascii="Times New Roman" w:hAnsi="Times New Roman"/>
        </w:rPr>
        <w:t>unless the PHA has adopted a policy to enter into a HAP contract for units that fail the initial inspection as a result of only non-life-threatening conditions or if the unit passed an alternative inspection</w:t>
      </w:r>
      <w:r>
        <w:rPr>
          <w:rFonts w:ascii="Times New Roman" w:hAnsi="Times New Roman"/>
        </w:rPr>
        <w:t>, or both</w:t>
      </w:r>
      <w:r w:rsidR="00996E81" w:rsidRPr="005D5113">
        <w:rPr>
          <w:rFonts w:ascii="Times New Roman" w:hAnsi="Times New Roman"/>
        </w:rPr>
        <w:t>.</w:t>
      </w:r>
    </w:p>
    <w:p w14:paraId="55E35116" w14:textId="77777777" w:rsidR="00E07829" w:rsidRPr="00C40541" w:rsidRDefault="00C40541" w:rsidP="002747D4">
      <w:pPr>
        <w:spacing w:before="120"/>
        <w:rPr>
          <w:rFonts w:ascii="Times New Roman" w:hAnsi="Times New Roman"/>
        </w:rPr>
      </w:pPr>
      <w:r>
        <w:rPr>
          <w:rFonts w:ascii="Times New Roman" w:hAnsi="Times New Roman"/>
        </w:rPr>
        <w:t>The PHA must establish in its administrative plan the amount of time that may elapse between the initial inspection of existing housing and execution of a HAP contract for that unit.</w:t>
      </w:r>
    </w:p>
    <w:p w14:paraId="0CAAA38B" w14:textId="77777777" w:rsidR="00EE25E6" w:rsidRDefault="00EE25E6" w:rsidP="002747D4">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Will the PHA require units to pass inspection prior to approving tenancy?</w:t>
      </w:r>
      <w:r w:rsidDel="00601F61">
        <w:rPr>
          <w:rFonts w:ascii="Times New Roman" w:hAnsi="Times New Roman"/>
          <w:b/>
        </w:rPr>
        <w:t xml:space="preserve"> </w:t>
      </w:r>
    </w:p>
    <w:p w14:paraId="0950CA37" w14:textId="77777777" w:rsidR="00EE25E6" w:rsidRPr="0026530A" w:rsidRDefault="00EE25E6" w:rsidP="002747D4">
      <w:pPr>
        <w:spacing w:before="120"/>
        <w:ind w:left="720"/>
        <w:rPr>
          <w:rFonts w:ascii="Times New Roman" w:hAnsi="Times New Roman"/>
          <w:u w:val="single"/>
        </w:rPr>
      </w:pPr>
      <w:r>
        <w:rPr>
          <w:rFonts w:ascii="Times New Roman" w:hAnsi="Times New Roman"/>
          <w:u w:val="single"/>
        </w:rPr>
        <w:t>Things to Consider</w:t>
      </w:r>
    </w:p>
    <w:p w14:paraId="7B6A54BA" w14:textId="77777777" w:rsidR="00EE25E6" w:rsidRDefault="00EE25E6" w:rsidP="00585330">
      <w:pPr>
        <w:pStyle w:val="Bullet2"/>
        <w:numPr>
          <w:ilvl w:val="0"/>
          <w:numId w:val="1"/>
        </w:numPr>
        <w:spacing w:before="120" w:after="0"/>
      </w:pPr>
      <w:r>
        <w:t>The</w:t>
      </w:r>
      <w:r w:rsidRPr="00D06016">
        <w:t xml:space="preserve"> regulations </w:t>
      </w:r>
      <w:r>
        <w:t xml:space="preserve">allow PHAs to </w:t>
      </w:r>
      <w:r w:rsidR="00670504">
        <w:t>enter into a HAP contract</w:t>
      </w:r>
      <w:r>
        <w:t xml:space="preserve"> when a unit or units fail </w:t>
      </w:r>
      <w:r w:rsidR="007172EC">
        <w:t xml:space="preserve">inspection </w:t>
      </w:r>
      <w:r>
        <w:t xml:space="preserve">as long as </w:t>
      </w:r>
      <w:r w:rsidR="007172EC">
        <w:t xml:space="preserve">no </w:t>
      </w:r>
      <w:r w:rsidR="006E276A">
        <w:t>l</w:t>
      </w:r>
      <w:r w:rsidR="007172EC">
        <w:t>ife</w:t>
      </w:r>
      <w:r w:rsidR="006E276A">
        <w:t>-t</w:t>
      </w:r>
      <w:r w:rsidR="007172EC">
        <w:t>hreatening deficiencies are found</w:t>
      </w:r>
      <w:r w:rsidR="00DA5559">
        <w:t xml:space="preserve"> (NLT option)</w:t>
      </w:r>
      <w:r>
        <w:t>.</w:t>
      </w:r>
    </w:p>
    <w:p w14:paraId="39415EFA" w14:textId="77777777" w:rsidR="00EE25E6" w:rsidRDefault="00670504" w:rsidP="00585330">
      <w:pPr>
        <w:pStyle w:val="Bullet2"/>
        <w:numPr>
          <w:ilvl w:val="0"/>
          <w:numId w:val="1"/>
        </w:numPr>
        <w:spacing w:before="120" w:after="0"/>
      </w:pPr>
      <w:r>
        <w:t>T</w:t>
      </w:r>
      <w:r w:rsidR="00EE25E6">
        <w:t>he PHA may adopt the same policy for both its tenant-based and project-based programs or may adopt different policies for its project-based program.</w:t>
      </w:r>
    </w:p>
    <w:p w14:paraId="1BE57CF5" w14:textId="77777777" w:rsidR="00DA5559" w:rsidRDefault="00DA5559" w:rsidP="00585330">
      <w:pPr>
        <w:pStyle w:val="Bullet2"/>
        <w:numPr>
          <w:ilvl w:val="0"/>
          <w:numId w:val="1"/>
        </w:numPr>
        <w:spacing w:before="120" w:after="0"/>
      </w:pPr>
      <w:r>
        <w:t>Option 1 states the PHA will not use the NLT option</w:t>
      </w:r>
      <w:r w:rsidR="009C0894">
        <w:t xml:space="preserve"> or alternative inspections</w:t>
      </w:r>
      <w:r>
        <w:t>.</w:t>
      </w:r>
    </w:p>
    <w:p w14:paraId="4DF77834" w14:textId="77777777" w:rsidR="00DA5559" w:rsidRDefault="00DA5559" w:rsidP="00585330">
      <w:pPr>
        <w:pStyle w:val="Bullet2"/>
        <w:numPr>
          <w:ilvl w:val="0"/>
          <w:numId w:val="1"/>
        </w:numPr>
        <w:spacing w:before="120" w:after="0"/>
      </w:pPr>
      <w:r>
        <w:t xml:space="preserve">Option 2 states the PHA will use the NLT option </w:t>
      </w:r>
      <w:r w:rsidR="009C0894">
        <w:t>but will not</w:t>
      </w:r>
      <w:r>
        <w:t xml:space="preserve"> rely on alternative inspection</w:t>
      </w:r>
      <w:r w:rsidR="009C0894">
        <w:t xml:space="preserve"> for initial inspections.</w:t>
      </w:r>
      <w:r>
        <w:t xml:space="preserve"> </w:t>
      </w:r>
    </w:p>
    <w:p w14:paraId="29CB3B62" w14:textId="77777777" w:rsidR="00DA5559" w:rsidRDefault="00DA5559" w:rsidP="00585330">
      <w:pPr>
        <w:pStyle w:val="Bullet2"/>
        <w:numPr>
          <w:ilvl w:val="0"/>
          <w:numId w:val="1"/>
        </w:numPr>
        <w:spacing w:before="120" w:after="0"/>
      </w:pPr>
      <w:r>
        <w:t xml:space="preserve">If the PHA wishes to rely on alternative inspections </w:t>
      </w:r>
      <w:r w:rsidR="009C0894">
        <w:t>for initial inspections but not use</w:t>
      </w:r>
      <w:r>
        <w:t xml:space="preserve"> the NLT option, select Option 3.</w:t>
      </w:r>
    </w:p>
    <w:p w14:paraId="74B1E5EE" w14:textId="77777777" w:rsidR="009C0894" w:rsidRDefault="009C0894" w:rsidP="00585330">
      <w:pPr>
        <w:pStyle w:val="Bullet2"/>
        <w:numPr>
          <w:ilvl w:val="0"/>
          <w:numId w:val="1"/>
        </w:numPr>
        <w:spacing w:before="120" w:after="0"/>
      </w:pPr>
      <w:r>
        <w:t>If the PHA will rely on alternative inspections for initial inspections and use the NLT option, select Option 4.</w:t>
      </w:r>
    </w:p>
    <w:p w14:paraId="67CED8AA" w14:textId="77777777" w:rsidR="009C0894" w:rsidRDefault="009C0894" w:rsidP="00585330">
      <w:pPr>
        <w:pStyle w:val="Bullet2"/>
        <w:numPr>
          <w:ilvl w:val="0"/>
          <w:numId w:val="1"/>
        </w:numPr>
        <w:spacing w:before="120" w:after="0"/>
      </w:pPr>
      <w:r>
        <w:t>The use of alternative inspections for periodic inspections is discussed later in th</w:t>
      </w:r>
      <w:r w:rsidR="004F31A5">
        <w:t>is</w:t>
      </w:r>
      <w:r>
        <w:t xml:space="preserve"> chapter.</w:t>
      </w:r>
    </w:p>
    <w:p w14:paraId="055ADFAE" w14:textId="77777777" w:rsidR="00FB0CE8" w:rsidRDefault="004F31A5" w:rsidP="00585330">
      <w:pPr>
        <w:pStyle w:val="Bullet2"/>
        <w:numPr>
          <w:ilvl w:val="0"/>
          <w:numId w:val="1"/>
        </w:numPr>
        <w:spacing w:before="120" w:after="0"/>
      </w:pPr>
      <w:r>
        <w:br w:type="page"/>
      </w:r>
      <w:r w:rsidR="00FB0CE8">
        <w:lastRenderedPageBreak/>
        <w:t>If the PHA will rely on alternative inspections for initial inspections, the following should be considered:</w:t>
      </w:r>
    </w:p>
    <w:p w14:paraId="0A43DB99" w14:textId="77777777" w:rsidR="00FB0CE8" w:rsidRDefault="00FB0CE8" w:rsidP="00585330">
      <w:pPr>
        <w:pStyle w:val="Bullet2"/>
        <w:numPr>
          <w:ilvl w:val="1"/>
          <w:numId w:val="28"/>
        </w:numPr>
        <w:spacing w:before="120" w:after="0"/>
        <w:ind w:left="1440"/>
      </w:pPr>
      <w:r w:rsidRPr="00FB0CE8">
        <w:rPr>
          <w:color w:val="auto"/>
          <w:szCs w:val="24"/>
        </w:rPr>
        <w:t xml:space="preserve">The PHA may implement the use of alternative inspections for both initial and periodic inspections or may limit the use of alternative inspections to either initial or periodic inspections. </w:t>
      </w:r>
    </w:p>
    <w:p w14:paraId="684C37B3" w14:textId="77777777" w:rsidR="00FB0CE8" w:rsidRDefault="00FB0CE8" w:rsidP="00585330">
      <w:pPr>
        <w:pStyle w:val="Bullet2"/>
        <w:numPr>
          <w:ilvl w:val="1"/>
          <w:numId w:val="28"/>
        </w:numPr>
        <w:spacing w:before="120" w:after="0"/>
        <w:ind w:left="1440"/>
      </w:pPr>
      <w:r>
        <w:t>In order to qualify as an alternative inspection method, the eligible inspection method must meet the requirements under 24 CFR 982.406(c).</w:t>
      </w:r>
    </w:p>
    <w:p w14:paraId="4F01B3EE" w14:textId="77777777" w:rsidR="00FB0CE8" w:rsidRDefault="00FB0CE8" w:rsidP="00585330">
      <w:pPr>
        <w:pStyle w:val="Bullet2"/>
        <w:numPr>
          <w:ilvl w:val="1"/>
          <w:numId w:val="28"/>
        </w:numPr>
        <w:spacing w:before="120" w:after="0"/>
        <w:ind w:left="1440"/>
      </w:pPr>
      <w:r>
        <w:t>The PHA must identify alternative inspection methods being used in the administrative plan.</w:t>
      </w:r>
    </w:p>
    <w:p w14:paraId="0F608C81" w14:textId="77777777" w:rsidR="00FB0CE8" w:rsidRDefault="00FB0CE8" w:rsidP="00585330">
      <w:pPr>
        <w:pStyle w:val="Bullet2"/>
        <w:numPr>
          <w:ilvl w:val="1"/>
          <w:numId w:val="28"/>
        </w:numPr>
        <w:spacing w:before="120" w:after="0"/>
        <w:ind w:left="1440"/>
      </w:pPr>
      <w:r>
        <w:t>If an alternative inspection method employs sampling, then a PHA may rely on such alternative inspection method for purposes of an initial or periodic inspection only if units occupied by program participants are included in the population of units forming the basis of the sample.</w:t>
      </w:r>
    </w:p>
    <w:p w14:paraId="05FAD894" w14:textId="77777777" w:rsidR="00FB0CE8" w:rsidRDefault="00FB0CE8" w:rsidP="00585330">
      <w:pPr>
        <w:pStyle w:val="Bullet2"/>
        <w:numPr>
          <w:ilvl w:val="1"/>
          <w:numId w:val="28"/>
        </w:numPr>
        <w:spacing w:before="120" w:after="0"/>
        <w:ind w:left="1440"/>
      </w:pPr>
      <w:r>
        <w:t>In order for a PHA to rely on the results of an alternative inspection for purposes of periodic inspection, a property must meet the standards or requirements regarding housing quality or safety applicable to properties assisted under the program using the alternative inspection method. To make the determination of whether such standards or requirements are met, the PHA must adhere to the following procedures:</w:t>
      </w:r>
    </w:p>
    <w:p w14:paraId="03536396" w14:textId="77777777" w:rsidR="00FB0CE8" w:rsidRDefault="00FB0CE8" w:rsidP="00585330">
      <w:pPr>
        <w:pStyle w:val="Bullet2"/>
        <w:numPr>
          <w:ilvl w:val="2"/>
          <w:numId w:val="29"/>
        </w:numPr>
        <w:spacing w:before="120" w:after="0"/>
        <w:ind w:left="1800"/>
      </w:pPr>
      <w:r>
        <w:t>If a property is inspected under an alternative inspection method, and the property receives a “pass” score, then the PHA may rely on that inspection.</w:t>
      </w:r>
    </w:p>
    <w:p w14:paraId="31201F59" w14:textId="77777777" w:rsidR="00FB0CE8" w:rsidRDefault="00FB0CE8" w:rsidP="00585330">
      <w:pPr>
        <w:pStyle w:val="Bullet2"/>
        <w:numPr>
          <w:ilvl w:val="2"/>
          <w:numId w:val="29"/>
        </w:numPr>
        <w:spacing w:before="120" w:after="0"/>
        <w:ind w:left="1800"/>
      </w:pPr>
      <w:r>
        <w:t>If a property is inspected under an alternative inspection method, and the property receives a “fail” score, then the PHA may not rely on that inspection.</w:t>
      </w:r>
    </w:p>
    <w:p w14:paraId="385F7978" w14:textId="77777777" w:rsidR="00EE25E6" w:rsidRDefault="00FB0CE8" w:rsidP="00585330">
      <w:pPr>
        <w:pStyle w:val="Bullet2"/>
        <w:numPr>
          <w:ilvl w:val="2"/>
          <w:numId w:val="29"/>
        </w:numPr>
        <w:spacing w:before="120" w:after="0"/>
        <w:ind w:left="1800"/>
      </w:pPr>
      <w:r>
        <w:t>If a property is inspected under an alternative inspection method that does not employ a pass/fail determination—for example, in the case of a program where deficiencies are simply identified—then the PHA must review the list of deficiencies to determine whether any cited deficiency would have resulted in a “fail” score under NSPIRE. If no such deficiency exists, then the PHA may rely on the inspection. If such a deficiency does exist, then the PHA may not rely on the inspection.</w:t>
      </w:r>
    </w:p>
    <w:p w14:paraId="41C3BCCC" w14:textId="77777777" w:rsidR="00EE25E6" w:rsidRDefault="00EE25E6" w:rsidP="002747D4">
      <w:pPr>
        <w:spacing w:before="120"/>
        <w:ind w:left="1800" w:hanging="720"/>
        <w:rPr>
          <w:rFonts w:ascii="Times New Roman" w:hAnsi="Times New Roman"/>
          <w:i/>
        </w:rPr>
      </w:pPr>
      <w:bookmarkStart w:id="30" w:name="_Hlk180168588"/>
      <w:r w:rsidRPr="00831022">
        <w:rPr>
          <w:rFonts w:ascii="Times New Roman" w:hAnsi="Times New Roman"/>
          <w:sz w:val="44"/>
          <w:szCs w:val="44"/>
        </w:rPr>
        <w:sym w:font="Wingdings" w:char="F0A8"/>
      </w:r>
      <w:r>
        <w:rPr>
          <w:rFonts w:ascii="Times New Roman" w:hAnsi="Times New Roman"/>
        </w:rPr>
        <w:tab/>
      </w:r>
      <w:bookmarkStart w:id="31" w:name="_Hlk180168606"/>
      <w:r>
        <w:rPr>
          <w:rFonts w:ascii="Times New Roman" w:hAnsi="Times New Roman"/>
          <w:i/>
          <w:u w:val="single"/>
        </w:rPr>
        <w:t>Option 1</w:t>
      </w:r>
      <w:r>
        <w:rPr>
          <w:rFonts w:ascii="Times New Roman" w:hAnsi="Times New Roman"/>
          <w:i/>
        </w:rPr>
        <w:t xml:space="preserve">: </w:t>
      </w:r>
      <w:r w:rsidR="009C0894">
        <w:rPr>
          <w:rFonts w:ascii="Times New Roman" w:hAnsi="Times New Roman"/>
          <w:i/>
        </w:rPr>
        <w:t>If the PHA will not adopt the NLT option, u</w:t>
      </w:r>
      <w:r>
        <w:rPr>
          <w:rFonts w:ascii="Times New Roman" w:hAnsi="Times New Roman"/>
          <w:i/>
        </w:rPr>
        <w:t>se the model plan language shown below. No changes to the model plan are needed.</w:t>
      </w:r>
    </w:p>
    <w:p w14:paraId="0D2EAD89" w14:textId="77777777" w:rsidR="00DA5559" w:rsidRDefault="00EE25E6" w:rsidP="002747D4">
      <w:pPr>
        <w:spacing w:before="120"/>
        <w:ind w:left="1800"/>
        <w:rPr>
          <w:rFonts w:ascii="Times New Roman" w:hAnsi="Times New Roman"/>
        </w:rPr>
      </w:pPr>
      <w:r w:rsidRPr="004070E9">
        <w:rPr>
          <w:rFonts w:ascii="Times New Roman" w:hAnsi="Times New Roman"/>
        </w:rPr>
        <w:t xml:space="preserve">The PHA will not provide assistance </w:t>
      </w:r>
      <w:r w:rsidR="009D6E05">
        <w:rPr>
          <w:rFonts w:ascii="Times New Roman" w:hAnsi="Times New Roman"/>
        </w:rPr>
        <w:t>on behalf of the family</w:t>
      </w:r>
      <w:r w:rsidRPr="004070E9">
        <w:rPr>
          <w:rFonts w:ascii="Times New Roman" w:hAnsi="Times New Roman"/>
        </w:rPr>
        <w:t xml:space="preserve"> until the unit fully complies with </w:t>
      </w:r>
      <w:r w:rsidR="00DA5559">
        <w:rPr>
          <w:rFonts w:ascii="Times New Roman" w:hAnsi="Times New Roman"/>
        </w:rPr>
        <w:t>housing quality standards</w:t>
      </w:r>
      <w:r w:rsidRPr="004070E9">
        <w:rPr>
          <w:rFonts w:ascii="Times New Roman" w:hAnsi="Times New Roman"/>
        </w:rPr>
        <w:t>.</w:t>
      </w:r>
    </w:p>
    <w:p w14:paraId="52C428ED" w14:textId="77777777" w:rsidR="009C0894" w:rsidRDefault="009C0894" w:rsidP="002747D4">
      <w:pPr>
        <w:spacing w:before="120"/>
        <w:ind w:left="1800"/>
        <w:rPr>
          <w:rFonts w:ascii="Times New Roman" w:hAnsi="Times New Roman"/>
        </w:rPr>
      </w:pPr>
      <w:bookmarkStart w:id="32" w:name="_Hlk180403500"/>
      <w:r w:rsidRPr="008D346B">
        <w:rPr>
          <w:rFonts w:ascii="Times New Roman" w:hAnsi="Times New Roman"/>
        </w:rPr>
        <w:t>The PHA will not rely on alternative inspections for initial inspections.</w:t>
      </w:r>
    </w:p>
    <w:bookmarkEnd w:id="32"/>
    <w:p w14:paraId="4A62E2DD" w14:textId="77777777" w:rsidR="00DA5559" w:rsidRDefault="00DA5559" w:rsidP="002747D4">
      <w:pPr>
        <w:spacing w:before="120"/>
        <w:ind w:left="1800"/>
        <w:rPr>
          <w:rFonts w:ascii="Times New Roman" w:hAnsi="Times New Roman"/>
        </w:rPr>
      </w:pPr>
      <w:r w:rsidRPr="00DA5559">
        <w:rPr>
          <w:rFonts w:ascii="Times New Roman" w:hAnsi="Times New Roman"/>
        </w:rPr>
        <w:t>The HAP contract for existing housing must be executed within 45</w:t>
      </w:r>
      <w:r w:rsidR="009C0894">
        <w:rPr>
          <w:rFonts w:ascii="Times New Roman" w:hAnsi="Times New Roman"/>
        </w:rPr>
        <w:t xml:space="preserve"> </w:t>
      </w:r>
      <w:r w:rsidRPr="00DA5559">
        <w:rPr>
          <w:rFonts w:ascii="Times New Roman" w:hAnsi="Times New Roman"/>
        </w:rPr>
        <w:t>calendar days of the initial inspection.</w:t>
      </w:r>
    </w:p>
    <w:bookmarkEnd w:id="30"/>
    <w:bookmarkEnd w:id="31"/>
    <w:p w14:paraId="4EA61F29" w14:textId="77777777" w:rsidR="00EE25E6" w:rsidRDefault="004F31A5" w:rsidP="002747D4">
      <w:pPr>
        <w:spacing w:before="120"/>
        <w:ind w:left="1800" w:hanging="720"/>
        <w:rPr>
          <w:rFonts w:ascii="Times New Roman" w:hAnsi="Times New Roman"/>
          <w:i/>
          <w:u w:val="single"/>
        </w:rPr>
      </w:pPr>
      <w:r>
        <w:rPr>
          <w:rFonts w:ascii="Times New Roman" w:hAnsi="Times New Roman"/>
          <w:sz w:val="44"/>
          <w:szCs w:val="44"/>
        </w:rPr>
        <w:br w:type="page"/>
      </w:r>
      <w:r w:rsidR="00EE25E6" w:rsidRPr="00831022">
        <w:rPr>
          <w:rFonts w:ascii="Times New Roman" w:hAnsi="Times New Roman"/>
          <w:sz w:val="44"/>
          <w:szCs w:val="44"/>
        </w:rPr>
        <w:lastRenderedPageBreak/>
        <w:sym w:font="Wingdings" w:char="F0A8"/>
      </w:r>
      <w:r w:rsidR="00EE25E6">
        <w:rPr>
          <w:rFonts w:ascii="Times New Roman" w:hAnsi="Times New Roman"/>
        </w:rPr>
        <w:tab/>
      </w:r>
      <w:r w:rsidR="00EE25E6">
        <w:rPr>
          <w:rFonts w:ascii="Times New Roman" w:hAnsi="Times New Roman"/>
          <w:i/>
          <w:u w:val="single"/>
        </w:rPr>
        <w:t>Option 2</w:t>
      </w:r>
      <w:r w:rsidR="00EE25E6" w:rsidRPr="00E17D09">
        <w:rPr>
          <w:rFonts w:ascii="Times New Roman" w:hAnsi="Times New Roman"/>
          <w:i/>
        </w:rPr>
        <w:t>:</w:t>
      </w:r>
      <w:r w:rsidR="00EE25E6">
        <w:rPr>
          <w:rFonts w:ascii="Times New Roman" w:hAnsi="Times New Roman"/>
          <w:i/>
        </w:rPr>
        <w:t xml:space="preserve"> </w:t>
      </w:r>
      <w:r w:rsidR="009C0894">
        <w:rPr>
          <w:rFonts w:ascii="Times New Roman" w:hAnsi="Times New Roman"/>
          <w:i/>
        </w:rPr>
        <w:t>If the PHA will use the NLT option but will not rely on alternative inspections for initial inspections, d</w:t>
      </w:r>
      <w:r w:rsidR="00EE25E6">
        <w:rPr>
          <w:rFonts w:ascii="Times New Roman" w:hAnsi="Times New Roman"/>
          <w:i/>
        </w:rPr>
        <w:t>elete model plan language and substitute language as shown below.</w:t>
      </w:r>
    </w:p>
    <w:p w14:paraId="560650CB" w14:textId="77777777" w:rsidR="00E07829" w:rsidRPr="004F31A5" w:rsidRDefault="00E07829" w:rsidP="002747D4">
      <w:pPr>
        <w:spacing w:before="120"/>
        <w:ind w:left="1800"/>
        <w:rPr>
          <w:rFonts w:ascii="Times New Roman" w:hAnsi="Times New Roman"/>
        </w:rPr>
      </w:pPr>
      <w:r>
        <w:rPr>
          <w:rFonts w:ascii="Times New Roman" w:hAnsi="Times New Roman"/>
        </w:rPr>
        <w:t>The</w:t>
      </w:r>
      <w:r w:rsidRPr="004F31A5">
        <w:rPr>
          <w:rFonts w:ascii="Times New Roman" w:hAnsi="Times New Roman"/>
        </w:rPr>
        <w:t xml:space="preserve"> PHA </w:t>
      </w:r>
      <w:r w:rsidR="00FE53A0">
        <w:rPr>
          <w:rFonts w:ascii="Times New Roman" w:hAnsi="Times New Roman"/>
        </w:rPr>
        <w:t xml:space="preserve">has adopted the NLT option for the PBV program. Provided the owner agrees, the PHA </w:t>
      </w:r>
      <w:r w:rsidRPr="004F31A5">
        <w:rPr>
          <w:rFonts w:ascii="Times New Roman" w:hAnsi="Times New Roman"/>
        </w:rPr>
        <w:t xml:space="preserve">will execute the </w:t>
      </w:r>
      <w:r w:rsidR="00FE53A0">
        <w:rPr>
          <w:rFonts w:ascii="Times New Roman" w:hAnsi="Times New Roman"/>
        </w:rPr>
        <w:t xml:space="preserve">PBV </w:t>
      </w:r>
      <w:r w:rsidRPr="004F31A5">
        <w:rPr>
          <w:rFonts w:ascii="Times New Roman" w:hAnsi="Times New Roman"/>
        </w:rPr>
        <w:t>HAP contract and begin making assistance payments for all assisted units</w:t>
      </w:r>
      <w:r w:rsidR="00FE53A0">
        <w:rPr>
          <w:rFonts w:ascii="Times New Roman" w:hAnsi="Times New Roman"/>
        </w:rPr>
        <w:t xml:space="preserve"> under the PBV HAP contract</w:t>
      </w:r>
      <w:r w:rsidRPr="004F31A5">
        <w:rPr>
          <w:rFonts w:ascii="Times New Roman" w:hAnsi="Times New Roman"/>
        </w:rPr>
        <w:t xml:space="preserve">, including units that failed the initial inspection, </w:t>
      </w:r>
      <w:r w:rsidR="00FE53A0">
        <w:rPr>
          <w:rFonts w:ascii="Times New Roman" w:hAnsi="Times New Roman"/>
        </w:rPr>
        <w:t xml:space="preserve">as long as </w:t>
      </w:r>
      <w:r w:rsidRPr="004F31A5">
        <w:rPr>
          <w:rFonts w:ascii="Times New Roman" w:hAnsi="Times New Roman"/>
        </w:rPr>
        <w:t xml:space="preserve">no units have life-threatening deficiencies. </w:t>
      </w:r>
    </w:p>
    <w:p w14:paraId="4B5660F9" w14:textId="77777777" w:rsidR="00DA5559" w:rsidRPr="00E07829" w:rsidRDefault="00DA5559" w:rsidP="002747D4">
      <w:pPr>
        <w:spacing w:before="120"/>
        <w:ind w:left="1800"/>
        <w:rPr>
          <w:rFonts w:ascii="Times New Roman" w:hAnsi="Times New Roman"/>
        </w:rPr>
      </w:pPr>
      <w:r w:rsidRPr="004F31A5">
        <w:rPr>
          <w:rFonts w:ascii="Times New Roman" w:hAnsi="Times New Roman"/>
          <w:i/>
        </w:rPr>
        <w:t xml:space="preserve">Non-life-threatening </w:t>
      </w:r>
      <w:r w:rsidR="00FE53A0" w:rsidRPr="004F31A5">
        <w:rPr>
          <w:rFonts w:ascii="Times New Roman" w:hAnsi="Times New Roman"/>
          <w:i/>
        </w:rPr>
        <w:t>deficiencies</w:t>
      </w:r>
      <w:r w:rsidRPr="00E07829">
        <w:rPr>
          <w:rFonts w:ascii="Times New Roman" w:hAnsi="Times New Roman"/>
        </w:rPr>
        <w:t xml:space="preserve"> are defined as any conditions that would fail to meet housing quality standards under 24 CFR 982.401 and do not meet the definition of </w:t>
      </w:r>
      <w:r w:rsidRPr="004F31A5">
        <w:rPr>
          <w:rFonts w:ascii="Times New Roman" w:hAnsi="Times New Roman"/>
          <w:i/>
        </w:rPr>
        <w:t xml:space="preserve">life-threatening </w:t>
      </w:r>
      <w:r w:rsidRPr="00E07829">
        <w:rPr>
          <w:rFonts w:ascii="Times New Roman" w:hAnsi="Times New Roman"/>
        </w:rPr>
        <w:t>as defined in Section 8-I.C., Life-Threatening Conditions.</w:t>
      </w:r>
    </w:p>
    <w:p w14:paraId="4BD31982" w14:textId="77777777" w:rsidR="00E07829" w:rsidRPr="004F31A5" w:rsidRDefault="00E07829" w:rsidP="002747D4">
      <w:pPr>
        <w:spacing w:before="120"/>
        <w:ind w:left="1800"/>
        <w:rPr>
          <w:rFonts w:ascii="Times New Roman" w:hAnsi="Times New Roman"/>
        </w:rPr>
      </w:pPr>
      <w:r w:rsidRPr="004F31A5">
        <w:rPr>
          <w:rFonts w:ascii="Times New Roman" w:hAnsi="Times New Roman"/>
        </w:rPr>
        <w:t>After completing inspections</w:t>
      </w:r>
      <w:r w:rsidR="007239DC" w:rsidRPr="004F31A5">
        <w:rPr>
          <w:rFonts w:ascii="Times New Roman" w:hAnsi="Times New Roman"/>
        </w:rPr>
        <w:t xml:space="preserve"> of all units</w:t>
      </w:r>
      <w:r w:rsidRPr="004F31A5">
        <w:rPr>
          <w:rFonts w:ascii="Times New Roman" w:hAnsi="Times New Roman"/>
        </w:rPr>
        <w:t xml:space="preserve">, for any unit with non-life-threatening deficiencies, the PHA will provide both the owner and the family (any eligible in-place family or any family referred from the PBV waiting list being offered </w:t>
      </w:r>
      <w:r w:rsidR="007239DC" w:rsidRPr="004F31A5">
        <w:rPr>
          <w:rFonts w:ascii="Times New Roman" w:hAnsi="Times New Roman"/>
        </w:rPr>
        <w:t xml:space="preserve">a </w:t>
      </w:r>
      <w:r w:rsidRPr="004F31A5">
        <w:rPr>
          <w:rFonts w:ascii="Times New Roman" w:hAnsi="Times New Roman"/>
        </w:rPr>
        <w:t>unit) a list of the non-life-threatening deficiencies identified by the initial inspection and an explanation of the maximum amount of time the PHA will withhold HAP before abating assistance if the owner does not complete the repairs within 30 days.</w:t>
      </w:r>
    </w:p>
    <w:p w14:paraId="7C865D06" w14:textId="77777777" w:rsidR="00E07829" w:rsidRPr="004F31A5" w:rsidRDefault="00E07829" w:rsidP="002747D4">
      <w:pPr>
        <w:spacing w:before="120"/>
        <w:ind w:left="1800"/>
        <w:rPr>
          <w:rFonts w:ascii="Times New Roman" w:hAnsi="Times New Roman"/>
        </w:rPr>
      </w:pPr>
      <w:r w:rsidRPr="004F31A5">
        <w:rPr>
          <w:rFonts w:ascii="Times New Roman" w:hAnsi="Times New Roman"/>
        </w:rPr>
        <w:t>The PHA will also inform the family that if the family accepts the unit and the owner fails to make the repairs within the cure period,</w:t>
      </w:r>
      <w:r w:rsidR="007239DC" w:rsidRPr="004F31A5">
        <w:rPr>
          <w:rFonts w:ascii="Times New Roman" w:hAnsi="Times New Roman"/>
        </w:rPr>
        <w:t xml:space="preserve"> </w:t>
      </w:r>
      <w:r w:rsidRPr="004F31A5">
        <w:rPr>
          <w:rFonts w:ascii="Times New Roman" w:hAnsi="Times New Roman"/>
        </w:rPr>
        <w:t xml:space="preserve">the PHA will remove the unit from the HAP contract, </w:t>
      </w:r>
      <w:r w:rsidR="007239DC" w:rsidRPr="004F31A5">
        <w:rPr>
          <w:rFonts w:ascii="Times New Roman" w:hAnsi="Times New Roman"/>
        </w:rPr>
        <w:t>and the PHA will offer the family either another assisted unit in the PBV project that fully complies with HQS or tenant-based assistance</w:t>
      </w:r>
      <w:r w:rsidRPr="004F31A5">
        <w:rPr>
          <w:rFonts w:ascii="Times New Roman" w:hAnsi="Times New Roman"/>
        </w:rPr>
        <w:t xml:space="preserve">. The family referred from the waiting list may choose to decline the unit and remain on the waiting list. An eligible in-place family may decline the unit, and the PHA </w:t>
      </w:r>
      <w:r w:rsidR="007239DC" w:rsidRPr="004F31A5">
        <w:rPr>
          <w:rFonts w:ascii="Times New Roman" w:hAnsi="Times New Roman"/>
        </w:rPr>
        <w:t>will</w:t>
      </w:r>
      <w:r w:rsidRPr="004F31A5">
        <w:rPr>
          <w:rFonts w:ascii="Times New Roman" w:hAnsi="Times New Roman"/>
        </w:rPr>
        <w:t xml:space="preserve"> issue the family a tenant-based voucher to move.</w:t>
      </w:r>
    </w:p>
    <w:p w14:paraId="49ABB65A" w14:textId="77777777" w:rsidR="00E07829" w:rsidRPr="004F31A5" w:rsidRDefault="00E07829" w:rsidP="002747D4">
      <w:pPr>
        <w:spacing w:before="120"/>
        <w:ind w:left="1800"/>
        <w:rPr>
          <w:rFonts w:ascii="Times New Roman" w:hAnsi="Times New Roman"/>
        </w:rPr>
      </w:pPr>
      <w:r w:rsidRPr="004F31A5">
        <w:rPr>
          <w:rFonts w:ascii="Times New Roman" w:hAnsi="Times New Roman"/>
        </w:rPr>
        <w:t xml:space="preserve">The owner must correct the deficiencies within 30 days from the effective date of the HAP contract. If the owner fails to correct the deficiencies within the 30-day cure period, the PHA </w:t>
      </w:r>
      <w:r w:rsidR="004A5C24" w:rsidRPr="004F31A5">
        <w:rPr>
          <w:rFonts w:ascii="Times New Roman" w:hAnsi="Times New Roman"/>
        </w:rPr>
        <w:t>will</w:t>
      </w:r>
      <w:r w:rsidRPr="004F31A5">
        <w:rPr>
          <w:rFonts w:ascii="Times New Roman" w:hAnsi="Times New Roman"/>
        </w:rPr>
        <w:t xml:space="preserve"> withhold the housing assistance payments for the unit until the owner makes the repairs and the PHA verifies the correction. </w:t>
      </w:r>
      <w:r w:rsidR="007239DC" w:rsidRPr="004F31A5">
        <w:rPr>
          <w:rFonts w:ascii="Times New Roman" w:hAnsi="Times New Roman"/>
        </w:rPr>
        <w:t xml:space="preserve">The PHA will withhold HAP for a maximum of 30 days. </w:t>
      </w:r>
      <w:r w:rsidRPr="004F31A5">
        <w:rPr>
          <w:rFonts w:ascii="Times New Roman" w:hAnsi="Times New Roman"/>
        </w:rPr>
        <w:t xml:space="preserve">Once the deficiencies are corrected, the PHA </w:t>
      </w:r>
      <w:r w:rsidR="004A5C24" w:rsidRPr="004F31A5">
        <w:rPr>
          <w:rFonts w:ascii="Times New Roman" w:hAnsi="Times New Roman"/>
        </w:rPr>
        <w:t>will</w:t>
      </w:r>
      <w:r w:rsidRPr="004F31A5">
        <w:rPr>
          <w:rFonts w:ascii="Times New Roman" w:hAnsi="Times New Roman"/>
        </w:rPr>
        <w:t xml:space="preserve"> </w:t>
      </w:r>
      <w:r w:rsidR="007239DC" w:rsidRPr="004F31A5">
        <w:rPr>
          <w:rFonts w:ascii="Times New Roman" w:hAnsi="Times New Roman"/>
        </w:rPr>
        <w:t>pay HAP to the owner for</w:t>
      </w:r>
      <w:r w:rsidRPr="004F31A5">
        <w:rPr>
          <w:rFonts w:ascii="Times New Roman" w:hAnsi="Times New Roman"/>
        </w:rPr>
        <w:t xml:space="preserve"> the period that payments were withheld.</w:t>
      </w:r>
    </w:p>
    <w:p w14:paraId="5B7F683F" w14:textId="77777777" w:rsidR="00E07829" w:rsidRPr="004F31A5" w:rsidRDefault="007239DC" w:rsidP="002747D4">
      <w:pPr>
        <w:spacing w:before="120"/>
        <w:ind w:left="1800"/>
        <w:rPr>
          <w:rFonts w:ascii="Times New Roman" w:hAnsi="Times New Roman"/>
        </w:rPr>
      </w:pPr>
      <w:r w:rsidRPr="004F31A5">
        <w:rPr>
          <w:rFonts w:ascii="Times New Roman" w:hAnsi="Times New Roman"/>
        </w:rPr>
        <w:t xml:space="preserve">If the owner does not correct deficiencies by the end of the 30-day withholding period, the PHA will abate HAP. </w:t>
      </w:r>
      <w:r w:rsidR="00E07829" w:rsidRPr="004F31A5">
        <w:rPr>
          <w:rFonts w:ascii="Times New Roman" w:hAnsi="Times New Roman"/>
        </w:rPr>
        <w:t xml:space="preserve">The PHA will </w:t>
      </w:r>
      <w:r w:rsidR="004A5C24" w:rsidRPr="004F31A5">
        <w:rPr>
          <w:rFonts w:ascii="Times New Roman" w:hAnsi="Times New Roman"/>
        </w:rPr>
        <w:t xml:space="preserve">abate </w:t>
      </w:r>
      <w:r w:rsidRPr="004F31A5">
        <w:rPr>
          <w:rFonts w:ascii="Times New Roman" w:hAnsi="Times New Roman"/>
        </w:rPr>
        <w:t xml:space="preserve">HAP </w:t>
      </w:r>
      <w:r w:rsidR="004A5C24" w:rsidRPr="004F31A5">
        <w:rPr>
          <w:rFonts w:ascii="Times New Roman" w:hAnsi="Times New Roman"/>
        </w:rPr>
        <w:t>for 60 days</w:t>
      </w:r>
      <w:r w:rsidR="00E07829" w:rsidRPr="004F31A5">
        <w:rPr>
          <w:rFonts w:ascii="Times New Roman" w:hAnsi="Times New Roman"/>
        </w:rPr>
        <w:t xml:space="preserve"> </w:t>
      </w:r>
      <w:r w:rsidR="004A5C24" w:rsidRPr="004F31A5">
        <w:rPr>
          <w:rFonts w:ascii="Times New Roman" w:hAnsi="Times New Roman"/>
        </w:rPr>
        <w:t>before removing</w:t>
      </w:r>
      <w:r w:rsidR="00E07829" w:rsidRPr="004F31A5">
        <w:rPr>
          <w:rFonts w:ascii="Times New Roman" w:hAnsi="Times New Roman"/>
        </w:rPr>
        <w:t xml:space="preserve"> the unit from the HAP contract as a result of the owner</w:t>
      </w:r>
      <w:r w:rsidR="00E0202A" w:rsidRPr="004F31A5">
        <w:rPr>
          <w:rFonts w:ascii="Times New Roman" w:hAnsi="Times New Roman"/>
        </w:rPr>
        <w:t>’</w:t>
      </w:r>
      <w:r w:rsidR="00E07829" w:rsidRPr="004F31A5">
        <w:rPr>
          <w:rFonts w:ascii="Times New Roman" w:hAnsi="Times New Roman"/>
        </w:rPr>
        <w:t xml:space="preserve">s failure to correct deficiencies. </w:t>
      </w:r>
      <w:r w:rsidR="004A5C24" w:rsidRPr="004F31A5">
        <w:rPr>
          <w:rFonts w:ascii="Times New Roman" w:hAnsi="Times New Roman"/>
        </w:rPr>
        <w:t>The</w:t>
      </w:r>
      <w:r w:rsidR="00E07829" w:rsidRPr="004F31A5">
        <w:rPr>
          <w:rFonts w:ascii="Times New Roman" w:hAnsi="Times New Roman"/>
        </w:rPr>
        <w:t xml:space="preserve"> PHA </w:t>
      </w:r>
      <w:r w:rsidR="004A5C24" w:rsidRPr="004F31A5">
        <w:rPr>
          <w:rFonts w:ascii="Times New Roman" w:hAnsi="Times New Roman"/>
        </w:rPr>
        <w:t xml:space="preserve">will </w:t>
      </w:r>
      <w:r w:rsidR="00E07829" w:rsidRPr="004F31A5">
        <w:rPr>
          <w:rFonts w:ascii="Times New Roman" w:hAnsi="Times New Roman"/>
        </w:rPr>
        <w:t>provide any affected family tenant-based assistance.</w:t>
      </w:r>
      <w:r w:rsidRPr="004F31A5">
        <w:rPr>
          <w:rFonts w:ascii="Times New Roman" w:hAnsi="Times New Roman"/>
        </w:rPr>
        <w:t xml:space="preserve"> If the owner later correct</w:t>
      </w:r>
      <w:r w:rsidR="00040217">
        <w:rPr>
          <w:rFonts w:ascii="Times New Roman" w:hAnsi="Times New Roman"/>
        </w:rPr>
        <w:t>s</w:t>
      </w:r>
      <w:r w:rsidRPr="004F31A5">
        <w:rPr>
          <w:rFonts w:ascii="Times New Roman" w:hAnsi="Times New Roman"/>
        </w:rPr>
        <w:t xml:space="preserve"> deficiencies, the PHA may, at its discretion, inspect the unit and add it back onto the HAP contract in accordance with all program requirements.</w:t>
      </w:r>
    </w:p>
    <w:p w14:paraId="41CF12A7" w14:textId="77777777" w:rsidR="00E07829" w:rsidRPr="004F31A5" w:rsidRDefault="00E417B6" w:rsidP="002747D4">
      <w:pPr>
        <w:spacing w:before="120"/>
        <w:ind w:left="1800"/>
        <w:rPr>
          <w:rFonts w:ascii="Times New Roman" w:hAnsi="Times New Roman"/>
        </w:rPr>
      </w:pPr>
      <w:r>
        <w:rPr>
          <w:rFonts w:ascii="Times New Roman" w:hAnsi="Times New Roman"/>
        </w:rPr>
        <w:br w:type="page"/>
      </w:r>
      <w:r w:rsidR="00E07829" w:rsidRPr="004F31A5">
        <w:rPr>
          <w:rFonts w:ascii="Times New Roman" w:hAnsi="Times New Roman"/>
        </w:rPr>
        <w:lastRenderedPageBreak/>
        <w:t xml:space="preserve">During any period assistance is abated under the NLT option, the family may terminate tenancy by notifying the owner and the PHA, and the PHA </w:t>
      </w:r>
      <w:r w:rsidR="004A5C24" w:rsidRPr="004F31A5">
        <w:rPr>
          <w:rFonts w:ascii="Times New Roman" w:hAnsi="Times New Roman"/>
        </w:rPr>
        <w:t>will</w:t>
      </w:r>
      <w:r w:rsidR="00E07829" w:rsidRPr="004F31A5">
        <w:rPr>
          <w:rFonts w:ascii="Times New Roman" w:hAnsi="Times New Roman"/>
        </w:rPr>
        <w:t xml:space="preserve"> provide the family </w:t>
      </w:r>
      <w:r w:rsidR="007239DC" w:rsidRPr="004F31A5">
        <w:rPr>
          <w:rFonts w:ascii="Times New Roman" w:hAnsi="Times New Roman"/>
        </w:rPr>
        <w:t xml:space="preserve">the next available </w:t>
      </w:r>
      <w:r w:rsidR="00E07829" w:rsidRPr="004F31A5">
        <w:rPr>
          <w:rFonts w:ascii="Times New Roman" w:hAnsi="Times New Roman"/>
        </w:rPr>
        <w:t xml:space="preserve">tenant-based </w:t>
      </w:r>
      <w:r w:rsidR="007239DC" w:rsidRPr="004F31A5">
        <w:rPr>
          <w:rFonts w:ascii="Times New Roman" w:hAnsi="Times New Roman"/>
        </w:rPr>
        <w:t>voucher</w:t>
      </w:r>
      <w:r w:rsidR="00E07829" w:rsidRPr="004F31A5">
        <w:rPr>
          <w:rFonts w:ascii="Times New Roman" w:hAnsi="Times New Roman"/>
        </w:rPr>
        <w:t xml:space="preserve">. In the case of an in-place family, the family may also choose to terminate tenancy during the withholding period following the 30-day cure period, and the PHA </w:t>
      </w:r>
      <w:r w:rsidR="004A5C24" w:rsidRPr="004F31A5">
        <w:rPr>
          <w:rFonts w:ascii="Times New Roman" w:hAnsi="Times New Roman"/>
        </w:rPr>
        <w:t xml:space="preserve">will </w:t>
      </w:r>
      <w:r w:rsidR="00E07829" w:rsidRPr="004F31A5">
        <w:rPr>
          <w:rFonts w:ascii="Times New Roman" w:hAnsi="Times New Roman"/>
        </w:rPr>
        <w:t>offer the family either another assisted unit in the PBV project that fully complies with HQS or tenant-based assistance</w:t>
      </w:r>
      <w:r w:rsidR="004A5C24" w:rsidRPr="004F31A5">
        <w:rPr>
          <w:rFonts w:ascii="Times New Roman" w:hAnsi="Times New Roman"/>
        </w:rPr>
        <w:t>.</w:t>
      </w:r>
    </w:p>
    <w:p w14:paraId="400B5B5F" w14:textId="77777777" w:rsidR="009C0894" w:rsidRDefault="009C0894" w:rsidP="002747D4">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3</w:t>
      </w:r>
      <w:r w:rsidRPr="00E17D09">
        <w:rPr>
          <w:rFonts w:ascii="Times New Roman" w:hAnsi="Times New Roman"/>
          <w:i/>
        </w:rPr>
        <w:t xml:space="preserve">: </w:t>
      </w:r>
      <w:r>
        <w:rPr>
          <w:rFonts w:ascii="Times New Roman" w:hAnsi="Times New Roman"/>
          <w:i/>
        </w:rPr>
        <w:t>If the PHA will use alternative inspections for initial inspections but will not adopt the NLT option, delete the model plan language and use the language below.</w:t>
      </w:r>
    </w:p>
    <w:p w14:paraId="0EBD2907" w14:textId="77777777" w:rsidR="00357B17" w:rsidRPr="004F31A5" w:rsidRDefault="00357B17" w:rsidP="002747D4">
      <w:pPr>
        <w:spacing w:before="120"/>
        <w:ind w:left="1800"/>
        <w:rPr>
          <w:rFonts w:ascii="Times New Roman" w:hAnsi="Times New Roman"/>
        </w:rPr>
      </w:pPr>
      <w:r w:rsidRPr="004F31A5">
        <w:rPr>
          <w:rFonts w:ascii="Times New Roman" w:hAnsi="Times New Roman"/>
        </w:rPr>
        <w:t>The PHA will adopt the alternative inspection option for initial inspections of existing housing, subject to all HUD and PHA requirements.</w:t>
      </w:r>
    </w:p>
    <w:p w14:paraId="09DB9909" w14:textId="77777777" w:rsidR="005A6212" w:rsidRPr="004F31A5" w:rsidRDefault="005A6212" w:rsidP="002747D4">
      <w:pPr>
        <w:spacing w:before="120"/>
        <w:ind w:left="1800"/>
        <w:rPr>
          <w:rFonts w:ascii="Times New Roman" w:hAnsi="Times New Roman"/>
        </w:rPr>
      </w:pPr>
      <w:r w:rsidRPr="00380140">
        <w:rPr>
          <w:rFonts w:ascii="Times New Roman" w:hAnsi="Times New Roman"/>
        </w:rPr>
        <w:t xml:space="preserve">The PHA will accept the results of inspections performed by HUD REAC, or for the HOME or LIHTC programs. Inspections will only be accepted if PBV </w:t>
      </w:r>
      <w:r w:rsidRPr="004F31A5">
        <w:rPr>
          <w:rFonts w:ascii="Times New Roman" w:hAnsi="Times New Roman"/>
        </w:rPr>
        <w:t>units are included in the population of units forming the basis of the sample. The PHA will not utilize inspection results other than from inspections conducted by HUD or for the HOME or LIHTC programs. The PHA will review the inspection reports and determine whether the unit will receive a “pass”. If the PHA determines that the unit does not pass, the PHA will notify the owner and conduct an inspection within 10 business days.</w:t>
      </w:r>
    </w:p>
    <w:p w14:paraId="488A972E" w14:textId="77777777" w:rsidR="0053618D" w:rsidRPr="004F31A5" w:rsidRDefault="00357B17" w:rsidP="002747D4">
      <w:pPr>
        <w:spacing w:before="120"/>
        <w:ind w:left="1800"/>
        <w:rPr>
          <w:rFonts w:ascii="Times New Roman" w:hAnsi="Times New Roman"/>
        </w:rPr>
      </w:pPr>
      <w:r w:rsidRPr="004F31A5">
        <w:rPr>
          <w:rFonts w:ascii="Times New Roman" w:hAnsi="Times New Roman"/>
        </w:rPr>
        <w:t xml:space="preserve">Provided the project meets the definition of </w:t>
      </w:r>
      <w:r w:rsidRPr="00C339FC">
        <w:rPr>
          <w:rFonts w:ascii="Times New Roman" w:hAnsi="Times New Roman"/>
          <w:i/>
          <w:iCs/>
        </w:rPr>
        <w:t>existing housing</w:t>
      </w:r>
      <w:r w:rsidRPr="004F31A5">
        <w:rPr>
          <w:rFonts w:ascii="Times New Roman" w:hAnsi="Times New Roman"/>
        </w:rPr>
        <w:t xml:space="preserve"> and the owner agrees with the use of alternative inspections, the PHA will execute the HAP contract for the project if the project has </w:t>
      </w:r>
      <w:r w:rsidR="005A6212" w:rsidRPr="004F31A5">
        <w:rPr>
          <w:rFonts w:ascii="Times New Roman" w:hAnsi="Times New Roman"/>
        </w:rPr>
        <w:t>passed an alternative inspection</w:t>
      </w:r>
      <w:r w:rsidRPr="004F31A5">
        <w:rPr>
          <w:rFonts w:ascii="Times New Roman" w:hAnsi="Times New Roman"/>
        </w:rPr>
        <w:t xml:space="preserve"> in the previous 24 months using an alternative inspection that meets the requirements of </w:t>
      </w:r>
      <w:hyperlink r:id="rId49" w:history="1">
        <w:r w:rsidRPr="004F31A5">
          <w:rPr>
            <w:rFonts w:ascii="Times New Roman" w:hAnsi="Times New Roman"/>
          </w:rPr>
          <w:t>24 CFR 982.406</w:t>
        </w:r>
      </w:hyperlink>
      <w:r w:rsidRPr="004F31A5">
        <w:rPr>
          <w:rFonts w:ascii="Times New Roman" w:hAnsi="Times New Roman"/>
        </w:rPr>
        <w:t xml:space="preserve">. </w:t>
      </w:r>
    </w:p>
    <w:p w14:paraId="07D6A04C" w14:textId="77777777" w:rsidR="0053618D" w:rsidRPr="004F31A5" w:rsidRDefault="00357B17" w:rsidP="002747D4">
      <w:pPr>
        <w:spacing w:before="120"/>
        <w:ind w:left="1800"/>
        <w:rPr>
          <w:rFonts w:ascii="Times New Roman" w:hAnsi="Times New Roman"/>
        </w:rPr>
      </w:pPr>
      <w:r w:rsidRPr="004F31A5">
        <w:rPr>
          <w:rFonts w:ascii="Times New Roman" w:hAnsi="Times New Roman"/>
        </w:rPr>
        <w:t xml:space="preserve">The PHA </w:t>
      </w:r>
      <w:r w:rsidR="0053618D" w:rsidRPr="004F31A5">
        <w:rPr>
          <w:rFonts w:ascii="Times New Roman" w:hAnsi="Times New Roman"/>
        </w:rPr>
        <w:t xml:space="preserve">will </w:t>
      </w:r>
      <w:r w:rsidRPr="004F31A5">
        <w:rPr>
          <w:rFonts w:ascii="Times New Roman" w:hAnsi="Times New Roman"/>
        </w:rPr>
        <w:t>notif</w:t>
      </w:r>
      <w:r w:rsidR="0053618D" w:rsidRPr="004F31A5">
        <w:rPr>
          <w:rFonts w:ascii="Times New Roman" w:hAnsi="Times New Roman"/>
        </w:rPr>
        <w:t>y</w:t>
      </w:r>
      <w:r w:rsidRPr="004F31A5">
        <w:rPr>
          <w:rFonts w:ascii="Times New Roman" w:hAnsi="Times New Roman"/>
        </w:rPr>
        <w:t xml:space="preserve"> all families</w:t>
      </w:r>
      <w:r w:rsidR="0053618D" w:rsidRPr="004F31A5">
        <w:rPr>
          <w:rFonts w:ascii="Times New Roman" w:hAnsi="Times New Roman"/>
        </w:rPr>
        <w:t xml:space="preserve"> </w:t>
      </w:r>
      <w:r w:rsidRPr="004F31A5">
        <w:rPr>
          <w:rFonts w:ascii="Times New Roman" w:hAnsi="Times New Roman"/>
        </w:rPr>
        <w:t xml:space="preserve">that will occupy a contract unit before the PHA conducts </w:t>
      </w:r>
      <w:r w:rsidR="0053618D" w:rsidRPr="004F31A5">
        <w:rPr>
          <w:rFonts w:ascii="Times New Roman" w:hAnsi="Times New Roman"/>
        </w:rPr>
        <w:t xml:space="preserve">an </w:t>
      </w:r>
      <w:r w:rsidRPr="004F31A5">
        <w:rPr>
          <w:rFonts w:ascii="Times New Roman" w:hAnsi="Times New Roman"/>
        </w:rPr>
        <w:t xml:space="preserve">inspection that the alternative inspection option is in effect for the project. The PHA </w:t>
      </w:r>
      <w:r w:rsidR="0053618D" w:rsidRPr="004F31A5">
        <w:rPr>
          <w:rFonts w:ascii="Times New Roman" w:hAnsi="Times New Roman"/>
        </w:rPr>
        <w:t>will</w:t>
      </w:r>
      <w:r w:rsidRPr="004F31A5">
        <w:rPr>
          <w:rFonts w:ascii="Times New Roman" w:hAnsi="Times New Roman"/>
        </w:rPr>
        <w:t xml:space="preserve"> provide each family with the PHA list of deficiencies that are considered life-threatening as part of this notification. A family on the waiting list may decline to accept an offered unit due to unit conditions and retain its place on the PBV waiting list.</w:t>
      </w:r>
    </w:p>
    <w:p w14:paraId="4FD03C41" w14:textId="77777777" w:rsidR="0053618D" w:rsidRPr="004F31A5" w:rsidRDefault="00357B17" w:rsidP="002747D4">
      <w:pPr>
        <w:spacing w:before="120"/>
        <w:ind w:left="1800"/>
        <w:rPr>
          <w:rFonts w:ascii="Times New Roman" w:hAnsi="Times New Roman"/>
        </w:rPr>
      </w:pPr>
      <w:r w:rsidRPr="004F31A5">
        <w:rPr>
          <w:rFonts w:ascii="Times New Roman" w:hAnsi="Times New Roman"/>
        </w:rPr>
        <w:t xml:space="preserve">The PHA </w:t>
      </w:r>
      <w:r w:rsidR="0053618D" w:rsidRPr="004F31A5">
        <w:rPr>
          <w:rFonts w:ascii="Times New Roman" w:hAnsi="Times New Roman"/>
        </w:rPr>
        <w:t>will</w:t>
      </w:r>
      <w:r w:rsidRPr="004F31A5">
        <w:rPr>
          <w:rFonts w:ascii="Times New Roman" w:hAnsi="Times New Roman"/>
        </w:rPr>
        <w:t xml:space="preserve"> conduct an inspection within 30 days of the proposal or project selection date. If the family reports a deficiency to the PHA prior to the PHA</w:t>
      </w:r>
      <w:r w:rsidR="00E0202A" w:rsidRPr="004F31A5">
        <w:rPr>
          <w:rFonts w:ascii="Times New Roman" w:hAnsi="Times New Roman"/>
        </w:rPr>
        <w:t>’</w:t>
      </w:r>
      <w:r w:rsidRPr="004F31A5">
        <w:rPr>
          <w:rFonts w:ascii="Times New Roman" w:hAnsi="Times New Roman"/>
        </w:rPr>
        <w:t xml:space="preserve">s inspection, the PHA </w:t>
      </w:r>
      <w:r w:rsidR="0053618D" w:rsidRPr="004F31A5">
        <w:rPr>
          <w:rFonts w:ascii="Times New Roman" w:hAnsi="Times New Roman"/>
        </w:rPr>
        <w:t>will</w:t>
      </w:r>
      <w:r w:rsidRPr="004F31A5">
        <w:rPr>
          <w:rFonts w:ascii="Times New Roman" w:hAnsi="Times New Roman"/>
        </w:rPr>
        <w:t xml:space="preserve"> inspect the unit within the time period required under </w:t>
      </w:r>
      <w:hyperlink r:id="rId50" w:anchor="p-983.103(f)" w:history="1">
        <w:r w:rsidR="0053618D" w:rsidRPr="004F31A5">
          <w:rPr>
            <w:rFonts w:ascii="Times New Roman" w:hAnsi="Times New Roman"/>
          </w:rPr>
          <w:t>24 CFR 983.103</w:t>
        </w:r>
        <w:r w:rsidRPr="004F31A5">
          <w:rPr>
            <w:rFonts w:ascii="Times New Roman" w:hAnsi="Times New Roman"/>
          </w:rPr>
          <w:t>(f)</w:t>
        </w:r>
      </w:hyperlink>
      <w:r w:rsidRPr="004F31A5">
        <w:rPr>
          <w:rFonts w:ascii="Times New Roman" w:hAnsi="Times New Roman"/>
        </w:rPr>
        <w:t xml:space="preserve"> or within 30 days of the effective date of the HAP contract, whichever time period ends first.</w:t>
      </w:r>
    </w:p>
    <w:p w14:paraId="02A46FBF" w14:textId="77777777" w:rsidR="0053618D" w:rsidRPr="004F31A5" w:rsidRDefault="00357B17" w:rsidP="002747D4">
      <w:pPr>
        <w:spacing w:before="120"/>
        <w:ind w:left="1800"/>
        <w:rPr>
          <w:rFonts w:ascii="Times New Roman" w:hAnsi="Times New Roman"/>
        </w:rPr>
      </w:pPr>
      <w:r w:rsidRPr="004F31A5">
        <w:rPr>
          <w:rFonts w:ascii="Times New Roman" w:hAnsi="Times New Roman"/>
        </w:rPr>
        <w:t xml:space="preserve">The PHA may not </w:t>
      </w:r>
      <w:r w:rsidR="0053618D" w:rsidRPr="004F31A5">
        <w:rPr>
          <w:rFonts w:ascii="Times New Roman" w:hAnsi="Times New Roman"/>
        </w:rPr>
        <w:t xml:space="preserve">pay HAP </w:t>
      </w:r>
      <w:r w:rsidRPr="004F31A5">
        <w:rPr>
          <w:rFonts w:ascii="Times New Roman" w:hAnsi="Times New Roman"/>
        </w:rPr>
        <w:t xml:space="preserve">to the owner until the PHA has inspected all the units under the HAP contract and determined they meet </w:t>
      </w:r>
      <w:r w:rsidR="0053618D" w:rsidRPr="004F31A5">
        <w:rPr>
          <w:rFonts w:ascii="Times New Roman" w:hAnsi="Times New Roman"/>
        </w:rPr>
        <w:t>housing quality standards</w:t>
      </w:r>
      <w:r w:rsidRPr="004F31A5">
        <w:rPr>
          <w:rFonts w:ascii="Times New Roman" w:hAnsi="Times New Roman"/>
        </w:rPr>
        <w:t>.</w:t>
      </w:r>
    </w:p>
    <w:p w14:paraId="795F959A" w14:textId="77777777" w:rsidR="0053618D" w:rsidRPr="004F31A5" w:rsidRDefault="00E417B6" w:rsidP="002747D4">
      <w:pPr>
        <w:spacing w:before="120"/>
        <w:ind w:left="1800"/>
        <w:rPr>
          <w:rFonts w:ascii="Times New Roman" w:hAnsi="Times New Roman"/>
        </w:rPr>
      </w:pPr>
      <w:r>
        <w:rPr>
          <w:rFonts w:ascii="Times New Roman" w:hAnsi="Times New Roman"/>
        </w:rPr>
        <w:br w:type="page"/>
      </w:r>
      <w:r w:rsidR="00357B17" w:rsidRPr="004F31A5">
        <w:rPr>
          <w:rFonts w:ascii="Times New Roman" w:hAnsi="Times New Roman"/>
        </w:rPr>
        <w:lastRenderedPageBreak/>
        <w:t xml:space="preserve">If the PHA inspection finds that any contract unit contains deficiencies, the PHA </w:t>
      </w:r>
      <w:r w:rsidR="0053618D" w:rsidRPr="004F31A5">
        <w:rPr>
          <w:rFonts w:ascii="Times New Roman" w:hAnsi="Times New Roman"/>
        </w:rPr>
        <w:t>will</w:t>
      </w:r>
      <w:r w:rsidR="00357B17" w:rsidRPr="004F31A5">
        <w:rPr>
          <w:rFonts w:ascii="Times New Roman" w:hAnsi="Times New Roman"/>
        </w:rPr>
        <w:t xml:space="preserve"> not make housing assistance payments to the owner until all the deficiencies have been corrected in all contract units. If a deficiency is life-threatening, the owner must correct the deficiency within 24 hours of notification from the PHA. For other deficiencies, the owner must correct the deficiency within 30 calendar days (or any PHA-approved extension) of notification from the PHA. If the owner corrects the deficiencies within the required cure period, the PHA </w:t>
      </w:r>
      <w:r w:rsidR="0053618D" w:rsidRPr="004F31A5">
        <w:rPr>
          <w:rFonts w:ascii="Times New Roman" w:hAnsi="Times New Roman"/>
        </w:rPr>
        <w:t>will pay HAP</w:t>
      </w:r>
      <w:r w:rsidR="00357B17" w:rsidRPr="004F31A5">
        <w:rPr>
          <w:rFonts w:ascii="Times New Roman" w:hAnsi="Times New Roman"/>
        </w:rPr>
        <w:t xml:space="preserve"> retroactive to the effective date of the HAP contract or the PBV lease effective dates, whichever is later.</w:t>
      </w:r>
      <w:r w:rsidR="0053618D" w:rsidRPr="004F31A5">
        <w:rPr>
          <w:rFonts w:ascii="Times New Roman" w:hAnsi="Times New Roman"/>
        </w:rPr>
        <w:t xml:space="preserve"> The PHA will withhold HAP for a maximum of 30 days. Once the deficiencies are corrected, the PHA will pay HAP to the owner for the period that payments were withheld.</w:t>
      </w:r>
    </w:p>
    <w:p w14:paraId="62FB1D05" w14:textId="77777777" w:rsidR="0053618D" w:rsidRPr="004F31A5" w:rsidRDefault="0053618D" w:rsidP="002747D4">
      <w:pPr>
        <w:spacing w:before="120"/>
        <w:ind w:left="1800"/>
        <w:rPr>
          <w:rFonts w:ascii="Times New Roman" w:hAnsi="Times New Roman"/>
        </w:rPr>
      </w:pPr>
      <w:r w:rsidRPr="004F31A5">
        <w:rPr>
          <w:rFonts w:ascii="Times New Roman" w:hAnsi="Times New Roman"/>
        </w:rPr>
        <w:t>If the owner does not correct deficiencies by the end of the 30-day withholding period, the PHA will abate HAP. The PHA will abate HAP for 60 days before removing the unit from the HAP contract as a result of the owner</w:t>
      </w:r>
      <w:r w:rsidR="00E0202A" w:rsidRPr="004F31A5">
        <w:rPr>
          <w:rFonts w:ascii="Times New Roman" w:hAnsi="Times New Roman"/>
        </w:rPr>
        <w:t>’</w:t>
      </w:r>
      <w:r w:rsidRPr="004F31A5">
        <w:rPr>
          <w:rFonts w:ascii="Times New Roman" w:hAnsi="Times New Roman"/>
        </w:rPr>
        <w:t>s failure to correct deficiencies. The PHA will provide any affected family tenant-based assistance. If the owner later correct</w:t>
      </w:r>
      <w:r w:rsidR="001D4ECD">
        <w:rPr>
          <w:rFonts w:ascii="Times New Roman" w:hAnsi="Times New Roman"/>
        </w:rPr>
        <w:t>s</w:t>
      </w:r>
      <w:r w:rsidRPr="004F31A5">
        <w:rPr>
          <w:rFonts w:ascii="Times New Roman" w:hAnsi="Times New Roman"/>
        </w:rPr>
        <w:t xml:space="preserve"> deficiencies, the PHA may, at its discretion, inspect the unit and add it back onto the HAP contract in accordance with all program requirements. </w:t>
      </w:r>
    </w:p>
    <w:p w14:paraId="5695451F" w14:textId="77777777" w:rsidR="00357B17" w:rsidRPr="004F31A5" w:rsidRDefault="00357B17" w:rsidP="002747D4">
      <w:pPr>
        <w:spacing w:before="120"/>
        <w:ind w:left="1800"/>
        <w:rPr>
          <w:rFonts w:ascii="Times New Roman" w:hAnsi="Times New Roman"/>
        </w:rPr>
      </w:pPr>
      <w:r w:rsidRPr="004F31A5">
        <w:rPr>
          <w:rFonts w:ascii="Times New Roman" w:hAnsi="Times New Roman"/>
        </w:rPr>
        <w:t xml:space="preserve">During the abatement period, a family may terminate tenancy by notifying the owner, and the PHA </w:t>
      </w:r>
      <w:r w:rsidR="0053618D" w:rsidRPr="004F31A5">
        <w:rPr>
          <w:rFonts w:ascii="Times New Roman" w:hAnsi="Times New Roman"/>
        </w:rPr>
        <w:t xml:space="preserve">will </w:t>
      </w:r>
      <w:r w:rsidRPr="004F31A5">
        <w:rPr>
          <w:rFonts w:ascii="Times New Roman" w:hAnsi="Times New Roman"/>
        </w:rPr>
        <w:t>provide the family tenant-based assistance. If the PHA terminates the PBV HAP contract or removes the unit from the HAP contract as a result of the owner</w:t>
      </w:r>
      <w:r w:rsidR="00E0202A" w:rsidRPr="004F31A5">
        <w:rPr>
          <w:rFonts w:ascii="Times New Roman" w:hAnsi="Times New Roman"/>
        </w:rPr>
        <w:t>’</w:t>
      </w:r>
      <w:r w:rsidRPr="004F31A5">
        <w:rPr>
          <w:rFonts w:ascii="Times New Roman" w:hAnsi="Times New Roman"/>
        </w:rPr>
        <w:t xml:space="preserve">s failure to correct the deficiencies, the PHA </w:t>
      </w:r>
      <w:r w:rsidR="0053618D" w:rsidRPr="004F31A5">
        <w:rPr>
          <w:rFonts w:ascii="Times New Roman" w:hAnsi="Times New Roman"/>
        </w:rPr>
        <w:t>will</w:t>
      </w:r>
      <w:r w:rsidRPr="004F31A5">
        <w:rPr>
          <w:rFonts w:ascii="Times New Roman" w:hAnsi="Times New Roman"/>
        </w:rPr>
        <w:t xml:space="preserve"> provide any affected family tenant-based assistance.</w:t>
      </w:r>
    </w:p>
    <w:p w14:paraId="37899D37" w14:textId="77777777" w:rsidR="009C0894" w:rsidRDefault="009C0894" w:rsidP="002747D4">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4</w:t>
      </w:r>
      <w:r w:rsidRPr="00E17D09">
        <w:rPr>
          <w:rFonts w:ascii="Times New Roman" w:hAnsi="Times New Roman"/>
          <w:i/>
        </w:rPr>
        <w:t xml:space="preserve">: </w:t>
      </w:r>
      <w:r>
        <w:rPr>
          <w:rFonts w:ascii="Times New Roman" w:hAnsi="Times New Roman"/>
          <w:i/>
        </w:rPr>
        <w:t>If the PHA will use alternative inspections for initial inspections and the NLT option, delete the model plan language and use the language below.</w:t>
      </w:r>
    </w:p>
    <w:p w14:paraId="3561107C" w14:textId="77777777" w:rsidR="0053618D" w:rsidRPr="004F31A5" w:rsidRDefault="0053618D" w:rsidP="002747D4">
      <w:pPr>
        <w:spacing w:before="120"/>
        <w:ind w:left="1800"/>
        <w:rPr>
          <w:rFonts w:ascii="Times New Roman" w:hAnsi="Times New Roman"/>
        </w:rPr>
      </w:pPr>
      <w:r w:rsidRPr="004F31A5">
        <w:rPr>
          <w:rFonts w:ascii="Times New Roman" w:hAnsi="Times New Roman"/>
        </w:rPr>
        <w:t>The PHA will adopt both the NLT option and the alternative inspection option for initial inspections of existing housing, subject to all HUD and PHA requirements.</w:t>
      </w:r>
    </w:p>
    <w:p w14:paraId="67C24627" w14:textId="77777777" w:rsidR="005A6212" w:rsidRPr="004F31A5" w:rsidRDefault="005A6212" w:rsidP="002747D4">
      <w:pPr>
        <w:spacing w:before="120"/>
        <w:ind w:left="1800"/>
        <w:rPr>
          <w:rFonts w:ascii="Times New Roman" w:hAnsi="Times New Roman"/>
        </w:rPr>
      </w:pPr>
      <w:r w:rsidRPr="00380140">
        <w:rPr>
          <w:rFonts w:ascii="Times New Roman" w:hAnsi="Times New Roman"/>
        </w:rPr>
        <w:t xml:space="preserve">The PHA will accept the results of inspections performed by HUD REAC, or for the HOME or LIHTC programs. Inspections will only be accepted if PBV </w:t>
      </w:r>
      <w:r w:rsidRPr="004F31A5">
        <w:rPr>
          <w:rFonts w:ascii="Times New Roman" w:hAnsi="Times New Roman"/>
        </w:rPr>
        <w:t>units are included in the population of units forming the basis of the sample. The PHA will not utilize inspection results other than from inspections conducted by HUD or for the HOME or LIHTC programs. The PHA will review the inspection reports and determine whether the unit will receive a “pass”. If the PHA determines that the unit does not pass, the PHA will notify the owner and conduct an inspection within 10 business days.</w:t>
      </w:r>
    </w:p>
    <w:p w14:paraId="230A2F98" w14:textId="77777777" w:rsidR="00A61889" w:rsidRPr="004F31A5" w:rsidRDefault="00E417B6" w:rsidP="002747D4">
      <w:pPr>
        <w:spacing w:before="120"/>
        <w:ind w:left="1800"/>
        <w:rPr>
          <w:rFonts w:ascii="Times New Roman" w:hAnsi="Times New Roman"/>
        </w:rPr>
      </w:pPr>
      <w:r>
        <w:rPr>
          <w:rFonts w:ascii="Times New Roman" w:hAnsi="Times New Roman"/>
        </w:rPr>
        <w:br w:type="page"/>
      </w:r>
      <w:r w:rsidR="005A6212" w:rsidRPr="004F31A5">
        <w:rPr>
          <w:rFonts w:ascii="Times New Roman" w:hAnsi="Times New Roman"/>
        </w:rPr>
        <w:lastRenderedPageBreak/>
        <w:t xml:space="preserve">Provided the project meets the definition of existing housing and the owner agrees with the use of alternative inspections and the NLT option, the PHA will execute the HAP contract for the project if the project has passed an alternative inspection in the previous 24 months using an alternative inspection that meets the requirements of </w:t>
      </w:r>
      <w:hyperlink r:id="rId51" w:history="1">
        <w:r w:rsidR="005A6212" w:rsidRPr="004F31A5">
          <w:rPr>
            <w:rFonts w:ascii="Times New Roman" w:hAnsi="Times New Roman"/>
          </w:rPr>
          <w:t>24 CFR 982.406</w:t>
        </w:r>
      </w:hyperlink>
      <w:r w:rsidR="005A6212" w:rsidRPr="004F31A5">
        <w:rPr>
          <w:rFonts w:ascii="Times New Roman" w:hAnsi="Times New Roman"/>
        </w:rPr>
        <w:t>. T</w:t>
      </w:r>
      <w:r w:rsidR="0053618D" w:rsidRPr="004F31A5">
        <w:rPr>
          <w:rFonts w:ascii="Times New Roman" w:hAnsi="Times New Roman"/>
        </w:rPr>
        <w:t xml:space="preserve">he PHA </w:t>
      </w:r>
      <w:r w:rsidR="005A6212" w:rsidRPr="004F31A5">
        <w:rPr>
          <w:rFonts w:ascii="Times New Roman" w:hAnsi="Times New Roman"/>
        </w:rPr>
        <w:t xml:space="preserve">will </w:t>
      </w:r>
      <w:r w:rsidR="0053618D" w:rsidRPr="004F31A5">
        <w:rPr>
          <w:rFonts w:ascii="Times New Roman" w:hAnsi="Times New Roman"/>
        </w:rPr>
        <w:t>notif</w:t>
      </w:r>
      <w:r w:rsidR="005A6212" w:rsidRPr="004F31A5">
        <w:rPr>
          <w:rFonts w:ascii="Times New Roman" w:hAnsi="Times New Roman"/>
        </w:rPr>
        <w:t>y</w:t>
      </w:r>
      <w:r w:rsidR="0053618D" w:rsidRPr="004F31A5">
        <w:rPr>
          <w:rFonts w:ascii="Times New Roman" w:hAnsi="Times New Roman"/>
        </w:rPr>
        <w:t xml:space="preserve"> all families that both the NLT option and the alternative inspection option will be used for the family</w:t>
      </w:r>
      <w:r w:rsidR="00E0202A" w:rsidRPr="004F31A5">
        <w:rPr>
          <w:rFonts w:ascii="Times New Roman" w:hAnsi="Times New Roman"/>
        </w:rPr>
        <w:t>’</w:t>
      </w:r>
      <w:r w:rsidR="0053618D" w:rsidRPr="004F31A5">
        <w:rPr>
          <w:rFonts w:ascii="Times New Roman" w:hAnsi="Times New Roman"/>
        </w:rPr>
        <w:t>s unit. As part of this notification, the PHA must provide the family with the PHA</w:t>
      </w:r>
      <w:r w:rsidR="00E0202A" w:rsidRPr="004F31A5">
        <w:rPr>
          <w:rFonts w:ascii="Times New Roman" w:hAnsi="Times New Roman"/>
        </w:rPr>
        <w:t>’</w:t>
      </w:r>
      <w:r w:rsidR="0053618D" w:rsidRPr="004F31A5">
        <w:rPr>
          <w:rFonts w:ascii="Times New Roman" w:hAnsi="Times New Roman"/>
        </w:rPr>
        <w:t>s list of deficiencies that are considered life-threatening. A family on the waiting list may decline to move into a unit due to unit conditions and retain its place on the PBV waiting list. Following inspection, the PHA must provide any family referred from the PBV waiting list that will occupy a unit with non-life-threatening deficiencies a list of the non-life-threatening deficiencies identified by the initial HQS inspection and an explanation of the maximum amount of time the PHA will withhold HAP before abating assistance if the owner does not complete the repairs within 30 days. The PHA will also inform the family that if the family accepts the unit and the owner fails to make the repairs within the cure period, the PHA will remove the unit from the HAP contract, and the family will be issued a voucher to move. The family referred from the waiting list may choose to decline the unit and remain on the PBV waiting list.</w:t>
      </w:r>
    </w:p>
    <w:p w14:paraId="58D0A37F" w14:textId="77777777" w:rsidR="00A61889" w:rsidRPr="004F31A5" w:rsidRDefault="0053618D" w:rsidP="002747D4">
      <w:pPr>
        <w:spacing w:before="120"/>
        <w:ind w:left="1800"/>
        <w:rPr>
          <w:rFonts w:ascii="Times New Roman" w:hAnsi="Times New Roman"/>
        </w:rPr>
      </w:pPr>
      <w:r w:rsidRPr="004F31A5">
        <w:rPr>
          <w:rFonts w:ascii="Times New Roman" w:hAnsi="Times New Roman"/>
        </w:rPr>
        <w:t xml:space="preserve">The PHA </w:t>
      </w:r>
      <w:r w:rsidR="00A61889" w:rsidRPr="004F31A5">
        <w:rPr>
          <w:rFonts w:ascii="Times New Roman" w:hAnsi="Times New Roman"/>
        </w:rPr>
        <w:t xml:space="preserve">will </w:t>
      </w:r>
      <w:r w:rsidRPr="004F31A5">
        <w:rPr>
          <w:rFonts w:ascii="Times New Roman" w:hAnsi="Times New Roman"/>
        </w:rPr>
        <w:t xml:space="preserve">execute the HAP contract with the owner on the basis of the alternative inspection. The PHA </w:t>
      </w:r>
      <w:r w:rsidR="00A61889" w:rsidRPr="004F31A5">
        <w:rPr>
          <w:rFonts w:ascii="Times New Roman" w:hAnsi="Times New Roman"/>
        </w:rPr>
        <w:t xml:space="preserve">will then </w:t>
      </w:r>
      <w:r w:rsidRPr="004F31A5">
        <w:rPr>
          <w:rFonts w:ascii="Times New Roman" w:hAnsi="Times New Roman"/>
        </w:rPr>
        <w:t>conduct an inspection within 30 days after the proposal or project selection date. If the family reports a deficiency to the PHA during th</w:t>
      </w:r>
      <w:r w:rsidR="00A61889" w:rsidRPr="004F31A5">
        <w:rPr>
          <w:rFonts w:ascii="Times New Roman" w:hAnsi="Times New Roman"/>
        </w:rPr>
        <w:t>e</w:t>
      </w:r>
      <w:r w:rsidRPr="004F31A5">
        <w:rPr>
          <w:rFonts w:ascii="Times New Roman" w:hAnsi="Times New Roman"/>
        </w:rPr>
        <w:t xml:space="preserve"> interim period, the PHA </w:t>
      </w:r>
      <w:r w:rsidR="00A61889" w:rsidRPr="004F31A5">
        <w:rPr>
          <w:rFonts w:ascii="Times New Roman" w:hAnsi="Times New Roman"/>
        </w:rPr>
        <w:t>will</w:t>
      </w:r>
      <w:r w:rsidRPr="004F31A5">
        <w:rPr>
          <w:rFonts w:ascii="Times New Roman" w:hAnsi="Times New Roman"/>
        </w:rPr>
        <w:t xml:space="preserve"> inspect the unit within the time period required under </w:t>
      </w:r>
      <w:hyperlink r:id="rId52" w:anchor="p-983.103(f)" w:history="1">
        <w:r w:rsidR="00A61889" w:rsidRPr="004F31A5">
          <w:rPr>
            <w:rFonts w:ascii="Times New Roman" w:hAnsi="Times New Roman"/>
          </w:rPr>
          <w:t>24</w:t>
        </w:r>
      </w:hyperlink>
      <w:r w:rsidR="00A61889" w:rsidRPr="004F31A5">
        <w:rPr>
          <w:rFonts w:ascii="Times New Roman" w:hAnsi="Times New Roman"/>
        </w:rPr>
        <w:t xml:space="preserve"> CFR 983.103(f)</w:t>
      </w:r>
      <w:r w:rsidRPr="004F31A5">
        <w:rPr>
          <w:rFonts w:ascii="Times New Roman" w:hAnsi="Times New Roman"/>
        </w:rPr>
        <w:t xml:space="preserve"> or within 30 days of the proposal or project selection date, whichever time period ends first.</w:t>
      </w:r>
    </w:p>
    <w:p w14:paraId="571D31B3" w14:textId="77777777" w:rsidR="0053618D" w:rsidRPr="004F31A5" w:rsidRDefault="0053618D" w:rsidP="002747D4">
      <w:pPr>
        <w:spacing w:before="120"/>
        <w:ind w:left="1800"/>
        <w:rPr>
          <w:rFonts w:ascii="Times New Roman" w:hAnsi="Times New Roman"/>
        </w:rPr>
      </w:pPr>
      <w:r w:rsidRPr="004F31A5">
        <w:rPr>
          <w:rFonts w:ascii="Times New Roman" w:hAnsi="Times New Roman"/>
        </w:rPr>
        <w:t xml:space="preserve">The PHA may not </w:t>
      </w:r>
      <w:r w:rsidR="00A61889" w:rsidRPr="004F31A5">
        <w:rPr>
          <w:rFonts w:ascii="Times New Roman" w:hAnsi="Times New Roman"/>
        </w:rPr>
        <w:t>pay HAP to the</w:t>
      </w:r>
      <w:r w:rsidRPr="004F31A5">
        <w:rPr>
          <w:rFonts w:ascii="Times New Roman" w:hAnsi="Times New Roman"/>
        </w:rPr>
        <w:t xml:space="preserve"> owner until the PHA has inspected all the assisted units.</w:t>
      </w:r>
      <w:r w:rsidR="00A61889" w:rsidRPr="004F31A5">
        <w:rPr>
          <w:rFonts w:ascii="Times New Roman" w:hAnsi="Times New Roman"/>
        </w:rPr>
        <w:t xml:space="preserve"> </w:t>
      </w:r>
      <w:r w:rsidRPr="004F31A5">
        <w:rPr>
          <w:rFonts w:ascii="Times New Roman" w:hAnsi="Times New Roman"/>
        </w:rPr>
        <w:t xml:space="preserve">If none of the units have any life-threatening deficiencies, the PHA </w:t>
      </w:r>
      <w:r w:rsidR="00A61889" w:rsidRPr="004F31A5">
        <w:rPr>
          <w:rFonts w:ascii="Times New Roman" w:hAnsi="Times New Roman"/>
        </w:rPr>
        <w:t>will begin HAP</w:t>
      </w:r>
      <w:r w:rsidRPr="004F31A5">
        <w:rPr>
          <w:rFonts w:ascii="Times New Roman" w:hAnsi="Times New Roman"/>
        </w:rPr>
        <w:t xml:space="preserve"> and make</w:t>
      </w:r>
      <w:r w:rsidR="00A61889" w:rsidRPr="004F31A5">
        <w:rPr>
          <w:rFonts w:ascii="Times New Roman" w:hAnsi="Times New Roman"/>
        </w:rPr>
        <w:t xml:space="preserve"> </w:t>
      </w:r>
      <w:r w:rsidRPr="004F31A5">
        <w:rPr>
          <w:rFonts w:ascii="Times New Roman" w:hAnsi="Times New Roman"/>
        </w:rPr>
        <w:t>retroactive payments to the effective date of the HAP contract or the PBV lease effective dates, whichever is later, for all assisted units. For any unit that failed the PHA</w:t>
      </w:r>
      <w:r w:rsidR="00E0202A" w:rsidRPr="004F31A5">
        <w:rPr>
          <w:rFonts w:ascii="Times New Roman" w:hAnsi="Times New Roman"/>
        </w:rPr>
        <w:t>’</w:t>
      </w:r>
      <w:r w:rsidRPr="004F31A5">
        <w:rPr>
          <w:rFonts w:ascii="Times New Roman" w:hAnsi="Times New Roman"/>
        </w:rPr>
        <w:t xml:space="preserve">s inspection but has no life-threatening deficiencies, the owner must correct the deficiencies within no more than 30 days from the effective date of the HAP contract. If the owner fails to correct the deficiencies within the 30-day cure period, the PHA </w:t>
      </w:r>
      <w:r w:rsidR="00A61889" w:rsidRPr="004F31A5">
        <w:rPr>
          <w:rFonts w:ascii="Times New Roman" w:hAnsi="Times New Roman"/>
        </w:rPr>
        <w:t>will</w:t>
      </w:r>
      <w:r w:rsidRPr="004F31A5">
        <w:rPr>
          <w:rFonts w:ascii="Times New Roman" w:hAnsi="Times New Roman"/>
        </w:rPr>
        <w:t xml:space="preserve"> withhold the housing assistance payments for that unit until the owner makes the repairs and the PHA verifies the correction. Once the unit is in compliance, the PHA </w:t>
      </w:r>
      <w:r w:rsidR="00A61889" w:rsidRPr="004F31A5">
        <w:rPr>
          <w:rFonts w:ascii="Times New Roman" w:hAnsi="Times New Roman"/>
        </w:rPr>
        <w:t>will</w:t>
      </w:r>
      <w:r w:rsidRPr="004F31A5">
        <w:rPr>
          <w:rFonts w:ascii="Times New Roman" w:hAnsi="Times New Roman"/>
        </w:rPr>
        <w:t xml:space="preserve"> </w:t>
      </w:r>
      <w:r w:rsidR="00A61889" w:rsidRPr="004F31A5">
        <w:rPr>
          <w:rFonts w:ascii="Times New Roman" w:hAnsi="Times New Roman"/>
        </w:rPr>
        <w:t>pay HAP retroactively</w:t>
      </w:r>
      <w:r w:rsidRPr="004F31A5">
        <w:rPr>
          <w:rFonts w:ascii="Times New Roman" w:hAnsi="Times New Roman"/>
        </w:rPr>
        <w:t xml:space="preserve"> for the period that payments were withheld.</w:t>
      </w:r>
    </w:p>
    <w:p w14:paraId="160895D1" w14:textId="77777777" w:rsidR="00A61889" w:rsidRPr="004F31A5" w:rsidRDefault="00E417B6" w:rsidP="002747D4">
      <w:pPr>
        <w:spacing w:before="120"/>
        <w:ind w:left="1800"/>
        <w:rPr>
          <w:rFonts w:ascii="Times New Roman" w:hAnsi="Times New Roman"/>
        </w:rPr>
      </w:pPr>
      <w:r>
        <w:rPr>
          <w:rFonts w:ascii="Times New Roman" w:hAnsi="Times New Roman"/>
        </w:rPr>
        <w:br w:type="page"/>
      </w:r>
      <w:r w:rsidR="0053618D" w:rsidRPr="004F31A5">
        <w:rPr>
          <w:rFonts w:ascii="Times New Roman" w:hAnsi="Times New Roman"/>
        </w:rPr>
        <w:lastRenderedPageBreak/>
        <w:t xml:space="preserve">If any units have life-threatening deficiencies, the PHA </w:t>
      </w:r>
      <w:r w:rsidR="00040217">
        <w:rPr>
          <w:rFonts w:ascii="Times New Roman" w:hAnsi="Times New Roman"/>
        </w:rPr>
        <w:t xml:space="preserve">will </w:t>
      </w:r>
      <w:r w:rsidR="00A61889" w:rsidRPr="004F31A5">
        <w:rPr>
          <w:rFonts w:ascii="Times New Roman" w:hAnsi="Times New Roman"/>
        </w:rPr>
        <w:t xml:space="preserve">not start paying HAP </w:t>
      </w:r>
      <w:r w:rsidR="0053618D" w:rsidRPr="004F31A5">
        <w:rPr>
          <w:rFonts w:ascii="Times New Roman" w:hAnsi="Times New Roman"/>
        </w:rPr>
        <w:t xml:space="preserve">to the owner for any units until all the deficiencies (life-threatening and non-life-threatening) have been corrected. The PHA </w:t>
      </w:r>
      <w:r w:rsidR="00A61889" w:rsidRPr="004F31A5">
        <w:rPr>
          <w:rFonts w:ascii="Times New Roman" w:hAnsi="Times New Roman"/>
        </w:rPr>
        <w:t>will</w:t>
      </w:r>
      <w:r w:rsidR="0053618D" w:rsidRPr="004F31A5">
        <w:rPr>
          <w:rFonts w:ascii="Times New Roman" w:hAnsi="Times New Roman"/>
        </w:rPr>
        <w:t xml:space="preserve"> not refer families from the PBV waiting list to occupy units with life-threatening deficiencies. The owner must correct all life-threatening deficiencies within no more than 24 hours. For other deficiencies, the owner must correct the deficiency within no more than 30 calendar days (or any PHA-approved extension). If the owner corrects all of the deficiencies within the required cure period, the PHA </w:t>
      </w:r>
      <w:r w:rsidR="00A61889" w:rsidRPr="004F31A5">
        <w:rPr>
          <w:rFonts w:ascii="Times New Roman" w:hAnsi="Times New Roman"/>
        </w:rPr>
        <w:t>will</w:t>
      </w:r>
      <w:r w:rsidR="0053618D" w:rsidRPr="004F31A5">
        <w:rPr>
          <w:rFonts w:ascii="Times New Roman" w:hAnsi="Times New Roman"/>
        </w:rPr>
        <w:t xml:space="preserve"> </w:t>
      </w:r>
      <w:r w:rsidR="00A61889" w:rsidRPr="004F31A5">
        <w:rPr>
          <w:rFonts w:ascii="Times New Roman" w:hAnsi="Times New Roman"/>
        </w:rPr>
        <w:t>pay HAP retroactive</w:t>
      </w:r>
      <w:r w:rsidR="0053618D" w:rsidRPr="004F31A5">
        <w:rPr>
          <w:rFonts w:ascii="Times New Roman" w:hAnsi="Times New Roman"/>
        </w:rPr>
        <w:t xml:space="preserve"> to the effective date of the HAP contract or the PBV lease effective dates, whichever is later. If the owner fails to make the repairs within the applicable time periods, the PHA </w:t>
      </w:r>
      <w:r w:rsidR="00A61889" w:rsidRPr="004F31A5">
        <w:rPr>
          <w:rFonts w:ascii="Times New Roman" w:hAnsi="Times New Roman"/>
        </w:rPr>
        <w:t>will</w:t>
      </w:r>
      <w:r w:rsidR="0053618D" w:rsidRPr="004F31A5">
        <w:rPr>
          <w:rFonts w:ascii="Times New Roman" w:hAnsi="Times New Roman"/>
        </w:rPr>
        <w:t xml:space="preserve"> abate the payments for the non-compliant units, while continuing to withhold payments for the compliant units until all units meet </w:t>
      </w:r>
      <w:r w:rsidR="00A61889" w:rsidRPr="004F31A5">
        <w:rPr>
          <w:rFonts w:ascii="Times New Roman" w:hAnsi="Times New Roman"/>
        </w:rPr>
        <w:t>housing quality standards</w:t>
      </w:r>
      <w:r w:rsidR="0053618D" w:rsidRPr="004F31A5">
        <w:rPr>
          <w:rFonts w:ascii="Times New Roman" w:hAnsi="Times New Roman"/>
        </w:rPr>
        <w:t xml:space="preserve"> or unit removal or contract termination occurs. If the deficiencies are corrected, the PHA </w:t>
      </w:r>
      <w:r w:rsidR="00A61889" w:rsidRPr="004F31A5">
        <w:rPr>
          <w:rFonts w:ascii="Times New Roman" w:hAnsi="Times New Roman"/>
        </w:rPr>
        <w:t>will</w:t>
      </w:r>
      <w:r w:rsidR="0053618D" w:rsidRPr="004F31A5">
        <w:rPr>
          <w:rFonts w:ascii="Times New Roman" w:hAnsi="Times New Roman"/>
        </w:rPr>
        <w:t xml:space="preserve"> use the withheld housing assistance payments to make payments for the period that payments were withheld.</w:t>
      </w:r>
    </w:p>
    <w:p w14:paraId="62683B14" w14:textId="77777777" w:rsidR="00A61889" w:rsidRPr="004F31A5" w:rsidRDefault="00A61889" w:rsidP="002747D4">
      <w:pPr>
        <w:spacing w:before="120"/>
        <w:ind w:left="1800"/>
        <w:rPr>
          <w:rFonts w:ascii="Times New Roman" w:hAnsi="Times New Roman"/>
        </w:rPr>
      </w:pPr>
      <w:r w:rsidRPr="004F31A5">
        <w:rPr>
          <w:rFonts w:ascii="Times New Roman" w:hAnsi="Times New Roman"/>
        </w:rPr>
        <w:t>If the owner does not correct deficiencies by the end of the 30-day withholding period, the PHA will abate HAP. The PHA will abate HAP for 60 days before removing the unit from the HAP contract as a result of the owner</w:t>
      </w:r>
      <w:r w:rsidR="00E0202A" w:rsidRPr="004F31A5">
        <w:rPr>
          <w:rFonts w:ascii="Times New Roman" w:hAnsi="Times New Roman"/>
        </w:rPr>
        <w:t>’</w:t>
      </w:r>
      <w:r w:rsidRPr="004F31A5">
        <w:rPr>
          <w:rFonts w:ascii="Times New Roman" w:hAnsi="Times New Roman"/>
        </w:rPr>
        <w:t>s failure to correct deficiencies. The PHA will provide any affected family tenant-based assistance. If the owner later correct</w:t>
      </w:r>
      <w:r w:rsidR="00040217">
        <w:rPr>
          <w:rFonts w:ascii="Times New Roman" w:hAnsi="Times New Roman"/>
        </w:rPr>
        <w:t>s</w:t>
      </w:r>
      <w:r w:rsidRPr="004F31A5">
        <w:rPr>
          <w:rFonts w:ascii="Times New Roman" w:hAnsi="Times New Roman"/>
        </w:rPr>
        <w:t xml:space="preserve"> deficiencies, the PHA may, at its discretion, inspect the unit and add it back onto the HAP contract in accordance with all program requirements. </w:t>
      </w:r>
    </w:p>
    <w:p w14:paraId="53AF6B65" w14:textId="77777777" w:rsidR="0053618D" w:rsidRPr="004F31A5" w:rsidRDefault="0053618D" w:rsidP="002747D4">
      <w:pPr>
        <w:spacing w:before="120"/>
        <w:ind w:left="1800"/>
        <w:rPr>
          <w:rFonts w:ascii="Times New Roman" w:hAnsi="Times New Roman"/>
        </w:rPr>
      </w:pPr>
      <w:r w:rsidRPr="004F31A5">
        <w:rPr>
          <w:rFonts w:ascii="Times New Roman" w:hAnsi="Times New Roman"/>
        </w:rPr>
        <w:t xml:space="preserve">During the period the assistance is abated, a family may terminate tenancy by notifying the owner, and the PHA </w:t>
      </w:r>
      <w:r w:rsidR="00A61889" w:rsidRPr="004F31A5">
        <w:rPr>
          <w:rFonts w:ascii="Times New Roman" w:hAnsi="Times New Roman"/>
        </w:rPr>
        <w:t>will</w:t>
      </w:r>
      <w:r w:rsidRPr="004F31A5">
        <w:rPr>
          <w:rFonts w:ascii="Times New Roman" w:hAnsi="Times New Roman"/>
        </w:rPr>
        <w:t xml:space="preserve"> provide the family tenant-based assistance. If the PHA terminates the PBV HAP contract or removes the unit from the HAP contract as a result of the owner</w:t>
      </w:r>
      <w:r w:rsidR="00E0202A" w:rsidRPr="004F31A5">
        <w:rPr>
          <w:rFonts w:ascii="Times New Roman" w:hAnsi="Times New Roman"/>
        </w:rPr>
        <w:t>’</w:t>
      </w:r>
      <w:r w:rsidRPr="004F31A5">
        <w:rPr>
          <w:rFonts w:ascii="Times New Roman" w:hAnsi="Times New Roman"/>
        </w:rPr>
        <w:t xml:space="preserve">s failure to correct the deficiencies, the PHA </w:t>
      </w:r>
      <w:r w:rsidR="00A61889" w:rsidRPr="004F31A5">
        <w:rPr>
          <w:rFonts w:ascii="Times New Roman" w:hAnsi="Times New Roman"/>
        </w:rPr>
        <w:t>will</w:t>
      </w:r>
      <w:r w:rsidRPr="004F31A5">
        <w:rPr>
          <w:rFonts w:ascii="Times New Roman" w:hAnsi="Times New Roman"/>
        </w:rPr>
        <w:t xml:space="preserve"> provide any affected family with tenant-based assistance.</w:t>
      </w:r>
    </w:p>
    <w:p w14:paraId="0BB7E892" w14:textId="77777777" w:rsidR="00EE25E6" w:rsidRPr="0065773C" w:rsidRDefault="00EE25E6" w:rsidP="002747D4">
      <w:pPr>
        <w:spacing w:before="120"/>
        <w:ind w:left="1800" w:hanging="720"/>
        <w:rPr>
          <w:rFonts w:ascii="Times New Roman" w:hAnsi="Times New Roman"/>
          <w:b/>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 xml:space="preserve">Option </w:t>
      </w:r>
      <w:r w:rsidR="009C0894">
        <w:rPr>
          <w:rFonts w:ascii="Times New Roman" w:hAnsi="Times New Roman"/>
          <w:i/>
          <w:u w:val="single"/>
        </w:rPr>
        <w:t>5</w:t>
      </w:r>
      <w:r w:rsidRPr="00E17D09">
        <w:rPr>
          <w:rFonts w:ascii="Times New Roman" w:hAnsi="Times New Roman"/>
          <w:i/>
        </w:rPr>
        <w:t xml:space="preserve">: </w:t>
      </w:r>
      <w:r>
        <w:rPr>
          <w:rFonts w:ascii="Times New Roman" w:hAnsi="Times New Roman"/>
          <w:i/>
        </w:rPr>
        <w:t>Use PHA-established policy. Edit the model plan language or delete it and insert the PHA’s policy.</w:t>
      </w:r>
    </w:p>
    <w:p w14:paraId="2961EB94" w14:textId="77777777" w:rsidR="006C58D1" w:rsidRPr="0045570C" w:rsidRDefault="0065773C" w:rsidP="00AA17E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sz w:val="24"/>
          <w:szCs w:val="24"/>
        </w:rPr>
      </w:pPr>
      <w:r>
        <w:rPr>
          <w:rFonts w:ascii="Times New Roman" w:hAnsi="Times New Roman"/>
          <w:b/>
          <w:sz w:val="24"/>
          <w:szCs w:val="24"/>
        </w:rPr>
        <w:br w:type="page"/>
      </w:r>
      <w:r w:rsidR="006C58D1">
        <w:rPr>
          <w:rFonts w:ascii="Times New Roman" w:hAnsi="Times New Roman"/>
          <w:b/>
          <w:sz w:val="24"/>
          <w:szCs w:val="24"/>
        </w:rPr>
        <w:lastRenderedPageBreak/>
        <w:t>Turnover Inspections [24 CFR 983.103</w:t>
      </w:r>
      <w:r w:rsidR="006C58D1" w:rsidRPr="0045570C">
        <w:rPr>
          <w:rFonts w:ascii="Times New Roman" w:hAnsi="Times New Roman"/>
          <w:b/>
          <w:sz w:val="24"/>
          <w:szCs w:val="24"/>
        </w:rPr>
        <w:t>(</w:t>
      </w:r>
      <w:r w:rsidR="001E02D8">
        <w:rPr>
          <w:rFonts w:ascii="Times New Roman" w:hAnsi="Times New Roman"/>
          <w:b/>
          <w:sz w:val="24"/>
          <w:szCs w:val="24"/>
        </w:rPr>
        <w:t>d</w:t>
      </w:r>
      <w:r w:rsidR="006C58D1" w:rsidRPr="0045570C">
        <w:rPr>
          <w:rFonts w:ascii="Times New Roman" w:hAnsi="Times New Roman"/>
          <w:b/>
          <w:sz w:val="24"/>
          <w:szCs w:val="24"/>
        </w:rPr>
        <w:t>)</w:t>
      </w:r>
    </w:p>
    <w:p w14:paraId="2C974BA2" w14:textId="77777777" w:rsidR="006C58D1" w:rsidRPr="006C58D1" w:rsidRDefault="006C58D1" w:rsidP="00AA17ED">
      <w:pPr>
        <w:spacing w:before="120"/>
        <w:rPr>
          <w:rFonts w:ascii="Times New Roman" w:hAnsi="Times New Roman"/>
          <w:b/>
        </w:rPr>
      </w:pPr>
      <w:r w:rsidRPr="002A37E3">
        <w:rPr>
          <w:rFonts w:ascii="Times New Roman" w:hAnsi="Times New Roman"/>
        </w:rPr>
        <w:t xml:space="preserve">Before providing assistance to a new family in a contract unit, the PHA must inspect the unit. </w:t>
      </w:r>
      <w:r w:rsidR="00A10EFE">
        <w:rPr>
          <w:rFonts w:ascii="Times New Roman" w:hAnsi="Times New Roman"/>
          <w:b/>
          <w:bCs/>
        </w:rPr>
        <w:t>No policy decisions are required.</w:t>
      </w:r>
    </w:p>
    <w:p w14:paraId="433D488A" w14:textId="77777777" w:rsidR="006C58D1" w:rsidRPr="0045570C" w:rsidRDefault="001E02D8" w:rsidP="00AA17E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Pr>
          <w:rFonts w:ascii="Times New Roman" w:hAnsi="Times New Roman"/>
          <w:b/>
          <w:sz w:val="24"/>
          <w:szCs w:val="24"/>
        </w:rPr>
        <w:t>Periodic</w:t>
      </w:r>
      <w:r w:rsidR="006C58D1" w:rsidRPr="00542B6F">
        <w:rPr>
          <w:rFonts w:ascii="Times New Roman" w:hAnsi="Times New Roman"/>
          <w:b/>
          <w:sz w:val="24"/>
          <w:szCs w:val="24"/>
        </w:rPr>
        <w:t xml:space="preserve"> Inspections [24 CFR 983.103(</w:t>
      </w:r>
      <w:r>
        <w:rPr>
          <w:rFonts w:ascii="Times New Roman" w:hAnsi="Times New Roman"/>
          <w:b/>
          <w:sz w:val="24"/>
          <w:szCs w:val="24"/>
        </w:rPr>
        <w:t>e</w:t>
      </w:r>
      <w:r w:rsidR="006C58D1" w:rsidRPr="00542B6F">
        <w:rPr>
          <w:rFonts w:ascii="Times New Roman" w:hAnsi="Times New Roman"/>
          <w:b/>
          <w:sz w:val="24"/>
          <w:szCs w:val="24"/>
        </w:rPr>
        <w:t>)</w:t>
      </w:r>
      <w:r w:rsidRPr="001E02D8">
        <w:rPr>
          <w:rFonts w:ascii="Times New Roman" w:hAnsi="Times New Roman"/>
          <w:b/>
          <w:sz w:val="24"/>
          <w:szCs w:val="24"/>
        </w:rPr>
        <w:t xml:space="preserve"> </w:t>
      </w:r>
      <w:r>
        <w:rPr>
          <w:rFonts w:ascii="Times New Roman" w:hAnsi="Times New Roman"/>
          <w:b/>
          <w:sz w:val="24"/>
          <w:szCs w:val="24"/>
        </w:rPr>
        <w:t>); FR Notice 6/25/14</w:t>
      </w:r>
      <w:r w:rsidR="006C58D1" w:rsidRPr="00542B6F">
        <w:rPr>
          <w:rFonts w:ascii="Times New Roman" w:hAnsi="Times New Roman"/>
          <w:b/>
          <w:sz w:val="24"/>
          <w:szCs w:val="24"/>
        </w:rPr>
        <w:t>]</w:t>
      </w:r>
    </w:p>
    <w:p w14:paraId="2114A2F0" w14:textId="77777777" w:rsidR="006C58D1" w:rsidRDefault="006C58D1" w:rsidP="00AA17ED">
      <w:pPr>
        <w:spacing w:before="120"/>
        <w:rPr>
          <w:rFonts w:ascii="Times New Roman" w:hAnsi="Times New Roman"/>
        </w:rPr>
      </w:pPr>
      <w:r w:rsidRPr="002A37E3">
        <w:rPr>
          <w:rFonts w:ascii="Times New Roman" w:hAnsi="Times New Roman"/>
        </w:rPr>
        <w:t xml:space="preserve">At least </w:t>
      </w:r>
      <w:r>
        <w:rPr>
          <w:rFonts w:ascii="Times New Roman" w:hAnsi="Times New Roman"/>
        </w:rPr>
        <w:t>once every 24 months</w:t>
      </w:r>
      <w:r w:rsidRPr="002A37E3">
        <w:rPr>
          <w:rFonts w:ascii="Times New Roman" w:hAnsi="Times New Roman"/>
        </w:rPr>
        <w:t xml:space="preserve"> </w:t>
      </w:r>
      <w:r w:rsidR="007172EC">
        <w:rPr>
          <w:rFonts w:ascii="Times New Roman" w:hAnsi="Times New Roman"/>
        </w:rPr>
        <w:t xml:space="preserve">(or once every 36 months for small rural PHAs) </w:t>
      </w:r>
      <w:r w:rsidRPr="002A37E3">
        <w:rPr>
          <w:rFonts w:ascii="Times New Roman" w:hAnsi="Times New Roman"/>
        </w:rPr>
        <w:t xml:space="preserve">during the term of the HAP contract, the PHA must inspect a random sample, consisting of at least 20 percent of the contract units in each building to determine if the contract units and the premises are maintained in accordance with </w:t>
      </w:r>
      <w:r w:rsidR="001E02D8">
        <w:rPr>
          <w:rFonts w:ascii="Times New Roman" w:hAnsi="Times New Roman"/>
        </w:rPr>
        <w:t>housing quality standards.</w:t>
      </w:r>
    </w:p>
    <w:p w14:paraId="2FBB8BA2" w14:textId="77777777" w:rsidR="006C58D1" w:rsidRDefault="006C58D1" w:rsidP="00AA17ED">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 xml:space="preserve">How often will the PHA inspect a random sample to determine if contract units and the premises are maintained in accordance with </w:t>
      </w:r>
      <w:r w:rsidR="007172EC">
        <w:rPr>
          <w:rFonts w:ascii="Times New Roman" w:hAnsi="Times New Roman"/>
          <w:b/>
        </w:rPr>
        <w:t>NSPIRE</w:t>
      </w:r>
      <w:r>
        <w:rPr>
          <w:rFonts w:ascii="Times New Roman" w:hAnsi="Times New Roman"/>
          <w:b/>
        </w:rPr>
        <w:t xml:space="preserve">? </w:t>
      </w:r>
    </w:p>
    <w:p w14:paraId="48E89367" w14:textId="77777777" w:rsidR="006C58D1" w:rsidRPr="0026530A" w:rsidRDefault="006C58D1" w:rsidP="00AA17ED">
      <w:pPr>
        <w:spacing w:before="120"/>
        <w:ind w:left="720"/>
        <w:rPr>
          <w:rFonts w:ascii="Times New Roman" w:hAnsi="Times New Roman"/>
          <w:u w:val="single"/>
        </w:rPr>
      </w:pPr>
      <w:r>
        <w:rPr>
          <w:rFonts w:ascii="Times New Roman" w:hAnsi="Times New Roman"/>
          <w:u w:val="single"/>
        </w:rPr>
        <w:t>Things to Consider</w:t>
      </w:r>
    </w:p>
    <w:p w14:paraId="1D6BB02F" w14:textId="77777777" w:rsidR="00B95D83" w:rsidRPr="00D06016" w:rsidRDefault="00B95D83" w:rsidP="00585330">
      <w:pPr>
        <w:pStyle w:val="Bullet2"/>
        <w:numPr>
          <w:ilvl w:val="0"/>
          <w:numId w:val="1"/>
        </w:numPr>
        <w:spacing w:before="120" w:after="0"/>
      </w:pPr>
      <w:r>
        <w:t>The</w:t>
      </w:r>
      <w:r w:rsidRPr="00D06016">
        <w:t xml:space="preserve"> regulations require that units must be inspected at least biennially</w:t>
      </w:r>
      <w:r w:rsidR="007172EC">
        <w:t xml:space="preserve"> for the HCV and PBV programs and at least every three years for small rural PHAs</w:t>
      </w:r>
      <w:r w:rsidRPr="00D06016">
        <w:t>. PHAs that choose to continue to ins</w:t>
      </w:r>
      <w:r>
        <w:t>p</w:t>
      </w:r>
      <w:r w:rsidRPr="00D06016">
        <w:t xml:space="preserve">ect units annually must revise their policies since this </w:t>
      </w:r>
      <w:r>
        <w:t>is now a discretionary option.</w:t>
      </w:r>
    </w:p>
    <w:p w14:paraId="4752C5C7" w14:textId="77777777" w:rsidR="00B95D83" w:rsidRPr="00D06016" w:rsidRDefault="00B95D83" w:rsidP="00585330">
      <w:pPr>
        <w:pStyle w:val="Bullet2"/>
        <w:numPr>
          <w:ilvl w:val="0"/>
          <w:numId w:val="1"/>
        </w:numPr>
        <w:spacing w:before="120" w:after="0"/>
      </w:pPr>
      <w:r w:rsidRPr="00D06016">
        <w:t>PHAs may employ both annual and biennial inspections as long as the criteria are fair and are applied uniformly.</w:t>
      </w:r>
    </w:p>
    <w:p w14:paraId="4D7A40CE" w14:textId="77777777" w:rsidR="00B95D83" w:rsidRPr="007E2F85" w:rsidRDefault="00B95D83" w:rsidP="00585330">
      <w:pPr>
        <w:numPr>
          <w:ilvl w:val="0"/>
          <w:numId w:val="1"/>
        </w:numPr>
        <w:spacing w:before="120"/>
        <w:rPr>
          <w:rFonts w:ascii="Times New Roman" w:hAnsi="Times New Roman"/>
        </w:rPr>
      </w:pPr>
      <w:r w:rsidRPr="007E2F85">
        <w:rPr>
          <w:rFonts w:ascii="Times New Roman" w:hAnsi="Times New Roman"/>
        </w:rPr>
        <w:t>HUD discourages agencies from adopting biennial inspections for reasons unrelated to the owner’s record of compliance. For example, a policy based on the unit’s distance from PHA facilities would not be acceptable.</w:t>
      </w:r>
    </w:p>
    <w:p w14:paraId="6614ECAF" w14:textId="77777777" w:rsidR="00B95D83" w:rsidRDefault="00B95D83" w:rsidP="00585330">
      <w:pPr>
        <w:numPr>
          <w:ilvl w:val="0"/>
          <w:numId w:val="1"/>
        </w:numPr>
        <w:spacing w:before="120"/>
        <w:rPr>
          <w:rFonts w:ascii="Times New Roman" w:hAnsi="Times New Roman"/>
        </w:rPr>
      </w:pPr>
      <w:r>
        <w:rPr>
          <w:rFonts w:ascii="Times New Roman" w:hAnsi="Times New Roman"/>
        </w:rPr>
        <w:t xml:space="preserve">Because PHAs are only required to inspect a random sample of at least 20 percent of contract units, the default policy keeps inspections at the annual basis because the inspection burden is already less than it would be in the </w:t>
      </w:r>
      <w:r w:rsidR="00BF3391">
        <w:rPr>
          <w:rFonts w:ascii="Times New Roman" w:hAnsi="Times New Roman"/>
        </w:rPr>
        <w:t xml:space="preserve">tenant-based </w:t>
      </w:r>
      <w:r>
        <w:rPr>
          <w:rFonts w:ascii="Times New Roman" w:hAnsi="Times New Roman"/>
        </w:rPr>
        <w:t>HCV program.</w:t>
      </w:r>
    </w:p>
    <w:p w14:paraId="4BC8EB36" w14:textId="77777777" w:rsidR="007447B9" w:rsidRDefault="00B95D83" w:rsidP="00585330">
      <w:pPr>
        <w:numPr>
          <w:ilvl w:val="0"/>
          <w:numId w:val="1"/>
        </w:numPr>
        <w:spacing w:before="120"/>
        <w:rPr>
          <w:rFonts w:ascii="Times New Roman" w:hAnsi="Times New Roman"/>
        </w:rPr>
      </w:pPr>
      <w:r>
        <w:rPr>
          <w:rFonts w:ascii="Times New Roman" w:hAnsi="Times New Roman"/>
        </w:rPr>
        <w:t xml:space="preserve">On the other hand, if the PHA is conducting biennial inspections in the </w:t>
      </w:r>
      <w:r w:rsidR="00BF3391">
        <w:rPr>
          <w:rFonts w:ascii="Times New Roman" w:hAnsi="Times New Roman"/>
        </w:rPr>
        <w:t xml:space="preserve">tenant-based </w:t>
      </w:r>
      <w:r>
        <w:rPr>
          <w:rFonts w:ascii="Times New Roman" w:hAnsi="Times New Roman"/>
        </w:rPr>
        <w:t>HCV program and the PHA wishes to mirror HCV inspection requirements, Option 2 would allow PHAs to conduct inspections biennially rather than annually.</w:t>
      </w:r>
    </w:p>
    <w:p w14:paraId="75F45732" w14:textId="77777777" w:rsidR="009B39D0" w:rsidRPr="00D06016" w:rsidRDefault="00030387" w:rsidP="00585330">
      <w:pPr>
        <w:pStyle w:val="Bullet2"/>
        <w:numPr>
          <w:ilvl w:val="0"/>
          <w:numId w:val="1"/>
        </w:numPr>
        <w:autoSpaceDE w:val="0"/>
        <w:autoSpaceDN w:val="0"/>
        <w:adjustRightInd w:val="0"/>
        <w:spacing w:before="120" w:after="0"/>
      </w:pPr>
      <w:r>
        <w:rPr>
          <w:color w:val="auto"/>
          <w:szCs w:val="24"/>
        </w:rPr>
        <w:br w:type="page"/>
      </w:r>
      <w:r w:rsidR="009B39D0">
        <w:lastRenderedPageBreak/>
        <w:t xml:space="preserve">Per a </w:t>
      </w:r>
      <w:r w:rsidR="009B39D0">
        <w:rPr>
          <w:i/>
          <w:iCs/>
        </w:rPr>
        <w:t xml:space="preserve">Federal Register </w:t>
      </w:r>
      <w:r w:rsidR="009B39D0">
        <w:t>notice issued February 7, 2020, small rural PHAs (</w:t>
      </w:r>
      <w:r w:rsidR="009B39D0" w:rsidRPr="005A626C">
        <w:t>(i.e., PHAs administering fewer than 550 combined vouchers and public housing units operating in a rural area</w:t>
      </w:r>
      <w:r w:rsidR="009B39D0">
        <w:t xml:space="preserve"> as defined in the notice</w:t>
      </w:r>
      <w:r w:rsidR="009B39D0" w:rsidRPr="005A626C">
        <w:t>) have the flexibility to conduct inspections at least once every three years, or triennially</w:t>
      </w:r>
      <w:r w:rsidR="009B39D0">
        <w:t>, rather than biennially</w:t>
      </w:r>
      <w:r w:rsidR="009B39D0" w:rsidRPr="005A626C">
        <w:t>.</w:t>
      </w:r>
      <w:r w:rsidR="009B39D0">
        <w:t xml:space="preserve"> If the PHA is a small rural PHA opting to conduct triennial inspections as specified in Section 8-II.C. of this administrative plan, PBV provisions would still apply, except the random sample requirement would apply every three years rather than biennially, and the small rural PHA may, at its discretion, choose to select Option 3 below. However, </w:t>
      </w:r>
      <w:r w:rsidR="009B39D0" w:rsidRPr="00701983">
        <w:t>small rural PHAs may not begin using the three-year inspection schedule until after the next currently scheduled inspection is carried out. That is, if a unit is currently on a biennial inspection schedule, and one year has passed since the last inspection, its next inspection must still take place the following year, and only after that may the PHA implement the three-year inspection schedule.</w:t>
      </w:r>
      <w:r w:rsidR="009B39D0" w:rsidRPr="00B27614">
        <w:t xml:space="preserve"> </w:t>
      </w:r>
      <w:r w:rsidR="009B39D0">
        <w:t>This flexibility only applies to periodic inspections during the period of time a participant lives in a unit and does not apply to initial and interim inspections. If the PHA implements a triennial inspection schedule for periodic inspections, all requirements related to lead safety still apply.</w:t>
      </w:r>
    </w:p>
    <w:p w14:paraId="39C21E8A" w14:textId="77777777" w:rsidR="006C58D1" w:rsidRPr="007F5972" w:rsidRDefault="006C58D1" w:rsidP="006C58D1">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Pr="00D92DD7">
        <w:rPr>
          <w:rFonts w:ascii="Times New Roman" w:hAnsi="Times New Roman"/>
          <w:i/>
          <w:u w:val="single"/>
        </w:rPr>
        <w:t>Option 1</w:t>
      </w:r>
      <w:r w:rsidRPr="007F5972">
        <w:rPr>
          <w:rFonts w:ascii="Times New Roman" w:hAnsi="Times New Roman"/>
          <w:i/>
        </w:rPr>
        <w:t>: Use the model plan language shown below. No changes to the model plan are needed.</w:t>
      </w:r>
    </w:p>
    <w:p w14:paraId="671A53E5" w14:textId="77777777" w:rsidR="00466A2E" w:rsidRPr="00380140" w:rsidRDefault="006C58D1" w:rsidP="00594C37">
      <w:pPr>
        <w:spacing w:before="120"/>
        <w:ind w:left="1800"/>
        <w:rPr>
          <w:rFonts w:ascii="Times New Roman" w:hAnsi="Times New Roman"/>
        </w:rPr>
      </w:pPr>
      <w:r w:rsidRPr="007F5972">
        <w:rPr>
          <w:rFonts w:ascii="Times New Roman" w:hAnsi="Times New Roman"/>
        </w:rPr>
        <w:t>The PHA will inspect on a</w:t>
      </w:r>
      <w:r w:rsidRPr="00480830">
        <w:rPr>
          <w:rFonts w:ascii="Times New Roman" w:hAnsi="Times New Roman"/>
        </w:rPr>
        <w:t xml:space="preserve">n annual basis a random sample consisting of at least 20 percent of the contract units in each building to determine if the contract units and the premises are maintained in accordance with </w:t>
      </w:r>
      <w:r w:rsidR="001E02D8">
        <w:rPr>
          <w:rFonts w:ascii="Times New Roman" w:hAnsi="Times New Roman"/>
        </w:rPr>
        <w:t>housing quality standards</w:t>
      </w:r>
      <w:r w:rsidRPr="00480830">
        <w:rPr>
          <w:rFonts w:ascii="Times New Roman" w:hAnsi="Times New Roman"/>
        </w:rPr>
        <w:t>.</w:t>
      </w:r>
    </w:p>
    <w:p w14:paraId="78116822" w14:textId="77777777" w:rsidR="006C58D1" w:rsidRPr="007F5972" w:rsidRDefault="006C58D1" w:rsidP="006C58D1">
      <w:pPr>
        <w:spacing w:before="120"/>
        <w:ind w:left="1800" w:hanging="720"/>
        <w:rPr>
          <w:rFonts w:ascii="Times New Roman" w:hAnsi="Times New Roman"/>
          <w:i/>
          <w:u w:val="single"/>
        </w:rPr>
      </w:pPr>
      <w:r w:rsidRPr="00D92DD7">
        <w:rPr>
          <w:rFonts w:ascii="Times New Roman" w:hAnsi="Times New Roman"/>
          <w:sz w:val="44"/>
          <w:szCs w:val="44"/>
        </w:rPr>
        <w:sym w:font="Wingdings" w:char="F0A8"/>
      </w:r>
      <w:r w:rsidRPr="00D92DD7">
        <w:rPr>
          <w:rFonts w:ascii="Times New Roman" w:hAnsi="Times New Roman"/>
        </w:rPr>
        <w:tab/>
      </w:r>
      <w:r w:rsidRPr="007F5972">
        <w:rPr>
          <w:rFonts w:ascii="Times New Roman" w:hAnsi="Times New Roman"/>
          <w:i/>
          <w:u w:val="single"/>
        </w:rPr>
        <w:t>Option 2</w:t>
      </w:r>
      <w:r w:rsidRPr="007F5972">
        <w:rPr>
          <w:rFonts w:ascii="Times New Roman" w:hAnsi="Times New Roman"/>
          <w:i/>
        </w:rPr>
        <w:t>: Delete model plan language and substitute language as shown below.</w:t>
      </w:r>
    </w:p>
    <w:p w14:paraId="4ED4C86D" w14:textId="77777777" w:rsidR="007F5972" w:rsidRDefault="006C58D1" w:rsidP="006C58D1">
      <w:pPr>
        <w:spacing w:before="120"/>
        <w:ind w:left="1800"/>
        <w:rPr>
          <w:rFonts w:ascii="Times New Roman" w:hAnsi="Times New Roman"/>
        </w:rPr>
      </w:pPr>
      <w:r w:rsidRPr="007F5972">
        <w:rPr>
          <w:rFonts w:ascii="Times New Roman" w:hAnsi="Times New Roman"/>
        </w:rPr>
        <w:t xml:space="preserve">The PHA will inspect </w:t>
      </w:r>
      <w:r w:rsidRPr="00480830">
        <w:rPr>
          <w:rFonts w:ascii="Times New Roman" w:hAnsi="Times New Roman"/>
        </w:rPr>
        <w:t xml:space="preserve">once every 24 months a random sample consisting of at least 20 percent of the contract units in each building to determine if the contract units and the premises are maintained in accordance with </w:t>
      </w:r>
      <w:r w:rsidR="001E02D8">
        <w:rPr>
          <w:rFonts w:ascii="Times New Roman" w:hAnsi="Times New Roman"/>
        </w:rPr>
        <w:t>housing quality standards</w:t>
      </w:r>
      <w:r w:rsidRPr="00480830">
        <w:rPr>
          <w:rFonts w:ascii="Times New Roman" w:hAnsi="Times New Roman"/>
        </w:rPr>
        <w:t>.</w:t>
      </w:r>
    </w:p>
    <w:p w14:paraId="5419E2FA" w14:textId="77777777" w:rsidR="005A626C" w:rsidRPr="007F5972" w:rsidRDefault="005A626C" w:rsidP="005A626C">
      <w:pPr>
        <w:spacing w:before="120"/>
        <w:ind w:left="1800" w:hanging="720"/>
        <w:rPr>
          <w:rFonts w:ascii="Times New Roman" w:hAnsi="Times New Roman"/>
          <w:i/>
          <w:u w:val="single"/>
        </w:rPr>
      </w:pPr>
      <w:r w:rsidRPr="00D92DD7">
        <w:rPr>
          <w:rFonts w:ascii="Times New Roman" w:hAnsi="Times New Roman"/>
          <w:sz w:val="44"/>
          <w:szCs w:val="44"/>
        </w:rPr>
        <w:sym w:font="Wingdings" w:char="F0A8"/>
      </w:r>
      <w:r w:rsidRPr="00D92DD7">
        <w:rPr>
          <w:rFonts w:ascii="Times New Roman" w:hAnsi="Times New Roman"/>
        </w:rPr>
        <w:tab/>
      </w:r>
      <w:r w:rsidRPr="007F5972">
        <w:rPr>
          <w:rFonts w:ascii="Times New Roman" w:hAnsi="Times New Roman"/>
          <w:i/>
          <w:u w:val="single"/>
        </w:rPr>
        <w:t xml:space="preserve">Option </w:t>
      </w:r>
      <w:r>
        <w:rPr>
          <w:rFonts w:ascii="Times New Roman" w:hAnsi="Times New Roman"/>
          <w:i/>
          <w:u w:val="single"/>
        </w:rPr>
        <w:t>3</w:t>
      </w:r>
      <w:r w:rsidRPr="007F5972">
        <w:rPr>
          <w:rFonts w:ascii="Times New Roman" w:hAnsi="Times New Roman"/>
          <w:i/>
        </w:rPr>
        <w:t>: Delete model plan language and substitute language as shown below.</w:t>
      </w:r>
    </w:p>
    <w:p w14:paraId="00256173" w14:textId="77777777" w:rsidR="005A626C" w:rsidRDefault="005A626C" w:rsidP="005A626C">
      <w:pPr>
        <w:spacing w:before="120"/>
        <w:ind w:left="1800"/>
        <w:rPr>
          <w:rFonts w:ascii="Times New Roman" w:hAnsi="Times New Roman"/>
        </w:rPr>
      </w:pPr>
      <w:r w:rsidRPr="007F5972">
        <w:rPr>
          <w:rFonts w:ascii="Times New Roman" w:hAnsi="Times New Roman"/>
        </w:rPr>
        <w:t xml:space="preserve">The PHA </w:t>
      </w:r>
      <w:r>
        <w:rPr>
          <w:rFonts w:ascii="Times New Roman" w:hAnsi="Times New Roman"/>
        </w:rPr>
        <w:t>is a small rural PHA</w:t>
      </w:r>
      <w:r w:rsidR="00701983">
        <w:rPr>
          <w:rFonts w:ascii="Times New Roman" w:hAnsi="Times New Roman"/>
        </w:rPr>
        <w:t xml:space="preserve"> conducting triennial inspections. As such, beginning after its next currently scheduled inspection, the PHA </w:t>
      </w:r>
      <w:r w:rsidRPr="007F5972">
        <w:rPr>
          <w:rFonts w:ascii="Times New Roman" w:hAnsi="Times New Roman"/>
        </w:rPr>
        <w:t xml:space="preserve">will inspect </w:t>
      </w:r>
      <w:r w:rsidRPr="00480830">
        <w:rPr>
          <w:rFonts w:ascii="Times New Roman" w:hAnsi="Times New Roman"/>
        </w:rPr>
        <w:t xml:space="preserve">once every </w:t>
      </w:r>
      <w:r w:rsidR="00701983">
        <w:rPr>
          <w:rFonts w:ascii="Times New Roman" w:hAnsi="Times New Roman"/>
        </w:rPr>
        <w:t>36</w:t>
      </w:r>
      <w:r w:rsidRPr="00480830">
        <w:rPr>
          <w:rFonts w:ascii="Times New Roman" w:hAnsi="Times New Roman"/>
        </w:rPr>
        <w:t xml:space="preserve"> months a random sample consisting of at least 20 percent of the contract units in each building to determine if the contract units and the premises are maintained in accordance with </w:t>
      </w:r>
      <w:r w:rsidR="001E02D8">
        <w:rPr>
          <w:rFonts w:ascii="Times New Roman" w:hAnsi="Times New Roman"/>
        </w:rPr>
        <w:t>housing quality standards</w:t>
      </w:r>
      <w:r w:rsidRPr="00480830">
        <w:rPr>
          <w:rFonts w:ascii="Times New Roman" w:hAnsi="Times New Roman"/>
        </w:rPr>
        <w:t>.</w:t>
      </w:r>
    </w:p>
    <w:p w14:paraId="351816F9" w14:textId="77777777" w:rsidR="006C58D1" w:rsidRDefault="006C58D1" w:rsidP="006C58D1">
      <w:pPr>
        <w:spacing w:before="120"/>
        <w:ind w:left="1800" w:hanging="720"/>
        <w:rPr>
          <w:rFonts w:ascii="Times New Roman" w:hAnsi="Times New Roman"/>
          <w:b/>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 xml:space="preserve">Option </w:t>
      </w:r>
      <w:r w:rsidR="005A626C">
        <w:rPr>
          <w:rFonts w:ascii="Times New Roman" w:hAnsi="Times New Roman"/>
          <w:i/>
          <w:u w:val="single"/>
        </w:rPr>
        <w:t>4</w:t>
      </w:r>
      <w:r w:rsidRPr="00E17D09">
        <w:rPr>
          <w:rFonts w:ascii="Times New Roman" w:hAnsi="Times New Roman"/>
          <w:i/>
        </w:rPr>
        <w:t xml:space="preserve">: </w:t>
      </w:r>
      <w:r>
        <w:rPr>
          <w:rFonts w:ascii="Times New Roman" w:hAnsi="Times New Roman"/>
          <w:i/>
        </w:rPr>
        <w:t>Use PHA-established policy. Edit the model plan language or delete it and insert the PHA’s policy.</w:t>
      </w:r>
      <w:r>
        <w:rPr>
          <w:rFonts w:ascii="Times New Roman" w:hAnsi="Times New Roman"/>
          <w:b/>
        </w:rPr>
        <w:t xml:space="preserve"> </w:t>
      </w:r>
    </w:p>
    <w:p w14:paraId="78363003" w14:textId="77777777" w:rsidR="00380140" w:rsidRPr="00380140" w:rsidRDefault="00466A2E" w:rsidP="00C14D18">
      <w:pPr>
        <w:spacing w:before="120"/>
        <w:rPr>
          <w:rFonts w:ascii="Times New Roman" w:hAnsi="Times New Roman"/>
          <w:b/>
          <w:bCs/>
        </w:rPr>
      </w:pPr>
      <w:bookmarkStart w:id="33" w:name="_Hlk155769741"/>
      <w:r>
        <w:rPr>
          <w:rFonts w:ascii="Times New Roman" w:hAnsi="Times New Roman"/>
          <w:b/>
          <w:bCs/>
        </w:rPr>
        <w:br w:type="page"/>
      </w:r>
      <w:r w:rsidR="00380140" w:rsidRPr="00380140">
        <w:rPr>
          <w:rFonts w:ascii="Times New Roman" w:hAnsi="Times New Roman"/>
          <w:b/>
          <w:bCs/>
        </w:rPr>
        <w:lastRenderedPageBreak/>
        <w:t xml:space="preserve">Alternative Inspections </w:t>
      </w:r>
      <w:r w:rsidR="00F565EF">
        <w:rPr>
          <w:rFonts w:ascii="Times New Roman" w:hAnsi="Times New Roman"/>
          <w:b/>
          <w:bCs/>
        </w:rPr>
        <w:t xml:space="preserve">for Periodic Inspections </w:t>
      </w:r>
      <w:r w:rsidR="00380140" w:rsidRPr="00380140">
        <w:rPr>
          <w:rFonts w:ascii="Times New Roman" w:hAnsi="Times New Roman"/>
          <w:b/>
          <w:bCs/>
        </w:rPr>
        <w:t>[24 CFR 983.103(g); Notice PIH 2016-05]</w:t>
      </w:r>
    </w:p>
    <w:p w14:paraId="51DCDE59" w14:textId="77777777" w:rsidR="00380140" w:rsidRPr="0040413E" w:rsidRDefault="00380140" w:rsidP="00C14D18">
      <w:pPr>
        <w:spacing w:before="120"/>
        <w:rPr>
          <w:rFonts w:ascii="Times New Roman" w:hAnsi="Times New Roman"/>
        </w:rPr>
      </w:pPr>
      <w:bookmarkStart w:id="34" w:name="_Hlk22828189"/>
      <w:r w:rsidRPr="00380140">
        <w:rPr>
          <w:rFonts w:ascii="Times New Roman" w:hAnsi="Times New Roman"/>
        </w:rPr>
        <w:t>In the case of mixed</w:t>
      </w:r>
      <w:r w:rsidR="00991D97">
        <w:rPr>
          <w:rFonts w:ascii="Times New Roman" w:hAnsi="Times New Roman"/>
        </w:rPr>
        <w:t xml:space="preserve"> </w:t>
      </w:r>
      <w:r w:rsidRPr="00380140">
        <w:rPr>
          <w:rFonts w:ascii="Times New Roman" w:hAnsi="Times New Roman"/>
        </w:rPr>
        <w:t>finance properties that are subject to alternative inspections</w:t>
      </w:r>
      <w:r w:rsidR="007E115B">
        <w:rPr>
          <w:rFonts w:ascii="Times New Roman" w:hAnsi="Times New Roman"/>
        </w:rPr>
        <w:t xml:space="preserve"> </w:t>
      </w:r>
      <w:r w:rsidR="007E115B" w:rsidRPr="0040413E">
        <w:rPr>
          <w:rFonts w:ascii="Times New Roman" w:hAnsi="Times New Roman"/>
        </w:rPr>
        <w:t>(i.e., an inspection conducted for another housing program)</w:t>
      </w:r>
      <w:r w:rsidRPr="00380140">
        <w:rPr>
          <w:rFonts w:ascii="Times New Roman" w:hAnsi="Times New Roman"/>
        </w:rPr>
        <w:t>, the PHA may rely upon an alternative inspection conducted at least triennially to demonstrate compliance with inspection requirements.</w:t>
      </w:r>
      <w:bookmarkEnd w:id="34"/>
    </w:p>
    <w:bookmarkEnd w:id="33"/>
    <w:p w14:paraId="214ACE88" w14:textId="77777777" w:rsidR="00380140" w:rsidRPr="00380140" w:rsidRDefault="00380140" w:rsidP="00C14D18">
      <w:pPr>
        <w:spacing w:before="120"/>
        <w:ind w:left="720" w:hanging="720"/>
        <w:rPr>
          <w:rFonts w:ascii="Times New Roman" w:hAnsi="Times New Roman"/>
          <w:b/>
        </w:rPr>
      </w:pPr>
      <w:r w:rsidRPr="00380140">
        <w:rPr>
          <w:rFonts w:ascii="Times New Roman" w:hAnsi="Times New Roman"/>
          <w:sz w:val="44"/>
          <w:szCs w:val="44"/>
        </w:rPr>
        <w:sym w:font="Wingdings" w:char="F0FE"/>
      </w:r>
      <w:r w:rsidRPr="00380140">
        <w:rPr>
          <w:rFonts w:ascii="Wingdings 2" w:hAnsi="Wingdings 2"/>
          <w:b/>
          <w:sz w:val="44"/>
          <w:szCs w:val="44"/>
        </w:rPr>
        <w:tab/>
      </w:r>
      <w:r w:rsidRPr="00380140">
        <w:rPr>
          <w:rFonts w:ascii="Times New Roman" w:hAnsi="Times New Roman"/>
          <w:b/>
          <w:u w:val="single"/>
        </w:rPr>
        <w:t>Decision Point</w:t>
      </w:r>
      <w:r w:rsidRPr="00380140">
        <w:rPr>
          <w:rFonts w:ascii="Times New Roman" w:hAnsi="Times New Roman"/>
          <w:b/>
        </w:rPr>
        <w:t>: Will the PHA accept the results of inspections performed by HUD or conducted for other housing programs for the annual/biennial inspection?</w:t>
      </w:r>
      <w:r w:rsidRPr="00380140">
        <w:rPr>
          <w:rFonts w:ascii="Times New Roman" w:hAnsi="Times New Roman"/>
        </w:rPr>
        <w:t xml:space="preserve"> </w:t>
      </w:r>
    </w:p>
    <w:p w14:paraId="4DE1F4D9" w14:textId="77777777" w:rsidR="00380140" w:rsidRPr="00380140" w:rsidRDefault="00380140" w:rsidP="00C14D18">
      <w:pPr>
        <w:spacing w:before="120"/>
        <w:ind w:left="720"/>
        <w:rPr>
          <w:rFonts w:ascii="Times New Roman" w:hAnsi="Times New Roman"/>
          <w:bCs/>
          <w:u w:val="single"/>
        </w:rPr>
      </w:pPr>
      <w:r w:rsidRPr="00380140">
        <w:rPr>
          <w:rFonts w:ascii="Times New Roman" w:hAnsi="Times New Roman"/>
          <w:bCs/>
          <w:u w:val="single"/>
        </w:rPr>
        <w:t>Things to Consider</w:t>
      </w:r>
    </w:p>
    <w:p w14:paraId="707B0092" w14:textId="77777777" w:rsidR="00FB0CE8" w:rsidRPr="00932AB6" w:rsidRDefault="00FB0CE8" w:rsidP="00585330">
      <w:pPr>
        <w:pStyle w:val="Bullet2"/>
        <w:numPr>
          <w:ilvl w:val="0"/>
          <w:numId w:val="15"/>
        </w:numPr>
        <w:tabs>
          <w:tab w:val="clear" w:pos="360"/>
          <w:tab w:val="num" w:pos="1080"/>
        </w:tabs>
        <w:spacing w:before="120" w:after="0"/>
        <w:ind w:left="1080"/>
      </w:pPr>
      <w:r w:rsidRPr="00FC71F9">
        <w:rPr>
          <w:color w:val="auto"/>
          <w:szCs w:val="24"/>
        </w:rPr>
        <w:t xml:space="preserve">The PHA may implement the use of alternative inspections for both initial and periodic inspections or may limit the use of alternative inspections to either initial or periodic inspections. </w:t>
      </w:r>
    </w:p>
    <w:p w14:paraId="39D1D5C7" w14:textId="77777777" w:rsidR="00FB0CE8" w:rsidRDefault="00FB0CE8" w:rsidP="00585330">
      <w:pPr>
        <w:pStyle w:val="Bullet2"/>
        <w:numPr>
          <w:ilvl w:val="0"/>
          <w:numId w:val="15"/>
        </w:numPr>
        <w:tabs>
          <w:tab w:val="clear" w:pos="360"/>
          <w:tab w:val="num" w:pos="1080"/>
        </w:tabs>
        <w:spacing w:before="120" w:after="0"/>
        <w:ind w:left="1080"/>
      </w:pPr>
      <w:r>
        <w:t>In order to qualify as an alternative inspection method, the eligible inspection method must meet the requirements under 24 CFR 982.406(c).</w:t>
      </w:r>
    </w:p>
    <w:p w14:paraId="42030D22" w14:textId="77777777" w:rsidR="00FB0CE8" w:rsidRDefault="00FB0CE8" w:rsidP="00585330">
      <w:pPr>
        <w:pStyle w:val="Bullet2"/>
        <w:numPr>
          <w:ilvl w:val="0"/>
          <w:numId w:val="15"/>
        </w:numPr>
        <w:tabs>
          <w:tab w:val="clear" w:pos="360"/>
          <w:tab w:val="num" w:pos="1080"/>
        </w:tabs>
        <w:spacing w:before="120" w:after="0"/>
        <w:ind w:left="1080"/>
      </w:pPr>
      <w:r>
        <w:t>The PHA must identify alternative inspection methods being used in the administrative plan.</w:t>
      </w:r>
    </w:p>
    <w:p w14:paraId="0A1BA307" w14:textId="77777777" w:rsidR="00FB0CE8" w:rsidRPr="0040413E" w:rsidRDefault="00FB0CE8" w:rsidP="00585330">
      <w:pPr>
        <w:pStyle w:val="Bullet2"/>
        <w:numPr>
          <w:ilvl w:val="0"/>
          <w:numId w:val="15"/>
        </w:numPr>
        <w:tabs>
          <w:tab w:val="clear" w:pos="360"/>
          <w:tab w:val="num" w:pos="1080"/>
        </w:tabs>
        <w:spacing w:before="120" w:after="0"/>
        <w:ind w:left="1080"/>
        <w:rPr>
          <w:color w:val="auto"/>
          <w:szCs w:val="24"/>
        </w:rPr>
      </w:pPr>
      <w:r w:rsidRPr="0040413E">
        <w:rPr>
          <w:color w:val="auto"/>
          <w:szCs w:val="24"/>
        </w:rPr>
        <w:t>If an alternative inspection method employs sampling, then a PHA may rely on such alternative inspection method for purposes of an initial or periodic inspection only if units occupied by program participants are included in the population of units forming the basis of the sample.</w:t>
      </w:r>
    </w:p>
    <w:p w14:paraId="6149F691" w14:textId="77777777" w:rsidR="00FB0CE8" w:rsidRPr="0040413E" w:rsidRDefault="00FB0CE8" w:rsidP="00585330">
      <w:pPr>
        <w:pStyle w:val="Bullet2"/>
        <w:numPr>
          <w:ilvl w:val="0"/>
          <w:numId w:val="15"/>
        </w:numPr>
        <w:tabs>
          <w:tab w:val="clear" w:pos="360"/>
          <w:tab w:val="num" w:pos="1080"/>
        </w:tabs>
        <w:spacing w:before="120" w:after="0"/>
        <w:ind w:left="1080"/>
        <w:rPr>
          <w:color w:val="auto"/>
          <w:szCs w:val="24"/>
        </w:rPr>
      </w:pPr>
      <w:r w:rsidRPr="0040413E">
        <w:rPr>
          <w:color w:val="auto"/>
          <w:szCs w:val="24"/>
        </w:rPr>
        <w:t>In order for a PHA to rely on the results of an alternative inspection for purposes of periodic inspection, a property must meet the standards or requirements regarding housing quality or safety applicable to properties assisted under the program using the alternative inspection method. To make the determination of whether such standards or requirements are met, the PHA must adhere to the following procedures:</w:t>
      </w:r>
    </w:p>
    <w:p w14:paraId="6D850D43" w14:textId="77777777" w:rsidR="00FB0CE8" w:rsidRDefault="00FB0CE8" w:rsidP="00585330">
      <w:pPr>
        <w:pStyle w:val="Bullet2"/>
        <w:numPr>
          <w:ilvl w:val="1"/>
          <w:numId w:val="28"/>
        </w:numPr>
        <w:spacing w:before="120" w:after="0"/>
        <w:ind w:left="1440"/>
      </w:pPr>
      <w:r>
        <w:t>If a property is inspected under an alternative inspection method, and the property receives a “pass” score, then the PHA may rely on that inspection.</w:t>
      </w:r>
    </w:p>
    <w:p w14:paraId="245AB575" w14:textId="77777777" w:rsidR="00FB0CE8" w:rsidRDefault="00FB0CE8" w:rsidP="00585330">
      <w:pPr>
        <w:pStyle w:val="Bullet2"/>
        <w:numPr>
          <w:ilvl w:val="1"/>
          <w:numId w:val="28"/>
        </w:numPr>
        <w:spacing w:before="120" w:after="0"/>
        <w:ind w:left="1440"/>
      </w:pPr>
      <w:r>
        <w:t>If a property is inspected under an alternative inspection method, and the property receives a “fail” score, then the PHA may not rely on that inspection.</w:t>
      </w:r>
    </w:p>
    <w:p w14:paraId="46F0158E" w14:textId="77777777" w:rsidR="00FB0CE8" w:rsidRDefault="00FB0CE8" w:rsidP="00585330">
      <w:pPr>
        <w:pStyle w:val="Bullet2"/>
        <w:numPr>
          <w:ilvl w:val="1"/>
          <w:numId w:val="28"/>
        </w:numPr>
        <w:spacing w:before="120" w:after="0"/>
        <w:ind w:left="1440"/>
      </w:pPr>
      <w:r>
        <w:t>If a property is inspected under an alternative inspection method that does not employ a pass/fail determination—for example, in the case of a program where deficiencies are simply identified—then the PHA must review the list of deficiencies to determine whether any cited deficiency would have resulted in a “fail” score under housing quality standards. If no such deficiency exists, then the PHA may rely on the inspection. If such a deficiency does exist, then the PHA may not rely on the inspection.</w:t>
      </w:r>
    </w:p>
    <w:p w14:paraId="0377D071" w14:textId="77777777" w:rsidR="00380140" w:rsidRPr="00380140" w:rsidRDefault="00C14D18" w:rsidP="00585330">
      <w:pPr>
        <w:numPr>
          <w:ilvl w:val="0"/>
          <w:numId w:val="15"/>
        </w:numPr>
        <w:tabs>
          <w:tab w:val="num" w:pos="1080"/>
        </w:tabs>
        <w:suppressAutoHyphens/>
        <w:spacing w:before="120"/>
        <w:ind w:left="1080"/>
        <w:rPr>
          <w:rFonts w:ascii="Times New Roman" w:hAnsi="Times New Roman"/>
          <w:color w:val="000000"/>
          <w:szCs w:val="20"/>
        </w:rPr>
      </w:pPr>
      <w:r>
        <w:rPr>
          <w:rFonts w:ascii="Times New Roman" w:hAnsi="Times New Roman"/>
          <w:color w:val="000000"/>
          <w:szCs w:val="20"/>
        </w:rPr>
        <w:br w:type="page"/>
      </w:r>
      <w:r w:rsidR="00380140" w:rsidRPr="00380140">
        <w:rPr>
          <w:rFonts w:ascii="Times New Roman" w:hAnsi="Times New Roman"/>
          <w:color w:val="000000"/>
          <w:szCs w:val="20"/>
        </w:rPr>
        <w:lastRenderedPageBreak/>
        <w:t>Since additional staff time will be required to determine whether units passed or failed inspection and it may be difficult for the PHA to obtain inspection reports from other entities, Option 1 states that the PHA will not rely on alternative inspection methods.</w:t>
      </w:r>
    </w:p>
    <w:p w14:paraId="26842916" w14:textId="77777777" w:rsidR="00380140" w:rsidRPr="00380140" w:rsidRDefault="00380140" w:rsidP="00585330">
      <w:pPr>
        <w:numPr>
          <w:ilvl w:val="0"/>
          <w:numId w:val="15"/>
        </w:numPr>
        <w:tabs>
          <w:tab w:val="num" w:pos="1080"/>
        </w:tabs>
        <w:suppressAutoHyphens/>
        <w:spacing w:before="120"/>
        <w:ind w:left="1080"/>
        <w:rPr>
          <w:rFonts w:ascii="Times New Roman" w:hAnsi="Times New Roman"/>
          <w:color w:val="000000"/>
          <w:szCs w:val="20"/>
        </w:rPr>
      </w:pPr>
      <w:r w:rsidRPr="00380140">
        <w:rPr>
          <w:rFonts w:ascii="Times New Roman" w:hAnsi="Times New Roman"/>
          <w:color w:val="000000"/>
          <w:szCs w:val="20"/>
        </w:rPr>
        <w:t>If the PHA wishes to use alternative inspection methods, select Option 2.</w:t>
      </w:r>
    </w:p>
    <w:p w14:paraId="37290703" w14:textId="77777777" w:rsidR="00380140" w:rsidRPr="00380140" w:rsidRDefault="00380140" w:rsidP="00C14D18">
      <w:pPr>
        <w:spacing w:before="120"/>
        <w:ind w:left="1800" w:hanging="720"/>
        <w:rPr>
          <w:rFonts w:ascii="Times New Roman" w:hAnsi="Times New Roman"/>
          <w:i/>
        </w:rPr>
      </w:pPr>
      <w:r w:rsidRPr="00380140">
        <w:rPr>
          <w:rFonts w:ascii="Times New Roman" w:hAnsi="Times New Roman"/>
          <w:sz w:val="44"/>
          <w:szCs w:val="44"/>
        </w:rPr>
        <w:sym w:font="Wingdings" w:char="F0A8"/>
      </w:r>
      <w:r w:rsidRPr="00380140">
        <w:rPr>
          <w:rFonts w:ascii="Times New Roman" w:hAnsi="Times New Roman"/>
        </w:rPr>
        <w:tab/>
      </w:r>
      <w:r w:rsidRPr="00380140">
        <w:rPr>
          <w:rFonts w:ascii="Times New Roman" w:hAnsi="Times New Roman"/>
          <w:i/>
          <w:u w:val="single"/>
        </w:rPr>
        <w:t>Option 1</w:t>
      </w:r>
      <w:r w:rsidRPr="00380140">
        <w:rPr>
          <w:rFonts w:ascii="Times New Roman" w:hAnsi="Times New Roman"/>
          <w:i/>
        </w:rPr>
        <w:t>: Use the model plan language shown below. No change to the model plan is needed.</w:t>
      </w:r>
    </w:p>
    <w:p w14:paraId="3BFEC5A6" w14:textId="77777777" w:rsidR="00380140" w:rsidRPr="00380140" w:rsidRDefault="00380140" w:rsidP="00C14D18">
      <w:pPr>
        <w:autoSpaceDE w:val="0"/>
        <w:autoSpaceDN w:val="0"/>
        <w:adjustRightInd w:val="0"/>
        <w:spacing w:before="120"/>
        <w:ind w:left="1800"/>
        <w:rPr>
          <w:rFonts w:ascii="Times New Roman" w:hAnsi="Times New Roman"/>
          <w:color w:val="000000"/>
        </w:rPr>
      </w:pPr>
      <w:bookmarkStart w:id="35" w:name="_Hlk155769654"/>
      <w:r w:rsidRPr="00380140">
        <w:rPr>
          <w:rFonts w:ascii="Times New Roman" w:hAnsi="Times New Roman"/>
          <w:color w:val="000000"/>
        </w:rPr>
        <w:t>The PHA will not rely on alternative inspection standards.</w:t>
      </w:r>
    </w:p>
    <w:bookmarkEnd w:id="35"/>
    <w:p w14:paraId="37F136B0" w14:textId="77777777" w:rsidR="00380140" w:rsidRPr="00380140" w:rsidRDefault="00380140" w:rsidP="00C14D18">
      <w:pPr>
        <w:autoSpaceDE w:val="0"/>
        <w:autoSpaceDN w:val="0"/>
        <w:adjustRightInd w:val="0"/>
        <w:spacing w:before="120"/>
        <w:ind w:left="1800" w:hanging="720"/>
        <w:rPr>
          <w:rFonts w:ascii="Times New Roman" w:hAnsi="Times New Roman"/>
          <w:i/>
        </w:rPr>
      </w:pPr>
      <w:r w:rsidRPr="00380140">
        <w:rPr>
          <w:rFonts w:ascii="Times New Roman" w:hAnsi="Times New Roman"/>
          <w:sz w:val="44"/>
          <w:szCs w:val="44"/>
        </w:rPr>
        <w:sym w:font="Wingdings" w:char="F0A8"/>
      </w:r>
      <w:r w:rsidRPr="00380140">
        <w:rPr>
          <w:rFonts w:ascii="Times New Roman" w:hAnsi="Times New Roman"/>
        </w:rPr>
        <w:tab/>
      </w:r>
      <w:r w:rsidRPr="00380140">
        <w:rPr>
          <w:rFonts w:ascii="Times New Roman" w:hAnsi="Times New Roman"/>
          <w:i/>
          <w:u w:val="single"/>
        </w:rPr>
        <w:t>Option 2</w:t>
      </w:r>
      <w:r w:rsidRPr="00380140">
        <w:rPr>
          <w:rFonts w:ascii="Times New Roman" w:hAnsi="Times New Roman"/>
          <w:i/>
        </w:rPr>
        <w:t xml:space="preserve">: </w:t>
      </w:r>
      <w:r w:rsidR="007E115B" w:rsidRPr="00591D99">
        <w:rPr>
          <w:rFonts w:ascii="Times New Roman" w:hAnsi="Times New Roman"/>
          <w:i/>
        </w:rPr>
        <w:t xml:space="preserve">If the PHA will rely on alternative inspections </w:t>
      </w:r>
      <w:r w:rsidR="00A61889">
        <w:rPr>
          <w:rFonts w:ascii="Times New Roman" w:hAnsi="Times New Roman"/>
          <w:i/>
        </w:rPr>
        <w:t>for periodic inspections</w:t>
      </w:r>
      <w:r w:rsidR="007E115B" w:rsidRPr="00591D99">
        <w:rPr>
          <w:rFonts w:ascii="Times New Roman" w:hAnsi="Times New Roman"/>
          <w:i/>
        </w:rPr>
        <w:t xml:space="preserve">, </w:t>
      </w:r>
      <w:r w:rsidR="007E115B">
        <w:rPr>
          <w:rFonts w:ascii="Times New Roman" w:hAnsi="Times New Roman"/>
          <w:i/>
        </w:rPr>
        <w:t>r</w:t>
      </w:r>
      <w:r w:rsidRPr="00380140">
        <w:rPr>
          <w:rFonts w:ascii="Times New Roman" w:hAnsi="Times New Roman"/>
          <w:i/>
        </w:rPr>
        <w:t>eplace the language in the model plan with the following:</w:t>
      </w:r>
    </w:p>
    <w:p w14:paraId="3BCBDF6B" w14:textId="77777777" w:rsidR="00380140" w:rsidRPr="00380140" w:rsidRDefault="00380140" w:rsidP="00C14D18">
      <w:pPr>
        <w:autoSpaceDE w:val="0"/>
        <w:autoSpaceDN w:val="0"/>
        <w:adjustRightInd w:val="0"/>
        <w:spacing w:before="120"/>
        <w:ind w:left="1800"/>
        <w:rPr>
          <w:rFonts w:ascii="Times New Roman" w:hAnsi="Times New Roman"/>
          <w:color w:val="000000"/>
        </w:rPr>
      </w:pPr>
      <w:r w:rsidRPr="00380140">
        <w:rPr>
          <w:rFonts w:ascii="Times New Roman" w:hAnsi="Times New Roman"/>
        </w:rPr>
        <w:t xml:space="preserve">The PHA will accept the results of inspections performed by HUD REAC, or for the HOME or LIHTC programs. Inspections will only be accepted if PBV </w:t>
      </w:r>
      <w:r w:rsidRPr="00380140">
        <w:rPr>
          <w:rFonts w:ascii="Times New Roman" w:hAnsi="Times New Roman"/>
          <w:color w:val="000000"/>
        </w:rPr>
        <w:t xml:space="preserve">units are included in the population of units forming the basis of the sample. </w:t>
      </w:r>
    </w:p>
    <w:p w14:paraId="1746F1C7" w14:textId="77777777" w:rsidR="00380140" w:rsidRPr="00380140" w:rsidRDefault="00380140" w:rsidP="00C14D18">
      <w:pPr>
        <w:autoSpaceDE w:val="0"/>
        <w:autoSpaceDN w:val="0"/>
        <w:adjustRightInd w:val="0"/>
        <w:spacing w:before="120"/>
        <w:ind w:left="1800"/>
        <w:rPr>
          <w:rFonts w:ascii="Times New Roman" w:hAnsi="Times New Roman"/>
          <w:color w:val="000000"/>
        </w:rPr>
      </w:pPr>
      <w:r w:rsidRPr="00380140">
        <w:rPr>
          <w:rFonts w:ascii="Times New Roman" w:hAnsi="Times New Roman"/>
          <w:color w:val="000000"/>
        </w:rPr>
        <w:t>The PHA will not utilize inspection results other than from inspections conducted by HUD or for the HOME or LIHTC programs.</w:t>
      </w:r>
    </w:p>
    <w:p w14:paraId="17B613F8" w14:textId="77777777" w:rsidR="00FB0CE8" w:rsidRPr="00591D99" w:rsidRDefault="00380140" w:rsidP="00C14D18">
      <w:pPr>
        <w:autoSpaceDE w:val="0"/>
        <w:autoSpaceDN w:val="0"/>
        <w:adjustRightInd w:val="0"/>
        <w:spacing w:before="120"/>
        <w:ind w:left="1800"/>
        <w:rPr>
          <w:rFonts w:ascii="Times New Roman" w:hAnsi="Times New Roman"/>
          <w:color w:val="000000"/>
        </w:rPr>
      </w:pPr>
      <w:r w:rsidRPr="00380140">
        <w:rPr>
          <w:rFonts w:ascii="Times New Roman" w:hAnsi="Times New Roman"/>
        </w:rPr>
        <w:t>Inspection reports and other data</w:t>
      </w:r>
      <w:r w:rsidRPr="00380140">
        <w:rPr>
          <w:rFonts w:ascii="Times New Roman" w:hAnsi="Times New Roman"/>
          <w:color w:val="000000"/>
        </w:rPr>
        <w:t xml:space="preserve"> must be provided to the PHA within five business days of the inspection. The PHA will review the inspection reports and determine whether the unit will receive a “pass” within five business days. If the PHA determines that the unit does not pass, the PHA will notify the owner and conduct an inspection within 10 business days. </w:t>
      </w:r>
    </w:p>
    <w:p w14:paraId="3F28DF2B" w14:textId="77777777" w:rsidR="00380140" w:rsidRPr="00380140" w:rsidRDefault="00380140" w:rsidP="00C14D18">
      <w:pPr>
        <w:spacing w:before="120"/>
        <w:ind w:left="1800" w:hanging="720"/>
        <w:rPr>
          <w:rFonts w:ascii="Times New Roman" w:hAnsi="Times New Roman"/>
          <w:b/>
        </w:rPr>
      </w:pPr>
      <w:r w:rsidRPr="00380140">
        <w:rPr>
          <w:rFonts w:ascii="Times New Roman" w:hAnsi="Times New Roman"/>
          <w:sz w:val="44"/>
          <w:szCs w:val="44"/>
        </w:rPr>
        <w:sym w:font="Wingdings" w:char="F0A8"/>
      </w:r>
      <w:r w:rsidRPr="00380140">
        <w:rPr>
          <w:rFonts w:ascii="Times New Roman" w:hAnsi="Times New Roman"/>
        </w:rPr>
        <w:tab/>
      </w:r>
      <w:r w:rsidRPr="00380140">
        <w:rPr>
          <w:rFonts w:ascii="Times New Roman" w:hAnsi="Times New Roman"/>
          <w:i/>
          <w:u w:val="single"/>
        </w:rPr>
        <w:t>Option 3</w:t>
      </w:r>
      <w:r w:rsidRPr="00380140">
        <w:rPr>
          <w:rFonts w:ascii="Times New Roman" w:hAnsi="Times New Roman"/>
          <w:i/>
        </w:rPr>
        <w:t>: Use PHA-established policy. Edit the model language or delete it and insert the PHA’s policy.</w:t>
      </w:r>
    </w:p>
    <w:p w14:paraId="1E0658CD" w14:textId="77777777" w:rsidR="006C58D1" w:rsidRPr="0045570C" w:rsidRDefault="00C14D18" w:rsidP="00C14D1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Pr>
          <w:rFonts w:ascii="Times New Roman" w:hAnsi="Times New Roman"/>
          <w:b/>
          <w:sz w:val="24"/>
          <w:szCs w:val="24"/>
        </w:rPr>
        <w:br w:type="page"/>
      </w:r>
      <w:r w:rsidR="002F20A8">
        <w:rPr>
          <w:rFonts w:ascii="Times New Roman" w:hAnsi="Times New Roman"/>
          <w:b/>
          <w:sz w:val="24"/>
          <w:szCs w:val="24"/>
        </w:rPr>
        <w:lastRenderedPageBreak/>
        <w:t>Interim</w:t>
      </w:r>
      <w:r w:rsidR="006C58D1">
        <w:rPr>
          <w:rFonts w:ascii="Times New Roman" w:hAnsi="Times New Roman"/>
          <w:b/>
          <w:sz w:val="24"/>
          <w:szCs w:val="24"/>
        </w:rPr>
        <w:t xml:space="preserve"> Inspections [24 CFR 983.103(</w:t>
      </w:r>
      <w:r w:rsidR="007E115B">
        <w:rPr>
          <w:rFonts w:ascii="Times New Roman" w:hAnsi="Times New Roman"/>
          <w:b/>
          <w:sz w:val="24"/>
          <w:szCs w:val="24"/>
        </w:rPr>
        <w:t>f</w:t>
      </w:r>
      <w:r w:rsidR="006C58D1">
        <w:rPr>
          <w:rFonts w:ascii="Times New Roman" w:hAnsi="Times New Roman"/>
          <w:b/>
          <w:sz w:val="24"/>
          <w:szCs w:val="24"/>
        </w:rPr>
        <w:t>)]</w:t>
      </w:r>
    </w:p>
    <w:p w14:paraId="748984B0" w14:textId="77777777" w:rsidR="006C58D1" w:rsidRPr="006C58D1" w:rsidRDefault="006C58D1" w:rsidP="00C14D18">
      <w:pPr>
        <w:spacing w:before="120"/>
        <w:rPr>
          <w:rFonts w:ascii="Times New Roman" w:hAnsi="Times New Roman"/>
          <w:b/>
        </w:rPr>
      </w:pPr>
      <w:r>
        <w:rPr>
          <w:rFonts w:ascii="Times New Roman" w:hAnsi="Times New Roman"/>
        </w:rPr>
        <w:t xml:space="preserve">This subsection summarizes when </w:t>
      </w:r>
      <w:r w:rsidR="002F20A8">
        <w:rPr>
          <w:rFonts w:ascii="Times New Roman" w:hAnsi="Times New Roman"/>
        </w:rPr>
        <w:t>interim</w:t>
      </w:r>
      <w:r>
        <w:rPr>
          <w:rFonts w:ascii="Times New Roman" w:hAnsi="Times New Roman"/>
        </w:rPr>
        <w:t xml:space="preserve"> inspections are needed. </w:t>
      </w:r>
    </w:p>
    <w:p w14:paraId="5AB45A6F" w14:textId="77777777" w:rsidR="007E115B" w:rsidRPr="007E115B" w:rsidRDefault="007E115B" w:rsidP="00C14D18">
      <w:pPr>
        <w:spacing w:before="120"/>
        <w:ind w:left="720" w:hanging="720"/>
        <w:rPr>
          <w:rFonts w:ascii="Times New Roman" w:hAnsi="Times New Roman"/>
          <w:b/>
        </w:rPr>
      </w:pPr>
      <w:r w:rsidRPr="007E115B">
        <w:rPr>
          <w:rFonts w:ascii="Times New Roman" w:hAnsi="Times New Roman"/>
          <w:sz w:val="44"/>
          <w:szCs w:val="44"/>
        </w:rPr>
        <w:sym w:font="Wingdings" w:char="F0FE"/>
      </w:r>
      <w:r w:rsidRPr="007E115B">
        <w:rPr>
          <w:rFonts w:ascii="Wingdings 2" w:hAnsi="Wingdings 2"/>
          <w:b/>
          <w:sz w:val="44"/>
          <w:szCs w:val="44"/>
        </w:rPr>
        <w:tab/>
      </w:r>
      <w:r w:rsidRPr="007E115B">
        <w:rPr>
          <w:rFonts w:ascii="Times New Roman" w:hAnsi="Times New Roman"/>
          <w:b/>
          <w:u w:val="single"/>
        </w:rPr>
        <w:t>Decision Point</w:t>
      </w:r>
      <w:r w:rsidRPr="007E115B">
        <w:rPr>
          <w:rFonts w:ascii="Times New Roman" w:hAnsi="Times New Roman"/>
          <w:b/>
        </w:rPr>
        <w:t>: What policies does the PHA want to establish with respect to interim inspections?</w:t>
      </w:r>
      <w:r w:rsidRPr="007E115B">
        <w:rPr>
          <w:rFonts w:ascii="Times New Roman" w:hAnsi="Times New Roman"/>
        </w:rPr>
        <w:t xml:space="preserve"> </w:t>
      </w:r>
    </w:p>
    <w:p w14:paraId="53FE2FF6" w14:textId="77777777" w:rsidR="007E115B" w:rsidRPr="007E115B" w:rsidRDefault="007E115B" w:rsidP="00C14D18">
      <w:pPr>
        <w:spacing w:before="120"/>
        <w:ind w:left="1440" w:hanging="720"/>
        <w:rPr>
          <w:rFonts w:ascii="Times New Roman" w:hAnsi="Times New Roman"/>
          <w:i/>
        </w:rPr>
      </w:pPr>
      <w:r w:rsidRPr="007E115B">
        <w:rPr>
          <w:rFonts w:ascii="Times New Roman" w:hAnsi="Times New Roman"/>
          <w:sz w:val="44"/>
          <w:szCs w:val="44"/>
        </w:rPr>
        <w:sym w:font="Wingdings" w:char="F0A8"/>
      </w:r>
      <w:r w:rsidRPr="007E115B">
        <w:rPr>
          <w:rFonts w:ascii="Times New Roman" w:hAnsi="Times New Roman"/>
        </w:rPr>
        <w:tab/>
      </w:r>
      <w:r w:rsidRPr="007E115B">
        <w:rPr>
          <w:rFonts w:ascii="Times New Roman" w:hAnsi="Times New Roman"/>
          <w:bCs/>
          <w:i/>
          <w:u w:val="single"/>
        </w:rPr>
        <w:t>Option 1</w:t>
      </w:r>
      <w:r w:rsidRPr="007E115B">
        <w:rPr>
          <w:rFonts w:ascii="Times New Roman" w:hAnsi="Times New Roman"/>
          <w:bCs/>
          <w:i/>
        </w:rPr>
        <w:t>: Use the model plan language shown below. No changes to the model plan are needed.</w:t>
      </w:r>
    </w:p>
    <w:p w14:paraId="5982CFD3" w14:textId="77777777" w:rsidR="007E115B" w:rsidRPr="007E115B" w:rsidRDefault="007E115B" w:rsidP="00C14D18">
      <w:pPr>
        <w:spacing w:before="120"/>
        <w:ind w:left="1440"/>
        <w:rPr>
          <w:rFonts w:ascii="Times New Roman" w:hAnsi="Times New Roman"/>
        </w:rPr>
      </w:pPr>
      <w:r w:rsidRPr="007E115B">
        <w:rPr>
          <w:rFonts w:ascii="Times New Roman" w:hAnsi="Times New Roman"/>
        </w:rPr>
        <w:t>During an interim inspection, the PHA generally will inspect only those deficiencies that were reported. However, the inspector will record any additional HQS deficiencies that are observed and will require the responsible party to make the necessary repairs.</w:t>
      </w:r>
    </w:p>
    <w:p w14:paraId="0A6BBB3B" w14:textId="77777777" w:rsidR="007E115B" w:rsidRPr="007E115B" w:rsidRDefault="007E115B" w:rsidP="00C14D18">
      <w:pPr>
        <w:spacing w:before="120"/>
        <w:ind w:left="1440"/>
        <w:rPr>
          <w:rFonts w:ascii="Times New Roman" w:hAnsi="Times New Roman"/>
        </w:rPr>
      </w:pPr>
      <w:r w:rsidRPr="007E115B">
        <w:rPr>
          <w:rFonts w:ascii="Times New Roman" w:hAnsi="Times New Roman"/>
        </w:rPr>
        <w:t>If the periodic inspection has been scheduled or is due within 90 days of the date the special inspection is scheduled the PHA may elect to conduct a full inspection.</w:t>
      </w:r>
    </w:p>
    <w:p w14:paraId="61FA7749" w14:textId="77777777" w:rsidR="007E115B" w:rsidRPr="007E115B" w:rsidRDefault="007E115B" w:rsidP="00C14D18">
      <w:pPr>
        <w:spacing w:before="120"/>
        <w:ind w:left="1440" w:hanging="720"/>
        <w:rPr>
          <w:rFonts w:ascii="Times New Roman" w:hAnsi="Times New Roman"/>
          <w:i/>
        </w:rPr>
      </w:pPr>
      <w:r w:rsidRPr="007E115B">
        <w:rPr>
          <w:rFonts w:ascii="Times New Roman" w:hAnsi="Times New Roman"/>
          <w:sz w:val="44"/>
          <w:szCs w:val="44"/>
        </w:rPr>
        <w:sym w:font="Wingdings" w:char="F0A8"/>
      </w:r>
      <w:r w:rsidRPr="007E115B">
        <w:rPr>
          <w:rFonts w:ascii="Times New Roman" w:hAnsi="Times New Roman"/>
        </w:rPr>
        <w:tab/>
      </w:r>
      <w:r w:rsidRPr="007E115B">
        <w:rPr>
          <w:rFonts w:ascii="Times New Roman" w:hAnsi="Times New Roman"/>
          <w:i/>
          <w:u w:val="single"/>
        </w:rPr>
        <w:t>Option 2</w:t>
      </w:r>
      <w:r w:rsidRPr="007E115B">
        <w:rPr>
          <w:rFonts w:ascii="Times New Roman" w:hAnsi="Times New Roman"/>
          <w:i/>
        </w:rPr>
        <w:t>: Use PHA-established policy. Edit the model language or delete it and insert the PHA’s policy.</w:t>
      </w:r>
    </w:p>
    <w:p w14:paraId="60BF15D7" w14:textId="77777777" w:rsidR="007E115B" w:rsidRPr="007E115B" w:rsidRDefault="007E115B" w:rsidP="007E115B">
      <w:pPr>
        <w:spacing w:before="120"/>
        <w:rPr>
          <w:rFonts w:ascii="Times New Roman" w:hAnsi="Times New Roman"/>
          <w:b/>
          <w:bCs/>
        </w:rPr>
      </w:pPr>
      <w:r w:rsidRPr="007E115B">
        <w:rPr>
          <w:rFonts w:ascii="Times New Roman" w:hAnsi="Times New Roman"/>
          <w:b/>
          <w:bCs/>
        </w:rPr>
        <w:t>Follow Up Inspections [24 CFR 983103(f)(2)]</w:t>
      </w:r>
    </w:p>
    <w:p w14:paraId="1DB5CFA5" w14:textId="77777777" w:rsidR="007E115B" w:rsidRDefault="007E115B" w:rsidP="006C58D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rPr>
      </w:pPr>
      <w:r w:rsidRPr="005C1846">
        <w:rPr>
          <w:rFonts w:ascii="Times New Roman" w:eastAsia="Times New Roman" w:hAnsi="Times New Roman"/>
          <w:b/>
          <w:sz w:val="24"/>
          <w:szCs w:val="24"/>
          <w:lang w:val="en-US" w:eastAsia="en-US"/>
        </w:rPr>
        <w:t>No policy decisions are required.</w:t>
      </w:r>
    </w:p>
    <w:p w14:paraId="62EBAE0D" w14:textId="77777777" w:rsidR="007E115B" w:rsidRPr="007E115B" w:rsidRDefault="007E115B" w:rsidP="007E115B">
      <w:pPr>
        <w:spacing w:before="120"/>
        <w:rPr>
          <w:rFonts w:ascii="Times New Roman" w:hAnsi="Times New Roman"/>
          <w:b/>
          <w:bCs/>
        </w:rPr>
      </w:pPr>
      <w:r w:rsidRPr="007E115B">
        <w:rPr>
          <w:rFonts w:ascii="Times New Roman" w:hAnsi="Times New Roman"/>
          <w:b/>
          <w:bCs/>
        </w:rPr>
        <w:t>Supervisory Quality Control Inspections [24 CFR 983.103(f)(3)]</w:t>
      </w:r>
    </w:p>
    <w:p w14:paraId="06812302" w14:textId="77777777" w:rsidR="007E115B" w:rsidRDefault="007E115B" w:rsidP="007E115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rPr>
      </w:pPr>
      <w:r w:rsidRPr="00FC55F4">
        <w:rPr>
          <w:rFonts w:ascii="Times New Roman" w:eastAsia="Times New Roman" w:hAnsi="Times New Roman"/>
          <w:b/>
          <w:sz w:val="24"/>
          <w:szCs w:val="24"/>
          <w:lang w:val="en-US" w:eastAsia="en-US"/>
        </w:rPr>
        <w:t>No policy decisions are required.</w:t>
      </w:r>
    </w:p>
    <w:p w14:paraId="2328C7FD" w14:textId="77777777" w:rsidR="006C58D1" w:rsidRPr="0045570C" w:rsidRDefault="006C58D1" w:rsidP="006C58D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sidRPr="0045570C">
        <w:rPr>
          <w:rFonts w:ascii="Times New Roman" w:hAnsi="Times New Roman"/>
          <w:b/>
          <w:sz w:val="24"/>
          <w:szCs w:val="24"/>
        </w:rPr>
        <w:t>Inspecting PHA-</w:t>
      </w:r>
      <w:r>
        <w:rPr>
          <w:rFonts w:ascii="Times New Roman" w:hAnsi="Times New Roman"/>
          <w:b/>
          <w:sz w:val="24"/>
          <w:szCs w:val="24"/>
        </w:rPr>
        <w:t>Owned Units [24 CFR 983.103(</w:t>
      </w:r>
      <w:r w:rsidR="005C1846">
        <w:rPr>
          <w:rFonts w:ascii="Times New Roman" w:hAnsi="Times New Roman"/>
          <w:b/>
          <w:sz w:val="24"/>
          <w:szCs w:val="24"/>
        </w:rPr>
        <w:t>g</w:t>
      </w:r>
      <w:r>
        <w:rPr>
          <w:rFonts w:ascii="Times New Roman" w:hAnsi="Times New Roman"/>
          <w:b/>
          <w:sz w:val="24"/>
          <w:szCs w:val="24"/>
        </w:rPr>
        <w:t>)]</w:t>
      </w:r>
    </w:p>
    <w:p w14:paraId="6E8CFA97" w14:textId="77777777" w:rsidR="006C58D1" w:rsidRPr="002A37E3" w:rsidRDefault="00C9356C" w:rsidP="0091290E">
      <w:pPr>
        <w:spacing w:before="120"/>
        <w:rPr>
          <w:rFonts w:ascii="Times New Roman" w:hAnsi="Times New Roman"/>
        </w:rPr>
      </w:pPr>
      <w:r w:rsidRPr="002A37E3">
        <w:rPr>
          <w:rFonts w:ascii="Times New Roman" w:hAnsi="Times New Roman"/>
        </w:rPr>
        <w:t xml:space="preserve">In the case of PHA-owned units, the inspections must be performed by an independent </w:t>
      </w:r>
      <w:r w:rsidR="009D6E05">
        <w:rPr>
          <w:rFonts w:ascii="Times New Roman" w:hAnsi="Times New Roman"/>
        </w:rPr>
        <w:t>entity</w:t>
      </w:r>
      <w:r w:rsidRPr="002A37E3">
        <w:rPr>
          <w:rFonts w:ascii="Times New Roman" w:hAnsi="Times New Roman"/>
        </w:rPr>
        <w:t xml:space="preserve"> designated by the PHA and approved by HUD.</w:t>
      </w:r>
      <w:r>
        <w:rPr>
          <w:rFonts w:ascii="Times New Roman" w:hAnsi="Times New Roman"/>
        </w:rPr>
        <w:t xml:space="preserve"> </w:t>
      </w:r>
      <w:r w:rsidR="006C58D1" w:rsidRPr="00C9356C">
        <w:rPr>
          <w:rFonts w:ascii="Times New Roman" w:hAnsi="Times New Roman"/>
          <w:b/>
        </w:rPr>
        <w:t>No policy decisions are required.</w:t>
      </w:r>
    </w:p>
    <w:p w14:paraId="31767036" w14:textId="77777777" w:rsidR="00677BAD" w:rsidRDefault="006730A2" w:rsidP="00E81DDD">
      <w:pPr>
        <w:spacing w:before="240"/>
        <w:jc w:val="center"/>
        <w:rPr>
          <w:rFonts w:ascii="Times New Roman" w:hAnsi="Times New Roman"/>
        </w:rPr>
      </w:pPr>
      <w:r>
        <w:rPr>
          <w:rFonts w:ascii="Times New Roman" w:hAnsi="Times New Roman"/>
          <w:b/>
        </w:rPr>
        <w:br w:type="page"/>
      </w:r>
      <w:r w:rsidR="00677BAD" w:rsidRPr="00BA62B2">
        <w:rPr>
          <w:rFonts w:ascii="Times New Roman" w:hAnsi="Times New Roman"/>
          <w:b/>
        </w:rPr>
        <w:lastRenderedPageBreak/>
        <w:t>PART IV: REHABILITATED AND NEWLY CONSTRUCTED UNITS</w:t>
      </w:r>
    </w:p>
    <w:p w14:paraId="27BB9D1D" w14:textId="77777777" w:rsidR="00677BAD" w:rsidRDefault="00677BAD" w:rsidP="00E81DDD">
      <w:pPr>
        <w:spacing w:before="240"/>
        <w:rPr>
          <w:rFonts w:ascii="Times New Roman" w:hAnsi="Times New Roman"/>
          <w:b/>
        </w:rPr>
      </w:pPr>
      <w:r w:rsidRPr="00BA62B2">
        <w:rPr>
          <w:rFonts w:ascii="Times New Roman" w:hAnsi="Times New Roman"/>
          <w:b/>
        </w:rPr>
        <w:t>17-IV.A. OVERVIEW</w:t>
      </w:r>
      <w:r>
        <w:rPr>
          <w:rFonts w:ascii="Times New Roman" w:hAnsi="Times New Roman"/>
          <w:b/>
        </w:rPr>
        <w:t xml:space="preserve"> [24 CFR 983.151</w:t>
      </w:r>
      <w:r w:rsidR="007E115B" w:rsidRPr="007E115B">
        <w:rPr>
          <w:rFonts w:ascii="Times New Roman" w:hAnsi="Times New Roman"/>
          <w:b/>
        </w:rPr>
        <w:t xml:space="preserve"> </w:t>
      </w:r>
      <w:r w:rsidR="007E115B">
        <w:rPr>
          <w:rFonts w:ascii="Times New Roman" w:hAnsi="Times New Roman"/>
          <w:b/>
        </w:rPr>
        <w:t>and 983.152</w:t>
      </w:r>
      <w:r>
        <w:rPr>
          <w:rFonts w:ascii="Times New Roman" w:hAnsi="Times New Roman"/>
          <w:b/>
        </w:rPr>
        <w:t>]</w:t>
      </w:r>
    </w:p>
    <w:p w14:paraId="63871EAD" w14:textId="77777777" w:rsidR="00677BAD" w:rsidRDefault="00677BAD" w:rsidP="00677BAD">
      <w:pPr>
        <w:spacing w:before="120"/>
        <w:rPr>
          <w:rFonts w:ascii="Times New Roman" w:hAnsi="Times New Roman"/>
        </w:rPr>
      </w:pPr>
      <w:r>
        <w:rPr>
          <w:rFonts w:ascii="Times New Roman" w:hAnsi="Times New Roman"/>
        </w:rPr>
        <w:t>There are specific requirements that apply to PBV assistance for newly constructed or rehabilitated housing that do not apply to PBV assist</w:t>
      </w:r>
      <w:r w:rsidR="00886842">
        <w:rPr>
          <w:rFonts w:ascii="Times New Roman" w:hAnsi="Times New Roman"/>
        </w:rPr>
        <w:t>ance in existing housing. This p</w:t>
      </w:r>
      <w:r>
        <w:rPr>
          <w:rFonts w:ascii="Times New Roman" w:hAnsi="Times New Roman"/>
        </w:rPr>
        <w:t>art describes the requirements unique to this type of assistance.</w:t>
      </w:r>
    </w:p>
    <w:p w14:paraId="51B0B514" w14:textId="77777777" w:rsidR="00677BAD" w:rsidRDefault="007E115B" w:rsidP="0073758C">
      <w:pPr>
        <w:spacing w:before="120"/>
        <w:rPr>
          <w:rFonts w:ascii="Times New Roman" w:hAnsi="Times New Roman"/>
        </w:rPr>
      </w:pPr>
      <w:r w:rsidRPr="00CD77C8">
        <w:rPr>
          <w:rFonts w:ascii="Times New Roman" w:hAnsi="Times New Roman"/>
          <w:b/>
        </w:rPr>
        <w:t>No policy decisions are required.</w:t>
      </w:r>
    </w:p>
    <w:p w14:paraId="031F9F21" w14:textId="77777777" w:rsidR="00677BAD" w:rsidRDefault="00677BAD" w:rsidP="00C17E99">
      <w:pPr>
        <w:spacing w:before="240"/>
        <w:rPr>
          <w:rFonts w:ascii="Times New Roman" w:hAnsi="Times New Roman"/>
          <w:b/>
        </w:rPr>
      </w:pPr>
      <w:r w:rsidRPr="00BA62B2">
        <w:rPr>
          <w:rFonts w:ascii="Times New Roman" w:hAnsi="Times New Roman"/>
          <w:b/>
        </w:rPr>
        <w:t>17-IV.B. A</w:t>
      </w:r>
      <w:r>
        <w:rPr>
          <w:rFonts w:ascii="Times New Roman" w:hAnsi="Times New Roman"/>
          <w:b/>
        </w:rPr>
        <w:t>GREE</w:t>
      </w:r>
      <w:r w:rsidR="000A283D">
        <w:rPr>
          <w:rFonts w:ascii="Times New Roman" w:hAnsi="Times New Roman"/>
          <w:b/>
        </w:rPr>
        <w:t>MENT TO ENTER INTO HAP CONTRACT</w:t>
      </w:r>
      <w:r w:rsidR="00C212E9">
        <w:rPr>
          <w:rFonts w:ascii="Times New Roman" w:hAnsi="Times New Roman"/>
          <w:b/>
        </w:rPr>
        <w:t xml:space="preserve"> </w:t>
      </w:r>
      <w:r w:rsidR="007E115B">
        <w:rPr>
          <w:rFonts w:ascii="Times New Roman" w:hAnsi="Times New Roman"/>
          <w:b/>
        </w:rPr>
        <w:t>[24 CFR 983.154]</w:t>
      </w:r>
    </w:p>
    <w:p w14:paraId="6F2866D0" w14:textId="77777777" w:rsidR="00677BAD" w:rsidRPr="00CD77C8" w:rsidRDefault="00677BAD" w:rsidP="0073758C">
      <w:pPr>
        <w:spacing w:before="120"/>
        <w:rPr>
          <w:rFonts w:ascii="Times New Roman" w:hAnsi="Times New Roman"/>
          <w:b/>
        </w:rPr>
      </w:pPr>
      <w:r>
        <w:rPr>
          <w:rFonts w:ascii="Times New Roman" w:hAnsi="Times New Roman"/>
        </w:rPr>
        <w:t xml:space="preserve">In order to offer PBV assistance in rehabilitated or newly constructed units, the PHA must enter into an </w:t>
      </w:r>
      <w:r w:rsidR="00F172F4">
        <w:rPr>
          <w:rFonts w:ascii="Times New Roman" w:hAnsi="Times New Roman"/>
        </w:rPr>
        <w:t>a</w:t>
      </w:r>
      <w:r>
        <w:rPr>
          <w:rFonts w:ascii="Times New Roman" w:hAnsi="Times New Roman"/>
        </w:rPr>
        <w:t>greement to enter into HAP contract (</w:t>
      </w:r>
      <w:r w:rsidR="00D56DA3">
        <w:rPr>
          <w:rFonts w:ascii="Times New Roman" w:hAnsi="Times New Roman"/>
        </w:rPr>
        <w:t>AHAP</w:t>
      </w:r>
      <w:r>
        <w:rPr>
          <w:rFonts w:ascii="Times New Roman" w:hAnsi="Times New Roman"/>
        </w:rPr>
        <w:t xml:space="preserve">) with the owner of the property. The </w:t>
      </w:r>
      <w:r w:rsidR="00D56DA3">
        <w:rPr>
          <w:rFonts w:ascii="Times New Roman" w:hAnsi="Times New Roman"/>
        </w:rPr>
        <w:t xml:space="preserve">AHAP </w:t>
      </w:r>
      <w:r>
        <w:rPr>
          <w:rFonts w:ascii="Times New Roman" w:hAnsi="Times New Roman"/>
        </w:rPr>
        <w:t>must be in the form required by HUD [24 CFR 983.152(</w:t>
      </w:r>
      <w:r w:rsidR="001E7415">
        <w:rPr>
          <w:rFonts w:ascii="Times New Roman" w:hAnsi="Times New Roman"/>
        </w:rPr>
        <w:t>b</w:t>
      </w:r>
      <w:r>
        <w:rPr>
          <w:rFonts w:ascii="Times New Roman" w:hAnsi="Times New Roman"/>
        </w:rPr>
        <w:t>)].</w:t>
      </w:r>
      <w:r w:rsidR="00CD77C8">
        <w:rPr>
          <w:rFonts w:ascii="Times New Roman" w:hAnsi="Times New Roman"/>
        </w:rPr>
        <w:t xml:space="preserve"> </w:t>
      </w:r>
      <w:r w:rsidR="003474BA">
        <w:rPr>
          <w:rFonts w:ascii="Times New Roman" w:hAnsi="Times New Roman"/>
        </w:rPr>
        <w:t xml:space="preserve"> The </w:t>
      </w:r>
      <w:r w:rsidR="00D56DA3">
        <w:rPr>
          <w:rFonts w:ascii="Times New Roman" w:hAnsi="Times New Roman"/>
        </w:rPr>
        <w:t>AHAP</w:t>
      </w:r>
      <w:r w:rsidR="003474BA">
        <w:rPr>
          <w:rFonts w:ascii="Times New Roman" w:hAnsi="Times New Roman"/>
        </w:rPr>
        <w:t xml:space="preserve"> must be signed before any construction work or rehabilitation work has started. </w:t>
      </w:r>
      <w:r w:rsidR="00CD77C8" w:rsidRPr="00CD77C8">
        <w:rPr>
          <w:rFonts w:ascii="Times New Roman" w:hAnsi="Times New Roman"/>
          <w:b/>
        </w:rPr>
        <w:t>No policy decisions are required.</w:t>
      </w:r>
    </w:p>
    <w:p w14:paraId="7BFD31BF" w14:textId="77777777" w:rsidR="007E115B" w:rsidRPr="00FC55F4" w:rsidRDefault="007E115B" w:rsidP="0073758C">
      <w:pPr>
        <w:pStyle w:val="indent-1"/>
        <w:spacing w:before="120" w:beforeAutospacing="0" w:after="0" w:afterAutospacing="0"/>
        <w:rPr>
          <w:b/>
          <w:bCs/>
        </w:rPr>
      </w:pPr>
      <w:r w:rsidRPr="00FC55F4">
        <w:rPr>
          <w:b/>
          <w:bCs/>
        </w:rPr>
        <w:t>PHA Discretion Not to Use an AHAP</w:t>
      </w:r>
      <w:r>
        <w:rPr>
          <w:b/>
          <w:bCs/>
        </w:rPr>
        <w:t xml:space="preserve"> [24 CFR 983.154(f)]</w:t>
      </w:r>
    </w:p>
    <w:p w14:paraId="3B6A6ACB" w14:textId="77777777" w:rsidR="00C212E9" w:rsidRDefault="00C212E9" w:rsidP="0073758C">
      <w:pPr>
        <w:pStyle w:val="indent-1"/>
        <w:spacing w:before="120" w:beforeAutospacing="0" w:after="0" w:afterAutospacing="0"/>
      </w:pPr>
      <w:r>
        <w:t xml:space="preserve">The PHA may decide not to use an AHAP or may choose to execute an AHAP after construction or rehabilitation that complied with applicable requirements of </w:t>
      </w:r>
      <w:hyperlink r:id="rId53" w:history="1">
        <w:r w:rsidRPr="002F20A8">
          <w:t>24</w:t>
        </w:r>
      </w:hyperlink>
      <w:r>
        <w:t xml:space="preserve"> CFR 983.153 has commenced.  To do so, the PHA must explain the circumstances (if any) under which the PHA will enter into a PBV HAP contract for newly constructed or rehabilitated housing without first entering into an AHAP and under which the PHA will enter into an AHAP after construction or rehabilitation has commenced.</w:t>
      </w:r>
    </w:p>
    <w:p w14:paraId="7C8FB1B4" w14:textId="77777777" w:rsidR="00C212E9" w:rsidRDefault="00C212E9" w:rsidP="00C212E9">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Will the PHA enter into an AHAP after construction or rehabilitation has commenced?</w:t>
      </w:r>
    </w:p>
    <w:p w14:paraId="2FA13CEE" w14:textId="77777777" w:rsidR="00C212E9" w:rsidRDefault="00C212E9" w:rsidP="00C212E9">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Pr>
          <w:rFonts w:ascii="Times New Roman" w:hAnsi="Times New Roman"/>
          <w:i/>
        </w:rPr>
        <w:t>: Use the model plan language shown below. No changes to the model plan are needed.</w:t>
      </w:r>
    </w:p>
    <w:p w14:paraId="57AB37B9" w14:textId="77777777" w:rsidR="00C212E9" w:rsidRPr="00C212E9" w:rsidRDefault="00C212E9" w:rsidP="00430BF0">
      <w:pPr>
        <w:overflowPunct w:val="0"/>
        <w:autoSpaceDE w:val="0"/>
        <w:autoSpaceDN w:val="0"/>
        <w:adjustRightInd w:val="0"/>
        <w:spacing w:before="120"/>
        <w:ind w:left="1800"/>
        <w:textAlignment w:val="baseline"/>
        <w:outlineLvl w:val="0"/>
        <w:rPr>
          <w:rFonts w:ascii="Times New Roman" w:hAnsi="Times New Roman"/>
        </w:rPr>
      </w:pPr>
      <w:r w:rsidRPr="00C212E9">
        <w:rPr>
          <w:rFonts w:ascii="Times New Roman" w:hAnsi="Times New Roman"/>
        </w:rPr>
        <w:t xml:space="preserve">The PHA will not exercise its discretion to not use an AHAP or </w:t>
      </w:r>
      <w:r>
        <w:rPr>
          <w:rFonts w:ascii="Times New Roman" w:hAnsi="Times New Roman"/>
        </w:rPr>
        <w:t xml:space="preserve">to </w:t>
      </w:r>
      <w:r w:rsidRPr="00C212E9">
        <w:rPr>
          <w:rFonts w:ascii="Times New Roman" w:hAnsi="Times New Roman"/>
        </w:rPr>
        <w:t>execute an AHAP after construction or rehabilitation.</w:t>
      </w:r>
    </w:p>
    <w:p w14:paraId="5E859610" w14:textId="77777777" w:rsidR="00C212E9" w:rsidRDefault="00C212E9" w:rsidP="00C212E9">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2</w:t>
      </w:r>
      <w:r w:rsidRPr="00E17D09">
        <w:rPr>
          <w:rFonts w:ascii="Times New Roman" w:hAnsi="Times New Roman"/>
          <w:i/>
        </w:rPr>
        <w:t xml:space="preserve">: </w:t>
      </w:r>
      <w:r>
        <w:rPr>
          <w:rFonts w:ascii="Times New Roman" w:hAnsi="Times New Roman"/>
          <w:i/>
        </w:rPr>
        <w:t>Delete the model policy language and insert the following:</w:t>
      </w:r>
    </w:p>
    <w:p w14:paraId="45DAC631" w14:textId="77777777" w:rsidR="00C212E9" w:rsidRPr="00C212E9" w:rsidRDefault="00C212E9" w:rsidP="00C212E9">
      <w:pPr>
        <w:overflowPunct w:val="0"/>
        <w:autoSpaceDE w:val="0"/>
        <w:autoSpaceDN w:val="0"/>
        <w:adjustRightInd w:val="0"/>
        <w:spacing w:before="120"/>
        <w:ind w:left="1800"/>
        <w:textAlignment w:val="baseline"/>
        <w:outlineLvl w:val="0"/>
        <w:rPr>
          <w:rFonts w:ascii="Times New Roman" w:hAnsi="Times New Roman"/>
        </w:rPr>
      </w:pPr>
      <w:r w:rsidRPr="00C212E9">
        <w:rPr>
          <w:rFonts w:ascii="Times New Roman" w:hAnsi="Times New Roman"/>
        </w:rPr>
        <w:t xml:space="preserve">The PHA </w:t>
      </w:r>
      <w:r>
        <w:rPr>
          <w:rFonts w:ascii="Times New Roman" w:hAnsi="Times New Roman"/>
        </w:rPr>
        <w:t>may on a case-by-case basis</w:t>
      </w:r>
      <w:r w:rsidRPr="00C212E9">
        <w:rPr>
          <w:rFonts w:ascii="Times New Roman" w:hAnsi="Times New Roman"/>
        </w:rPr>
        <w:t xml:space="preserve"> exercise its discretion to not use an AHAP or </w:t>
      </w:r>
      <w:r>
        <w:rPr>
          <w:rFonts w:ascii="Times New Roman" w:hAnsi="Times New Roman"/>
        </w:rPr>
        <w:t xml:space="preserve">to </w:t>
      </w:r>
      <w:r w:rsidRPr="00C212E9">
        <w:rPr>
          <w:rFonts w:ascii="Times New Roman" w:hAnsi="Times New Roman"/>
        </w:rPr>
        <w:t>execute an AHAP after construction or rehabilitation</w:t>
      </w:r>
      <w:r>
        <w:rPr>
          <w:rFonts w:ascii="Times New Roman" w:hAnsi="Times New Roman"/>
        </w:rPr>
        <w:t xml:space="preserve"> for newly constructed or rehabilitated housing</w:t>
      </w:r>
      <w:r w:rsidRPr="00C212E9">
        <w:rPr>
          <w:rFonts w:ascii="Times New Roman" w:hAnsi="Times New Roman"/>
        </w:rPr>
        <w:t>.</w:t>
      </w:r>
    </w:p>
    <w:p w14:paraId="74F23298" w14:textId="77777777" w:rsidR="00C212E9" w:rsidRDefault="00C212E9" w:rsidP="00C212E9">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3</w:t>
      </w:r>
      <w:r w:rsidRPr="00E17D09">
        <w:rPr>
          <w:rFonts w:ascii="Times New Roman" w:hAnsi="Times New Roman"/>
          <w:i/>
        </w:rPr>
        <w:t xml:space="preserve">: </w:t>
      </w:r>
      <w:r>
        <w:rPr>
          <w:rFonts w:ascii="Times New Roman" w:hAnsi="Times New Roman"/>
          <w:i/>
        </w:rPr>
        <w:t>Use PHA-established policy. Edit the model plan language or delete it and insert the PHA’s policy.</w:t>
      </w:r>
    </w:p>
    <w:p w14:paraId="0A8BE789" w14:textId="77777777" w:rsidR="00CD77C8" w:rsidRDefault="00430BF0" w:rsidP="00CD77C8">
      <w:pPr>
        <w:spacing w:before="120"/>
        <w:rPr>
          <w:rFonts w:ascii="Times New Roman" w:hAnsi="Times New Roman"/>
          <w:b/>
        </w:rPr>
      </w:pPr>
      <w:r>
        <w:rPr>
          <w:rFonts w:ascii="Times New Roman" w:hAnsi="Times New Roman"/>
          <w:b/>
        </w:rPr>
        <w:br w:type="page"/>
      </w:r>
      <w:r w:rsidR="00CD77C8" w:rsidRPr="002E40C0">
        <w:rPr>
          <w:rFonts w:ascii="Times New Roman" w:hAnsi="Times New Roman"/>
          <w:b/>
        </w:rPr>
        <w:lastRenderedPageBreak/>
        <w:t xml:space="preserve">Content of </w:t>
      </w:r>
      <w:r w:rsidR="00CD77C8">
        <w:rPr>
          <w:rFonts w:ascii="Times New Roman" w:hAnsi="Times New Roman"/>
          <w:b/>
        </w:rPr>
        <w:t xml:space="preserve">the </w:t>
      </w:r>
      <w:r w:rsidR="00FF6E7B">
        <w:rPr>
          <w:rFonts w:ascii="Times New Roman" w:hAnsi="Times New Roman"/>
          <w:b/>
        </w:rPr>
        <w:t xml:space="preserve">AHAP </w:t>
      </w:r>
      <w:r w:rsidR="00CD77C8">
        <w:rPr>
          <w:rFonts w:ascii="Times New Roman" w:hAnsi="Times New Roman"/>
          <w:b/>
        </w:rPr>
        <w:t>[24 CFR 983.15</w:t>
      </w:r>
      <w:r w:rsidR="00C212E9">
        <w:rPr>
          <w:rFonts w:ascii="Times New Roman" w:hAnsi="Times New Roman"/>
          <w:b/>
        </w:rPr>
        <w:t>4</w:t>
      </w:r>
      <w:r w:rsidR="00CD77C8">
        <w:rPr>
          <w:rFonts w:ascii="Times New Roman" w:hAnsi="Times New Roman"/>
          <w:b/>
        </w:rPr>
        <w:t>(</w:t>
      </w:r>
      <w:r w:rsidR="00C212E9">
        <w:rPr>
          <w:rFonts w:ascii="Times New Roman" w:hAnsi="Times New Roman"/>
          <w:b/>
        </w:rPr>
        <w:t>e</w:t>
      </w:r>
      <w:r w:rsidR="00CD77C8">
        <w:rPr>
          <w:rFonts w:ascii="Times New Roman" w:hAnsi="Times New Roman"/>
          <w:b/>
        </w:rPr>
        <w:t>)]</w:t>
      </w:r>
    </w:p>
    <w:p w14:paraId="343E1F0E" w14:textId="77777777" w:rsidR="00CD77C8" w:rsidRDefault="00CD77C8" w:rsidP="00CD77C8">
      <w:pPr>
        <w:pStyle w:val="NormalTimesNewRoman"/>
        <w:spacing w:before="120"/>
        <w:jc w:val="left"/>
      </w:pPr>
      <w:r w:rsidRPr="00CD77C8">
        <w:rPr>
          <w:b w:val="0"/>
        </w:rPr>
        <w:t>This section describes the items that must be included in the agreement to enter into HAP contract.</w:t>
      </w:r>
      <w:r>
        <w:t xml:space="preserve"> No policy decisions are required.</w:t>
      </w:r>
    </w:p>
    <w:p w14:paraId="4E3A1CF9" w14:textId="77777777" w:rsidR="00CD77C8" w:rsidRDefault="00CD77C8" w:rsidP="0098243C">
      <w:pPr>
        <w:spacing w:before="120"/>
        <w:rPr>
          <w:rFonts w:ascii="Times New Roman" w:hAnsi="Times New Roman"/>
        </w:rPr>
      </w:pPr>
      <w:r w:rsidRPr="003A4809">
        <w:rPr>
          <w:rFonts w:ascii="Times New Roman" w:hAnsi="Times New Roman"/>
          <w:b/>
        </w:rPr>
        <w:t>Execution of the A</w:t>
      </w:r>
      <w:r w:rsidR="00FF6E7B">
        <w:rPr>
          <w:rFonts w:ascii="Times New Roman" w:hAnsi="Times New Roman"/>
          <w:b/>
        </w:rPr>
        <w:t>HAP</w:t>
      </w:r>
      <w:r>
        <w:rPr>
          <w:rFonts w:ascii="Times New Roman" w:hAnsi="Times New Roman"/>
          <w:b/>
        </w:rPr>
        <w:t xml:space="preserve"> </w:t>
      </w:r>
      <w:bookmarkStart w:id="36" w:name="_Hlk173234649"/>
      <w:r>
        <w:rPr>
          <w:rFonts w:ascii="Times New Roman" w:hAnsi="Times New Roman"/>
          <w:b/>
        </w:rPr>
        <w:t>[</w:t>
      </w:r>
      <w:r w:rsidR="00294F7F">
        <w:rPr>
          <w:rFonts w:ascii="Times New Roman" w:hAnsi="Times New Roman"/>
          <w:b/>
        </w:rPr>
        <w:t>FR Notice 11/24/08</w:t>
      </w:r>
      <w:r>
        <w:rPr>
          <w:rFonts w:ascii="Times New Roman" w:hAnsi="Times New Roman"/>
          <w:b/>
        </w:rPr>
        <w:t>]</w:t>
      </w:r>
      <w:bookmarkEnd w:id="36"/>
    </w:p>
    <w:p w14:paraId="267661D6" w14:textId="77777777" w:rsidR="00CD77C8" w:rsidRDefault="00CD77C8" w:rsidP="00CD77C8">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sidR="00F172F4">
        <w:rPr>
          <w:rFonts w:ascii="Times New Roman" w:hAnsi="Times New Roman"/>
          <w:b/>
        </w:rPr>
        <w:t xml:space="preserve">When will the PHA execute the </w:t>
      </w:r>
      <w:r w:rsidR="00FF6E7B">
        <w:rPr>
          <w:rFonts w:ascii="Times New Roman" w:hAnsi="Times New Roman"/>
          <w:b/>
        </w:rPr>
        <w:t>AHAP</w:t>
      </w:r>
      <w:r>
        <w:rPr>
          <w:rFonts w:ascii="Times New Roman" w:hAnsi="Times New Roman"/>
          <w:b/>
        </w:rPr>
        <w:t xml:space="preserve"> contract</w:t>
      </w:r>
      <w:r w:rsidR="00430BF0">
        <w:rPr>
          <w:rFonts w:ascii="Times New Roman" w:hAnsi="Times New Roman"/>
          <w:b/>
        </w:rPr>
        <w:t xml:space="preserve"> (AHAP)</w:t>
      </w:r>
      <w:r>
        <w:rPr>
          <w:rFonts w:ascii="Times New Roman" w:hAnsi="Times New Roman"/>
          <w:b/>
        </w:rPr>
        <w:t xml:space="preserve">? </w:t>
      </w:r>
    </w:p>
    <w:p w14:paraId="26941F5E" w14:textId="77777777" w:rsidR="00CD77C8" w:rsidRDefault="00CD77C8" w:rsidP="00CD77C8">
      <w:pPr>
        <w:spacing w:before="120"/>
        <w:ind w:left="720"/>
        <w:rPr>
          <w:rFonts w:ascii="Times New Roman" w:hAnsi="Times New Roman"/>
          <w:u w:val="single"/>
        </w:rPr>
      </w:pPr>
      <w:r>
        <w:rPr>
          <w:rFonts w:ascii="Times New Roman" w:hAnsi="Times New Roman"/>
          <w:u w:val="single"/>
        </w:rPr>
        <w:t>Things to Consider</w:t>
      </w:r>
    </w:p>
    <w:p w14:paraId="1B841DB6" w14:textId="77777777" w:rsidR="00FE1071" w:rsidRDefault="00CD77C8" w:rsidP="00585330">
      <w:pPr>
        <w:numPr>
          <w:ilvl w:val="0"/>
          <w:numId w:val="7"/>
        </w:numPr>
        <w:tabs>
          <w:tab w:val="num" w:pos="-648"/>
          <w:tab w:val="left" w:pos="1080"/>
        </w:tabs>
        <w:spacing w:before="120"/>
        <w:rPr>
          <w:rFonts w:ascii="Times New Roman" w:hAnsi="Times New Roman"/>
        </w:rPr>
      </w:pPr>
      <w:r>
        <w:rPr>
          <w:rFonts w:ascii="Times New Roman" w:hAnsi="Times New Roman"/>
        </w:rPr>
        <w:t xml:space="preserve">The regulations state that the </w:t>
      </w:r>
      <w:r w:rsidR="00430BF0">
        <w:rPr>
          <w:rFonts w:ascii="Times New Roman" w:hAnsi="Times New Roman"/>
        </w:rPr>
        <w:t xml:space="preserve">AHAP </w:t>
      </w:r>
      <w:r>
        <w:rPr>
          <w:rFonts w:ascii="Times New Roman" w:hAnsi="Times New Roman"/>
        </w:rPr>
        <w:t xml:space="preserve">must be executed promptly after PHA notice of proposal selection to the selected owner. </w:t>
      </w:r>
    </w:p>
    <w:p w14:paraId="36748A50" w14:textId="77777777" w:rsidR="00CD77C8" w:rsidRDefault="00CD77C8" w:rsidP="00585330">
      <w:pPr>
        <w:numPr>
          <w:ilvl w:val="0"/>
          <w:numId w:val="7"/>
        </w:numPr>
        <w:tabs>
          <w:tab w:val="num" w:pos="-648"/>
          <w:tab w:val="left" w:pos="1080"/>
        </w:tabs>
        <w:spacing w:before="120"/>
        <w:rPr>
          <w:rFonts w:ascii="Times New Roman" w:hAnsi="Times New Roman"/>
        </w:rPr>
      </w:pPr>
      <w:r>
        <w:rPr>
          <w:rFonts w:ascii="Times New Roman" w:hAnsi="Times New Roman"/>
        </w:rPr>
        <w:t>The model plan language clarifies that “promptly” is defined by the PHA as 10 business days</w:t>
      </w:r>
      <w:r w:rsidR="0098243C">
        <w:rPr>
          <w:rFonts w:ascii="Times New Roman" w:hAnsi="Times New Roman"/>
        </w:rPr>
        <w:t xml:space="preserve"> following the approval of the subsidy layering and environmental reviews</w:t>
      </w:r>
      <w:r>
        <w:rPr>
          <w:rFonts w:ascii="Times New Roman" w:hAnsi="Times New Roman"/>
        </w:rPr>
        <w:t>. This is the standard time frame used throughout most of the plan.</w:t>
      </w:r>
    </w:p>
    <w:p w14:paraId="2FEAE592" w14:textId="77777777" w:rsidR="00CD77C8" w:rsidRDefault="00CD77C8" w:rsidP="00CD77C8">
      <w:pPr>
        <w:spacing w:before="120"/>
        <w:ind w:left="1800" w:hanging="720"/>
        <w:rPr>
          <w:rFonts w:ascii="Times New Roman" w:hAnsi="Times New Roman"/>
          <w:i/>
        </w:rPr>
      </w:pPr>
      <w:bookmarkStart w:id="37" w:name="_Hlk173234456"/>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Pr>
          <w:rFonts w:ascii="Times New Roman" w:hAnsi="Times New Roman"/>
          <w:i/>
        </w:rPr>
        <w:t>: Use the model plan language shown below. No changes to the model plan are needed.</w:t>
      </w:r>
    </w:p>
    <w:p w14:paraId="6175E8F4" w14:textId="77777777" w:rsidR="00CD77C8" w:rsidRDefault="00CD77C8" w:rsidP="00E81DDD">
      <w:pPr>
        <w:autoSpaceDE w:val="0"/>
        <w:autoSpaceDN w:val="0"/>
        <w:adjustRightInd w:val="0"/>
        <w:spacing w:before="120"/>
        <w:ind w:left="1800"/>
        <w:rPr>
          <w:rFonts w:ascii="Times New Roman" w:hAnsi="Times New Roman"/>
        </w:rPr>
      </w:pPr>
      <w:r>
        <w:rPr>
          <w:rFonts w:ascii="Times New Roman" w:hAnsi="Times New Roman"/>
        </w:rPr>
        <w:t xml:space="preserve">The PHA will enter into the </w:t>
      </w:r>
      <w:r w:rsidR="00430BF0">
        <w:rPr>
          <w:rFonts w:ascii="Times New Roman" w:hAnsi="Times New Roman"/>
        </w:rPr>
        <w:t xml:space="preserve">AHAP </w:t>
      </w:r>
      <w:r>
        <w:rPr>
          <w:rFonts w:ascii="Times New Roman" w:hAnsi="Times New Roman"/>
        </w:rPr>
        <w:t xml:space="preserve">with the owner within 10 business days of receiving both environmental approval and notice that subsidy layering </w:t>
      </w:r>
      <w:r w:rsidR="00C5798F">
        <w:rPr>
          <w:rFonts w:ascii="Times New Roman" w:hAnsi="Times New Roman"/>
        </w:rPr>
        <w:t xml:space="preserve">requirements have been </w:t>
      </w:r>
      <w:r w:rsidR="00C5798F" w:rsidRPr="00323252">
        <w:rPr>
          <w:rFonts w:ascii="Times New Roman" w:hAnsi="Times New Roman"/>
        </w:rPr>
        <w:t>met, and before</w:t>
      </w:r>
      <w:r w:rsidR="00C5798F">
        <w:rPr>
          <w:rFonts w:ascii="Times New Roman" w:hAnsi="Times New Roman"/>
        </w:rPr>
        <w:t xml:space="preserve"> construction or rehabilitation work </w:t>
      </w:r>
      <w:r w:rsidR="00323252">
        <w:rPr>
          <w:rFonts w:ascii="Times New Roman" w:hAnsi="Times New Roman"/>
        </w:rPr>
        <w:t xml:space="preserve">is </w:t>
      </w:r>
      <w:r w:rsidR="001D79BA">
        <w:rPr>
          <w:rFonts w:ascii="Times New Roman" w:hAnsi="Times New Roman"/>
        </w:rPr>
        <w:t>started</w:t>
      </w:r>
      <w:r>
        <w:rPr>
          <w:rFonts w:ascii="Times New Roman" w:hAnsi="Times New Roman"/>
        </w:rPr>
        <w:t>.</w:t>
      </w:r>
    </w:p>
    <w:p w14:paraId="0376CD75" w14:textId="77777777" w:rsidR="00CD77C8" w:rsidRDefault="00CD77C8" w:rsidP="00CD77C8">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2</w:t>
      </w:r>
      <w:r w:rsidRPr="00E17D09">
        <w:rPr>
          <w:rFonts w:ascii="Times New Roman" w:hAnsi="Times New Roman"/>
          <w:i/>
        </w:rPr>
        <w:t xml:space="preserve">: </w:t>
      </w:r>
      <w:r>
        <w:rPr>
          <w:rFonts w:ascii="Times New Roman" w:hAnsi="Times New Roman"/>
          <w:i/>
        </w:rPr>
        <w:t>Use PHA-established policy. Edit the model plan language or delete it and insert the PHA’s policy.</w:t>
      </w:r>
    </w:p>
    <w:bookmarkEnd w:id="37"/>
    <w:p w14:paraId="7FB4BBCB" w14:textId="77777777" w:rsidR="00F308A1" w:rsidRDefault="00355607" w:rsidP="00355607">
      <w:pPr>
        <w:spacing w:before="240"/>
        <w:rPr>
          <w:rFonts w:ascii="Times New Roman" w:hAnsi="Times New Roman"/>
          <w:b/>
        </w:rPr>
      </w:pPr>
      <w:r>
        <w:rPr>
          <w:rFonts w:ascii="Times New Roman" w:hAnsi="Times New Roman"/>
          <w:b/>
        </w:rPr>
        <w:br w:type="page"/>
      </w:r>
      <w:r w:rsidR="00F308A1" w:rsidRPr="00BA62B2">
        <w:rPr>
          <w:rFonts w:ascii="Times New Roman" w:hAnsi="Times New Roman"/>
          <w:b/>
        </w:rPr>
        <w:lastRenderedPageBreak/>
        <w:t>17-IV.</w:t>
      </w:r>
      <w:r w:rsidR="00F308A1">
        <w:rPr>
          <w:rFonts w:ascii="Times New Roman" w:hAnsi="Times New Roman"/>
          <w:b/>
        </w:rPr>
        <w:t>C</w:t>
      </w:r>
      <w:r w:rsidR="00F308A1" w:rsidRPr="00BA62B2">
        <w:rPr>
          <w:rFonts w:ascii="Times New Roman" w:hAnsi="Times New Roman"/>
          <w:b/>
        </w:rPr>
        <w:t xml:space="preserve">. </w:t>
      </w:r>
      <w:r w:rsidR="000A283D">
        <w:rPr>
          <w:rFonts w:ascii="Times New Roman" w:hAnsi="Times New Roman"/>
          <w:b/>
        </w:rPr>
        <w:t xml:space="preserve">DEVELOPMENT </w:t>
      </w:r>
      <w:r w:rsidR="00C212E9">
        <w:rPr>
          <w:rFonts w:ascii="Times New Roman" w:hAnsi="Times New Roman"/>
          <w:b/>
        </w:rPr>
        <w:t>REQUIREMENTS</w:t>
      </w:r>
    </w:p>
    <w:p w14:paraId="53956716" w14:textId="77777777" w:rsidR="00F308A1" w:rsidRDefault="00F308A1" w:rsidP="00054F88">
      <w:pPr>
        <w:spacing w:before="120"/>
        <w:rPr>
          <w:rFonts w:ascii="Times New Roman" w:hAnsi="Times New Roman"/>
          <w:b/>
        </w:rPr>
      </w:pPr>
      <w:r>
        <w:rPr>
          <w:rFonts w:ascii="Times New Roman" w:hAnsi="Times New Roman"/>
          <w:b/>
        </w:rPr>
        <w:t>Labor Standards [24 CFR 983.15</w:t>
      </w:r>
      <w:r w:rsidR="00C212E9">
        <w:rPr>
          <w:rFonts w:ascii="Times New Roman" w:hAnsi="Times New Roman"/>
          <w:b/>
        </w:rPr>
        <w:t>3</w:t>
      </w:r>
      <w:r>
        <w:rPr>
          <w:rFonts w:ascii="Times New Roman" w:hAnsi="Times New Roman"/>
          <w:b/>
        </w:rPr>
        <w:t>(</w:t>
      </w:r>
      <w:r w:rsidR="00C212E9">
        <w:rPr>
          <w:rFonts w:ascii="Times New Roman" w:hAnsi="Times New Roman"/>
          <w:b/>
        </w:rPr>
        <w:t>c</w:t>
      </w:r>
      <w:r>
        <w:rPr>
          <w:rFonts w:ascii="Times New Roman" w:hAnsi="Times New Roman"/>
          <w:b/>
        </w:rPr>
        <w:t>)]</w:t>
      </w:r>
    </w:p>
    <w:p w14:paraId="25A09913" w14:textId="77777777" w:rsidR="00054F88" w:rsidRDefault="00054F88" w:rsidP="00054F88">
      <w:pPr>
        <w:spacing w:before="120"/>
        <w:rPr>
          <w:rFonts w:ascii="Times New Roman" w:hAnsi="Times New Roman"/>
        </w:rPr>
      </w:pPr>
      <w:r>
        <w:rPr>
          <w:rFonts w:ascii="Times New Roman" w:hAnsi="Times New Roman"/>
        </w:rPr>
        <w:t>This section describes the requirement that if</w:t>
      </w:r>
      <w:r w:rsidR="00F308A1">
        <w:rPr>
          <w:rFonts w:ascii="Times New Roman" w:hAnsi="Times New Roman"/>
        </w:rPr>
        <w:t xml:space="preserve"> an </w:t>
      </w:r>
      <w:r w:rsidR="00D56DA3">
        <w:rPr>
          <w:rFonts w:ascii="Times New Roman" w:hAnsi="Times New Roman"/>
        </w:rPr>
        <w:t xml:space="preserve">AHAP </w:t>
      </w:r>
      <w:r w:rsidR="00F308A1">
        <w:rPr>
          <w:rFonts w:ascii="Times New Roman" w:hAnsi="Times New Roman"/>
        </w:rPr>
        <w:t>covers the development of nine or more contract units (whether or not completed in stages), the owner and the owner’s contractors and subcontractors must pay Davis-Bacon wages to laborers and mechanics employed</w:t>
      </w:r>
      <w:r w:rsidR="000A283D">
        <w:rPr>
          <w:rFonts w:ascii="Times New Roman" w:hAnsi="Times New Roman"/>
        </w:rPr>
        <w:t xml:space="preserve"> in the development of housing.</w:t>
      </w:r>
    </w:p>
    <w:p w14:paraId="1D1D3ED4" w14:textId="77777777" w:rsidR="00054F88" w:rsidRPr="00054F88" w:rsidRDefault="0098243C" w:rsidP="00054F88">
      <w:pPr>
        <w:spacing w:before="120"/>
        <w:rPr>
          <w:rFonts w:ascii="Times New Roman" w:hAnsi="Times New Roman"/>
          <w:b/>
        </w:rPr>
      </w:pPr>
      <w:r>
        <w:rPr>
          <w:rFonts w:ascii="Times New Roman" w:hAnsi="Times New Roman"/>
        </w:rPr>
        <w:t>In addition, t</w:t>
      </w:r>
      <w:r w:rsidR="00F308A1">
        <w:rPr>
          <w:rFonts w:ascii="Times New Roman" w:hAnsi="Times New Roman"/>
        </w:rPr>
        <w:t xml:space="preserve">he owner, contractors, and subcontractors must also comply with the Contract Work Hours and Safety Standards Act, Department of Labor regulations in 29 CFR part 5, and other applicable federal labor relations laws and regulations. </w:t>
      </w:r>
      <w:bookmarkStart w:id="38" w:name="_Hlk173234738"/>
      <w:r w:rsidR="00054F88" w:rsidRPr="00054F88">
        <w:rPr>
          <w:rFonts w:ascii="Times New Roman" w:hAnsi="Times New Roman"/>
          <w:b/>
        </w:rPr>
        <w:t>No policy decisions are required.</w:t>
      </w:r>
      <w:bookmarkEnd w:id="38"/>
    </w:p>
    <w:p w14:paraId="06000517" w14:textId="77777777" w:rsidR="00C212E9" w:rsidRDefault="00C212E9" w:rsidP="00F15DC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Pr>
          <w:rFonts w:ascii="Times New Roman" w:hAnsi="Times New Roman"/>
          <w:b/>
          <w:sz w:val="24"/>
          <w:szCs w:val="24"/>
        </w:rPr>
        <w:t>Accessibility [24 CFR 983</w:t>
      </w:r>
      <w:r w:rsidR="00F15DC7">
        <w:rPr>
          <w:rFonts w:ascii="Times New Roman" w:hAnsi="Times New Roman"/>
          <w:b/>
          <w:sz w:val="24"/>
          <w:szCs w:val="24"/>
        </w:rPr>
        <w:t>.</w:t>
      </w:r>
      <w:r>
        <w:rPr>
          <w:rFonts w:ascii="Times New Roman" w:hAnsi="Times New Roman"/>
          <w:b/>
          <w:sz w:val="24"/>
          <w:szCs w:val="24"/>
        </w:rPr>
        <w:t>153(e)]</w:t>
      </w:r>
    </w:p>
    <w:p w14:paraId="49CFEE10" w14:textId="77777777" w:rsidR="00C212E9" w:rsidRDefault="00C212E9" w:rsidP="00F15DC7">
      <w:pPr>
        <w:spacing w:before="120"/>
        <w:rPr>
          <w:rFonts w:ascii="Times New Roman" w:hAnsi="Times New Roman"/>
          <w:b/>
        </w:rPr>
      </w:pPr>
      <w:r w:rsidRPr="00054F88">
        <w:rPr>
          <w:rFonts w:ascii="Times New Roman" w:hAnsi="Times New Roman"/>
          <w:b/>
        </w:rPr>
        <w:t>No policy decisions are required.</w:t>
      </w:r>
    </w:p>
    <w:p w14:paraId="48ECCA2F" w14:textId="77777777" w:rsidR="00C212E9" w:rsidRPr="00FC55F4" w:rsidRDefault="00C212E9" w:rsidP="00F15DC7">
      <w:pPr>
        <w:pStyle w:val="indent-2"/>
        <w:spacing w:before="120" w:beforeAutospacing="0" w:after="0" w:afterAutospacing="0"/>
        <w:rPr>
          <w:b/>
          <w:bCs/>
        </w:rPr>
      </w:pPr>
      <w:r w:rsidRPr="00FC55F4">
        <w:rPr>
          <w:b/>
          <w:bCs/>
        </w:rPr>
        <w:t>Broadband Infrastructure</w:t>
      </w:r>
      <w:r>
        <w:rPr>
          <w:b/>
          <w:bCs/>
        </w:rPr>
        <w:t xml:space="preserve"> [24 CFR 983.153(f)]</w:t>
      </w:r>
    </w:p>
    <w:p w14:paraId="3F1535E8" w14:textId="77777777" w:rsidR="00C212E9" w:rsidRDefault="00C212E9" w:rsidP="00F15DC7">
      <w:pPr>
        <w:spacing w:before="120"/>
        <w:rPr>
          <w:rFonts w:ascii="Times New Roman" w:hAnsi="Times New Roman"/>
          <w:b/>
        </w:rPr>
      </w:pPr>
      <w:r w:rsidRPr="00F15DC7">
        <w:rPr>
          <w:rFonts w:ascii="Times New Roman" w:hAnsi="Times New Roman"/>
        </w:rPr>
        <w:t xml:space="preserve">With some exceptions, any development activity that constitutes substantial rehabilitation as defined by </w:t>
      </w:r>
      <w:hyperlink r:id="rId54" w:history="1">
        <w:r w:rsidRPr="00F15DC7">
          <w:rPr>
            <w:rFonts w:ascii="Times New Roman" w:hAnsi="Times New Roman"/>
          </w:rPr>
          <w:t>24 CFR 5.100</w:t>
        </w:r>
      </w:hyperlink>
      <w:r w:rsidRPr="00F15DC7">
        <w:rPr>
          <w:rFonts w:ascii="Times New Roman" w:hAnsi="Times New Roman"/>
        </w:rPr>
        <w:t xml:space="preserve"> of a building with more than four rental units and where the proposal or project selection date or the start of the development activity while under a HAP contract is after January 19, 2017, must include installation of broadband infrastructure, as defined in </w:t>
      </w:r>
      <w:hyperlink r:id="rId55" w:history="1">
        <w:r w:rsidRPr="00F15DC7">
          <w:rPr>
            <w:rFonts w:ascii="Times New Roman" w:hAnsi="Times New Roman"/>
          </w:rPr>
          <w:t>24 CFR 5.100</w:t>
        </w:r>
      </w:hyperlink>
      <w:r w:rsidRPr="00F15DC7">
        <w:rPr>
          <w:rFonts w:ascii="Times New Roman" w:hAnsi="Times New Roman"/>
        </w:rPr>
        <w:t xml:space="preserve">. </w:t>
      </w:r>
      <w:r w:rsidRPr="00054F88">
        <w:rPr>
          <w:rFonts w:ascii="Times New Roman" w:hAnsi="Times New Roman"/>
          <w:b/>
        </w:rPr>
        <w:t>No policy decisions are required.</w:t>
      </w:r>
    </w:p>
    <w:p w14:paraId="2BC1CE0A" w14:textId="77777777" w:rsidR="00F308A1" w:rsidRPr="00011C76" w:rsidRDefault="00F308A1" w:rsidP="00054F88">
      <w:pPr>
        <w:spacing w:before="120"/>
        <w:rPr>
          <w:rFonts w:ascii="Times New Roman" w:hAnsi="Times New Roman"/>
          <w:b/>
        </w:rPr>
      </w:pPr>
      <w:r w:rsidRPr="00011C76">
        <w:rPr>
          <w:rFonts w:ascii="Times New Roman" w:hAnsi="Times New Roman"/>
          <w:b/>
        </w:rPr>
        <w:t>Owner Disclosure [24 CFR 983.15</w:t>
      </w:r>
      <w:r w:rsidR="00C212E9">
        <w:rPr>
          <w:rFonts w:ascii="Times New Roman" w:hAnsi="Times New Roman"/>
          <w:b/>
        </w:rPr>
        <w:t>3</w:t>
      </w:r>
      <w:r w:rsidRPr="00011C76">
        <w:rPr>
          <w:rFonts w:ascii="Times New Roman" w:hAnsi="Times New Roman"/>
          <w:b/>
        </w:rPr>
        <w:t>(</w:t>
      </w:r>
      <w:r w:rsidR="00C212E9">
        <w:rPr>
          <w:rFonts w:ascii="Times New Roman" w:hAnsi="Times New Roman"/>
          <w:b/>
        </w:rPr>
        <w:t>g</w:t>
      </w:r>
      <w:r w:rsidRPr="00011C76">
        <w:rPr>
          <w:rFonts w:ascii="Times New Roman" w:hAnsi="Times New Roman"/>
          <w:b/>
        </w:rPr>
        <w:t>)]</w:t>
      </w:r>
    </w:p>
    <w:p w14:paraId="450A176B" w14:textId="77777777" w:rsidR="00F308A1" w:rsidRPr="00054F88" w:rsidRDefault="00054F88" w:rsidP="00054F88">
      <w:pPr>
        <w:spacing w:before="120"/>
        <w:rPr>
          <w:rFonts w:ascii="Times New Roman" w:hAnsi="Times New Roman"/>
          <w:b/>
        </w:rPr>
      </w:pPr>
      <w:r>
        <w:rPr>
          <w:rFonts w:ascii="Times New Roman" w:hAnsi="Times New Roman"/>
        </w:rPr>
        <w:t xml:space="preserve">This section describes the requirement for the owner to certify that </w:t>
      </w:r>
      <w:r w:rsidR="001D79BA">
        <w:rPr>
          <w:rFonts w:ascii="Times New Roman" w:hAnsi="Times New Roman"/>
        </w:rPr>
        <w:t xml:space="preserve">the owner </w:t>
      </w:r>
      <w:r w:rsidR="00F308A1">
        <w:rPr>
          <w:rFonts w:ascii="Times New Roman" w:hAnsi="Times New Roman"/>
        </w:rPr>
        <w:t>and other project principals are not on the U.S. General Services Administration list of parties excluded from federal procurement and non-procurement programs.</w:t>
      </w:r>
      <w:r>
        <w:rPr>
          <w:rFonts w:ascii="Times New Roman" w:hAnsi="Times New Roman"/>
        </w:rPr>
        <w:t xml:space="preserve"> Any conflict of interest must also be disclosed. </w:t>
      </w:r>
      <w:r w:rsidRPr="00054F88">
        <w:rPr>
          <w:rFonts w:ascii="Times New Roman" w:hAnsi="Times New Roman"/>
          <w:b/>
        </w:rPr>
        <w:t>No policy decisions are required.</w:t>
      </w:r>
    </w:p>
    <w:p w14:paraId="2F315025" w14:textId="77777777" w:rsidR="00F308A1" w:rsidRDefault="00723A6D" w:rsidP="00355607">
      <w:pPr>
        <w:spacing w:before="240"/>
        <w:rPr>
          <w:rFonts w:ascii="Times New Roman" w:hAnsi="Times New Roman"/>
          <w:b/>
        </w:rPr>
      </w:pPr>
      <w:r>
        <w:rPr>
          <w:rFonts w:ascii="Times New Roman" w:hAnsi="Times New Roman"/>
          <w:b/>
        </w:rPr>
        <w:br w:type="page"/>
      </w:r>
      <w:r w:rsidR="00F308A1">
        <w:rPr>
          <w:rFonts w:ascii="Times New Roman" w:hAnsi="Times New Roman"/>
          <w:b/>
        </w:rPr>
        <w:lastRenderedPageBreak/>
        <w:t xml:space="preserve">17-IV.D. COMPLETION OF </w:t>
      </w:r>
      <w:r w:rsidR="00C212E9">
        <w:rPr>
          <w:rFonts w:ascii="Times New Roman" w:hAnsi="Times New Roman"/>
          <w:b/>
        </w:rPr>
        <w:t>WORK [24 CFR 983.155]</w:t>
      </w:r>
    </w:p>
    <w:p w14:paraId="11DC60FA" w14:textId="77777777" w:rsidR="00F308A1" w:rsidRPr="00A90A51" w:rsidRDefault="00F308A1" w:rsidP="0098243C">
      <w:pPr>
        <w:spacing w:before="120"/>
        <w:rPr>
          <w:rFonts w:ascii="Times New Roman" w:hAnsi="Times New Roman"/>
          <w:b/>
        </w:rPr>
      </w:pPr>
      <w:r w:rsidRPr="00A90A51">
        <w:rPr>
          <w:rFonts w:ascii="Times New Roman" w:hAnsi="Times New Roman"/>
          <w:b/>
        </w:rPr>
        <w:t>Evidence of Completion</w:t>
      </w:r>
      <w:r>
        <w:rPr>
          <w:rFonts w:ascii="Times New Roman" w:hAnsi="Times New Roman"/>
          <w:b/>
        </w:rPr>
        <w:t xml:space="preserve"> [24 CFR 983.155]</w:t>
      </w:r>
    </w:p>
    <w:p w14:paraId="4E811FE0" w14:textId="77777777" w:rsidR="00054F88" w:rsidRDefault="00054F88" w:rsidP="00054F88">
      <w:pPr>
        <w:spacing w:before="120"/>
        <w:ind w:left="720" w:hanging="720"/>
        <w:rPr>
          <w:rFonts w:ascii="Times New Roman" w:hAnsi="Times New Roman"/>
          <w:b/>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Will the PHA require the owner to submit documentation</w:t>
      </w:r>
      <w:r w:rsidR="0098243C">
        <w:rPr>
          <w:rFonts w:ascii="Times New Roman" w:hAnsi="Times New Roman"/>
          <w:b/>
        </w:rPr>
        <w:t xml:space="preserve"> in addition to that required by the regulations</w:t>
      </w:r>
      <w:r>
        <w:rPr>
          <w:rFonts w:ascii="Times New Roman" w:hAnsi="Times New Roman"/>
          <w:b/>
        </w:rPr>
        <w:t xml:space="preserve"> as evidence of housing completion?</w:t>
      </w:r>
      <w:r w:rsidR="00355607" w:rsidRPr="00355607">
        <w:rPr>
          <w:rFonts w:ascii="Times New Roman" w:hAnsi="Times New Roman"/>
          <w:b/>
        </w:rPr>
        <w:t xml:space="preserve"> </w:t>
      </w:r>
    </w:p>
    <w:p w14:paraId="4AB0B209" w14:textId="77777777" w:rsidR="00054F88" w:rsidRDefault="00054F88" w:rsidP="00054F88">
      <w:pPr>
        <w:spacing w:before="120"/>
        <w:ind w:left="720"/>
        <w:rPr>
          <w:rFonts w:ascii="Times New Roman" w:hAnsi="Times New Roman"/>
          <w:u w:val="single"/>
        </w:rPr>
      </w:pPr>
      <w:r>
        <w:rPr>
          <w:rFonts w:ascii="Times New Roman" w:hAnsi="Times New Roman"/>
          <w:u w:val="single"/>
        </w:rPr>
        <w:t>Things to Consider</w:t>
      </w:r>
    </w:p>
    <w:p w14:paraId="77AADF0E" w14:textId="77777777" w:rsidR="00054F88" w:rsidRDefault="00054F88" w:rsidP="00585330">
      <w:pPr>
        <w:numPr>
          <w:ilvl w:val="0"/>
          <w:numId w:val="4"/>
        </w:numPr>
        <w:spacing w:before="120"/>
        <w:rPr>
          <w:rFonts w:ascii="Times New Roman" w:hAnsi="Times New Roman"/>
        </w:rPr>
      </w:pPr>
      <w:r>
        <w:rPr>
          <w:rFonts w:ascii="Times New Roman" w:hAnsi="Times New Roman"/>
        </w:rPr>
        <w:t>The owner must submit certain evidence of completion to the PHA. However, the PHA may require the owner to submit additional information.</w:t>
      </w:r>
    </w:p>
    <w:p w14:paraId="713C097B" w14:textId="77777777" w:rsidR="00054F88" w:rsidRPr="00BC3556" w:rsidRDefault="00054F88" w:rsidP="00585330">
      <w:pPr>
        <w:numPr>
          <w:ilvl w:val="0"/>
          <w:numId w:val="5"/>
        </w:numPr>
        <w:tabs>
          <w:tab w:val="left" w:pos="1080"/>
        </w:tabs>
        <w:spacing w:before="120"/>
        <w:rPr>
          <w:rFonts w:ascii="Times New Roman" w:hAnsi="Times New Roman"/>
        </w:rPr>
      </w:pPr>
      <w:r>
        <w:rPr>
          <w:rFonts w:ascii="Times New Roman" w:hAnsi="Times New Roman"/>
        </w:rPr>
        <w:t xml:space="preserve">Additional documentation may include </w:t>
      </w:r>
      <w:r w:rsidR="004239F6">
        <w:rPr>
          <w:rFonts w:ascii="Times New Roman" w:hAnsi="Times New Roman"/>
        </w:rPr>
        <w:t xml:space="preserve">items such as </w:t>
      </w:r>
      <w:r>
        <w:rPr>
          <w:rFonts w:ascii="Times New Roman" w:hAnsi="Times New Roman"/>
        </w:rPr>
        <w:t>a certificate of occupancy or other evidence that the units comply with local requirements; and an architect</w:t>
      </w:r>
      <w:r w:rsidR="00E0202A">
        <w:rPr>
          <w:rFonts w:ascii="Times New Roman" w:hAnsi="Times New Roman"/>
        </w:rPr>
        <w:t>’</w:t>
      </w:r>
      <w:r>
        <w:rPr>
          <w:rFonts w:ascii="Times New Roman" w:hAnsi="Times New Roman"/>
        </w:rPr>
        <w:t xml:space="preserve">s certification that the housing complies with </w:t>
      </w:r>
      <w:r w:rsidR="005D52CD">
        <w:rPr>
          <w:rFonts w:ascii="Times New Roman" w:hAnsi="Times New Roman"/>
        </w:rPr>
        <w:t>housing quality</w:t>
      </w:r>
      <w:r w:rsidR="007172EC">
        <w:rPr>
          <w:rFonts w:ascii="Times New Roman" w:hAnsi="Times New Roman"/>
        </w:rPr>
        <w:t xml:space="preserve"> standards</w:t>
      </w:r>
      <w:r>
        <w:rPr>
          <w:rFonts w:ascii="Times New Roman" w:hAnsi="Times New Roman"/>
        </w:rPr>
        <w:t>, building codes, zoning, or work specifications.</w:t>
      </w:r>
    </w:p>
    <w:p w14:paraId="27449504" w14:textId="77777777" w:rsidR="00054F88" w:rsidRDefault="00054F88" w:rsidP="00355607">
      <w:pPr>
        <w:tabs>
          <w:tab w:val="left" w:pos="1800"/>
        </w:tabs>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Pr>
          <w:rFonts w:ascii="Times New Roman" w:hAnsi="Times New Roman"/>
          <w:i/>
        </w:rPr>
        <w:t>: Use the model plan language shown below. No changes to the model plan are needed.</w:t>
      </w:r>
    </w:p>
    <w:p w14:paraId="0D15927F" w14:textId="77777777" w:rsidR="005D52CD" w:rsidRPr="005D52CD" w:rsidRDefault="005D52CD" w:rsidP="00471550">
      <w:pPr>
        <w:spacing w:before="120"/>
        <w:ind w:left="1800"/>
        <w:rPr>
          <w:rFonts w:ascii="Times New Roman" w:hAnsi="Times New Roman"/>
        </w:rPr>
      </w:pPr>
      <w:r w:rsidRPr="005D52CD">
        <w:rPr>
          <w:rFonts w:ascii="Times New Roman" w:hAnsi="Times New Roman"/>
        </w:rPr>
        <w:t>At a minimum, the owner must submit the following evidence of completion to the PHA or independent entity, as applicable:</w:t>
      </w:r>
    </w:p>
    <w:p w14:paraId="0FA1D606" w14:textId="77777777" w:rsidR="005D52CD" w:rsidRPr="005D52CD" w:rsidRDefault="005D52CD" w:rsidP="00557A0A">
      <w:pPr>
        <w:pStyle w:val="Level2Bullet"/>
        <w:numPr>
          <w:ilvl w:val="0"/>
          <w:numId w:val="0"/>
        </w:numPr>
        <w:ind w:left="2520"/>
        <w:rPr>
          <w:rFonts w:eastAsia="Courier New"/>
        </w:rPr>
      </w:pPr>
      <w:r w:rsidRPr="005D52CD">
        <w:rPr>
          <w:rFonts w:eastAsia="Courier New"/>
        </w:rPr>
        <w:t xml:space="preserve">Owner </w:t>
      </w:r>
      <w:r w:rsidRPr="00557A0A">
        <w:t>certification</w:t>
      </w:r>
      <w:r w:rsidRPr="005D52CD">
        <w:rPr>
          <w:rFonts w:eastAsia="Courier New"/>
        </w:rPr>
        <w:t xml:space="preserve"> that the work has been completed in accordance with housing quality standards and all requirements of the </w:t>
      </w:r>
      <w:r w:rsidR="00471550">
        <w:rPr>
          <w:rFonts w:eastAsia="Courier New"/>
        </w:rPr>
        <w:t>AHAP</w:t>
      </w:r>
      <w:r w:rsidRPr="005D52CD">
        <w:rPr>
          <w:rFonts w:eastAsia="Courier New"/>
        </w:rPr>
        <w:t>; and</w:t>
      </w:r>
    </w:p>
    <w:p w14:paraId="4E9C6D62" w14:textId="77777777" w:rsidR="005D52CD" w:rsidRPr="005D52CD" w:rsidRDefault="005D52CD" w:rsidP="00557A0A">
      <w:pPr>
        <w:pStyle w:val="Level2Bullet"/>
        <w:numPr>
          <w:ilvl w:val="0"/>
          <w:numId w:val="0"/>
        </w:numPr>
        <w:ind w:left="2520"/>
        <w:rPr>
          <w:rFonts w:eastAsia="Courier New"/>
        </w:rPr>
      </w:pPr>
      <w:r w:rsidRPr="005D52CD">
        <w:rPr>
          <w:rFonts w:eastAsia="Courier New"/>
        </w:rPr>
        <w:t>Owner certification that the owner has complied with labor standards and equal opportunity requirements in development of the housing.</w:t>
      </w:r>
    </w:p>
    <w:p w14:paraId="621D3432" w14:textId="77777777" w:rsidR="005D52CD" w:rsidRPr="005D52CD" w:rsidRDefault="005D52CD" w:rsidP="00471550">
      <w:pPr>
        <w:spacing w:before="120"/>
        <w:ind w:left="1800"/>
        <w:rPr>
          <w:rFonts w:ascii="Times New Roman" w:hAnsi="Times New Roman"/>
        </w:rPr>
      </w:pPr>
      <w:r w:rsidRPr="005D52CD">
        <w:rPr>
          <w:rFonts w:ascii="Times New Roman" w:hAnsi="Times New Roman"/>
        </w:rPr>
        <w:t>At the discretion of the PHA, the AHAP may specify additional documentation that must be submitted by the owner as evidence of housing completion. For example, such documentation may include:</w:t>
      </w:r>
    </w:p>
    <w:p w14:paraId="15685C13" w14:textId="77777777" w:rsidR="005D52CD" w:rsidRPr="005D52CD" w:rsidRDefault="005D52CD" w:rsidP="00557A0A">
      <w:pPr>
        <w:pStyle w:val="Level2Bullet"/>
        <w:numPr>
          <w:ilvl w:val="0"/>
          <w:numId w:val="0"/>
        </w:numPr>
        <w:ind w:left="2520"/>
      </w:pPr>
      <w:r w:rsidRPr="005D52CD">
        <w:t>A certificate of occupancy or other evidence that the units comply with local requirements (such as code and zoning requirements); and</w:t>
      </w:r>
    </w:p>
    <w:p w14:paraId="5FA10CAF" w14:textId="77777777" w:rsidR="005D52CD" w:rsidRPr="005D52CD" w:rsidRDefault="005D52CD" w:rsidP="00557A0A">
      <w:pPr>
        <w:pStyle w:val="Level2Bullet"/>
        <w:numPr>
          <w:ilvl w:val="0"/>
          <w:numId w:val="0"/>
        </w:numPr>
        <w:ind w:left="2520"/>
      </w:pPr>
      <w:r w:rsidRPr="005D52CD">
        <w:t>An architect</w:t>
      </w:r>
      <w:r w:rsidR="00E0202A">
        <w:t>’</w:t>
      </w:r>
      <w:r w:rsidRPr="005D52CD">
        <w:t>s certification that the housing complies with:</w:t>
      </w:r>
    </w:p>
    <w:p w14:paraId="40706FDD" w14:textId="77777777" w:rsidR="005D52CD" w:rsidRPr="005D52CD" w:rsidRDefault="005D52CD" w:rsidP="00557A0A">
      <w:pPr>
        <w:pStyle w:val="Level2Bullet"/>
        <w:numPr>
          <w:ilvl w:val="0"/>
          <w:numId w:val="0"/>
        </w:numPr>
        <w:ind w:left="3240"/>
      </w:pPr>
      <w:r w:rsidRPr="005D52CD">
        <w:t>HUD </w:t>
      </w:r>
      <w:hyperlink r:id="rId56" w:history="1">
        <w:r w:rsidRPr="005D52CD">
          <w:t>housing quality standards</w:t>
        </w:r>
      </w:hyperlink>
      <w:r w:rsidRPr="005D52CD">
        <w:t>;</w:t>
      </w:r>
    </w:p>
    <w:p w14:paraId="34804668" w14:textId="77777777" w:rsidR="005D52CD" w:rsidRPr="005D52CD" w:rsidRDefault="005D52CD" w:rsidP="00557A0A">
      <w:pPr>
        <w:pStyle w:val="Level2Bullet"/>
        <w:numPr>
          <w:ilvl w:val="0"/>
          <w:numId w:val="0"/>
        </w:numPr>
        <w:ind w:left="3240"/>
      </w:pPr>
      <w:r w:rsidRPr="005D52CD">
        <w:t>State, local, or other </w:t>
      </w:r>
      <w:hyperlink r:id="rId57" w:history="1">
        <w:r w:rsidRPr="005D52CD">
          <w:t>building</w:t>
        </w:r>
      </w:hyperlink>
      <w:r w:rsidRPr="005D52CD">
        <w:t> codes;</w:t>
      </w:r>
    </w:p>
    <w:p w14:paraId="3819C472" w14:textId="77777777" w:rsidR="005D52CD" w:rsidRPr="005D52CD" w:rsidRDefault="005D52CD" w:rsidP="00557A0A">
      <w:pPr>
        <w:pStyle w:val="Level2Bullet"/>
        <w:numPr>
          <w:ilvl w:val="0"/>
          <w:numId w:val="0"/>
        </w:numPr>
        <w:ind w:left="3240"/>
      </w:pPr>
      <w:r w:rsidRPr="005D52CD">
        <w:t>Zoning;</w:t>
      </w:r>
    </w:p>
    <w:p w14:paraId="4F9219E3" w14:textId="77777777" w:rsidR="005D52CD" w:rsidRPr="005D52CD" w:rsidRDefault="005D52CD" w:rsidP="00557A0A">
      <w:pPr>
        <w:pStyle w:val="Level2Bullet"/>
        <w:numPr>
          <w:ilvl w:val="0"/>
          <w:numId w:val="0"/>
        </w:numPr>
        <w:ind w:left="3240"/>
      </w:pPr>
      <w:r w:rsidRPr="005D52CD">
        <w:t>The rehabilitation work write-up (for rehabilitated housing) or the work description (for newly constructed housing); or</w:t>
      </w:r>
    </w:p>
    <w:p w14:paraId="32F7F674" w14:textId="77777777" w:rsidR="005D52CD" w:rsidRPr="005D52CD" w:rsidRDefault="005D52CD" w:rsidP="00557A0A">
      <w:pPr>
        <w:pStyle w:val="Level2Bullet"/>
        <w:numPr>
          <w:ilvl w:val="0"/>
          <w:numId w:val="0"/>
        </w:numPr>
        <w:ind w:left="3240"/>
      </w:pPr>
      <w:r w:rsidRPr="005D52CD">
        <w:t>Any additional design or quality requirements pursuant to the AHAP.</w:t>
      </w:r>
    </w:p>
    <w:p w14:paraId="6DB68393" w14:textId="77777777" w:rsidR="00BA6952" w:rsidRDefault="00471550" w:rsidP="00557A0A">
      <w:pPr>
        <w:spacing w:before="120"/>
        <w:ind w:left="1800"/>
        <w:rPr>
          <w:rFonts w:ascii="Times New Roman" w:hAnsi="Times New Roman"/>
        </w:rPr>
      </w:pPr>
      <w:r>
        <w:rPr>
          <w:rFonts w:ascii="Times New Roman" w:hAnsi="Times New Roman"/>
        </w:rPr>
        <w:br w:type="page"/>
      </w:r>
      <w:r w:rsidR="00BA6952" w:rsidRPr="002A37E3">
        <w:rPr>
          <w:rFonts w:ascii="Times New Roman" w:hAnsi="Times New Roman"/>
        </w:rPr>
        <w:lastRenderedPageBreak/>
        <w:t xml:space="preserve">The PHA will </w:t>
      </w:r>
      <w:r w:rsidR="00BA6952">
        <w:rPr>
          <w:rFonts w:ascii="Times New Roman" w:hAnsi="Times New Roman"/>
        </w:rPr>
        <w:t>determine</w:t>
      </w:r>
      <w:r w:rsidR="00BA6952" w:rsidRPr="002A37E3">
        <w:rPr>
          <w:rFonts w:ascii="Times New Roman" w:hAnsi="Times New Roman"/>
        </w:rPr>
        <w:t xml:space="preserve"> </w:t>
      </w:r>
      <w:r w:rsidR="00BA6952">
        <w:rPr>
          <w:rFonts w:ascii="Times New Roman" w:hAnsi="Times New Roman"/>
        </w:rPr>
        <w:t>the need for the owner to submit additional documentation as evidence of housing completion</w:t>
      </w:r>
      <w:r w:rsidR="00BA6952" w:rsidRPr="002A37E3">
        <w:rPr>
          <w:rFonts w:ascii="Times New Roman" w:hAnsi="Times New Roman"/>
        </w:rPr>
        <w:t xml:space="preserve"> on a case-by-case basis depending on the </w:t>
      </w:r>
      <w:r w:rsidR="00BA6952">
        <w:rPr>
          <w:rFonts w:ascii="Times New Roman" w:hAnsi="Times New Roman"/>
        </w:rPr>
        <w:t xml:space="preserve">nature of the </w:t>
      </w:r>
      <w:r w:rsidR="00BA6952" w:rsidRPr="002A37E3">
        <w:rPr>
          <w:rFonts w:ascii="Times New Roman" w:hAnsi="Times New Roman"/>
        </w:rPr>
        <w:t>PBV project</w:t>
      </w:r>
      <w:r w:rsidR="00BA6952">
        <w:rPr>
          <w:rFonts w:ascii="Times New Roman" w:hAnsi="Times New Roman"/>
        </w:rPr>
        <w:t>.</w:t>
      </w:r>
      <w:r w:rsidR="00BA6952" w:rsidRPr="002A37E3">
        <w:rPr>
          <w:rFonts w:ascii="Times New Roman" w:hAnsi="Times New Roman"/>
        </w:rPr>
        <w:t xml:space="preserve"> The PHA will specify any </w:t>
      </w:r>
      <w:r w:rsidR="00BA6952">
        <w:rPr>
          <w:rFonts w:ascii="Times New Roman" w:hAnsi="Times New Roman"/>
        </w:rPr>
        <w:t xml:space="preserve">additional documentation requirements in the </w:t>
      </w:r>
      <w:r>
        <w:rPr>
          <w:rFonts w:ascii="Times New Roman" w:hAnsi="Times New Roman"/>
        </w:rPr>
        <w:t>AHAP</w:t>
      </w:r>
      <w:r w:rsidR="00BA6952">
        <w:rPr>
          <w:rFonts w:ascii="Times New Roman" w:hAnsi="Times New Roman"/>
        </w:rPr>
        <w:t>.</w:t>
      </w:r>
    </w:p>
    <w:p w14:paraId="0DE28A87" w14:textId="77777777" w:rsidR="00054F88" w:rsidRDefault="00054F88" w:rsidP="00355607">
      <w:pPr>
        <w:tabs>
          <w:tab w:val="left" w:pos="1800"/>
        </w:tabs>
        <w:spacing w:before="120"/>
        <w:ind w:left="1800" w:hanging="720"/>
        <w:rPr>
          <w:rFonts w:ascii="Times New Roman" w:hAnsi="Times New Roman"/>
          <w:b/>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2</w:t>
      </w:r>
      <w:r w:rsidRPr="00E17D09">
        <w:rPr>
          <w:rFonts w:ascii="Times New Roman" w:hAnsi="Times New Roman"/>
          <w:i/>
        </w:rPr>
        <w:t xml:space="preserve">: </w:t>
      </w:r>
      <w:r>
        <w:rPr>
          <w:rFonts w:ascii="Times New Roman" w:hAnsi="Times New Roman"/>
          <w:i/>
        </w:rPr>
        <w:t>Use PHA-established policy. Edit the model plan language or delete it and insert the PHA’s policy</w:t>
      </w:r>
      <w:r w:rsidR="00BA6952">
        <w:rPr>
          <w:rFonts w:ascii="Times New Roman" w:hAnsi="Times New Roman"/>
          <w:i/>
        </w:rPr>
        <w:t>.</w:t>
      </w:r>
    </w:p>
    <w:p w14:paraId="46E914B7" w14:textId="77777777" w:rsidR="00F308A1" w:rsidRDefault="00F308A1" w:rsidP="00355607">
      <w:pPr>
        <w:spacing w:before="120"/>
        <w:rPr>
          <w:rFonts w:ascii="Times New Roman" w:hAnsi="Times New Roman"/>
        </w:rPr>
      </w:pPr>
      <w:r w:rsidRPr="001F2EF9">
        <w:rPr>
          <w:rFonts w:ascii="Times New Roman" w:hAnsi="Times New Roman"/>
          <w:b/>
        </w:rPr>
        <w:t>PHA Acceptance of Completed Units</w:t>
      </w:r>
      <w:r>
        <w:rPr>
          <w:rFonts w:ascii="Times New Roman" w:hAnsi="Times New Roman"/>
          <w:b/>
        </w:rPr>
        <w:t xml:space="preserve"> [24 CFR 983.156</w:t>
      </w:r>
      <w:r w:rsidR="005D52CD">
        <w:rPr>
          <w:rFonts w:ascii="Times New Roman" w:hAnsi="Times New Roman"/>
          <w:b/>
        </w:rPr>
        <w:t>(a) and (b)</w:t>
      </w:r>
      <w:r>
        <w:rPr>
          <w:rFonts w:ascii="Times New Roman" w:hAnsi="Times New Roman"/>
          <w:b/>
        </w:rPr>
        <w:t>]</w:t>
      </w:r>
    </w:p>
    <w:p w14:paraId="76CC88BE" w14:textId="77777777" w:rsidR="00F308A1" w:rsidRPr="00BA6952" w:rsidRDefault="00BA6952" w:rsidP="00355607">
      <w:pPr>
        <w:spacing w:before="120"/>
        <w:rPr>
          <w:rFonts w:ascii="Times New Roman" w:hAnsi="Times New Roman"/>
          <w:b/>
        </w:rPr>
      </w:pPr>
      <w:r>
        <w:rPr>
          <w:rFonts w:ascii="Times New Roman" w:hAnsi="Times New Roman"/>
        </w:rPr>
        <w:t xml:space="preserve">This section describes what the PHA must do prior to accepting the completed units and entering into the HAP contract with the owner. </w:t>
      </w:r>
      <w:r w:rsidRPr="00BA6952">
        <w:rPr>
          <w:rFonts w:ascii="Times New Roman" w:hAnsi="Times New Roman"/>
          <w:b/>
        </w:rPr>
        <w:t>No policy decisions are required.</w:t>
      </w:r>
    </w:p>
    <w:p w14:paraId="1FA6E02E" w14:textId="77777777" w:rsidR="005D52CD" w:rsidRDefault="005D52CD" w:rsidP="005D52C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sidRPr="00FC55F4">
        <w:rPr>
          <w:rFonts w:ascii="Times New Roman" w:hAnsi="Times New Roman"/>
          <w:b/>
          <w:sz w:val="24"/>
          <w:szCs w:val="24"/>
        </w:rPr>
        <w:t>Staged Completion of Contract Units</w:t>
      </w:r>
      <w:r>
        <w:rPr>
          <w:rFonts w:ascii="Times New Roman" w:hAnsi="Times New Roman"/>
          <w:b/>
          <w:sz w:val="24"/>
          <w:szCs w:val="24"/>
        </w:rPr>
        <w:t xml:space="preserve"> [24 CFR 983.156(c)]</w:t>
      </w:r>
    </w:p>
    <w:p w14:paraId="5FF301A0" w14:textId="77777777" w:rsidR="008F77B6" w:rsidRDefault="005D52CD" w:rsidP="008F77B6">
      <w:pPr>
        <w:spacing w:before="120"/>
        <w:rPr>
          <w:rFonts w:ascii="Times New Roman" w:hAnsi="Times New Roman"/>
          <w:b/>
        </w:rPr>
      </w:pPr>
      <w:r w:rsidRPr="00FC55F4">
        <w:rPr>
          <w:rFonts w:ascii="Times New Roman" w:hAnsi="Times New Roman"/>
        </w:rPr>
        <w:t>Contract units which will not undergo development activity after HAP contract execution may be</w:t>
      </w:r>
      <w:r>
        <w:rPr>
          <w:rFonts w:ascii="Times New Roman" w:hAnsi="Times New Roman"/>
        </w:rPr>
        <w:t xml:space="preserve"> </w:t>
      </w:r>
      <w:r w:rsidRPr="00FC55F4">
        <w:rPr>
          <w:rFonts w:ascii="Times New Roman" w:hAnsi="Times New Roman"/>
        </w:rPr>
        <w:t xml:space="preserve">placed under the HAP contract in stages commencing on different dates. </w:t>
      </w:r>
      <w:r w:rsidRPr="00BA6952">
        <w:rPr>
          <w:rFonts w:ascii="Times New Roman" w:hAnsi="Times New Roman"/>
          <w:b/>
        </w:rPr>
        <w:t>No policy decisions are required.</w:t>
      </w:r>
    </w:p>
    <w:p w14:paraId="08924AD1" w14:textId="77777777" w:rsidR="001903C3" w:rsidRPr="001F60CD" w:rsidRDefault="00723A6D" w:rsidP="00C47052">
      <w:pPr>
        <w:spacing w:before="240"/>
        <w:jc w:val="center"/>
        <w:rPr>
          <w:rFonts w:ascii="Times New Roman" w:hAnsi="Times New Roman"/>
          <w:b/>
        </w:rPr>
      </w:pPr>
      <w:r>
        <w:br w:type="page"/>
      </w:r>
      <w:r w:rsidR="00557A0A">
        <w:lastRenderedPageBreak/>
        <w:br w:type="page"/>
      </w:r>
      <w:r w:rsidR="006E1449" w:rsidRPr="001F60CD">
        <w:rPr>
          <w:rFonts w:ascii="Times New Roman" w:hAnsi="Times New Roman"/>
          <w:b/>
        </w:rPr>
        <w:lastRenderedPageBreak/>
        <w:t xml:space="preserve">PART </w:t>
      </w:r>
      <w:r w:rsidR="00703D5A" w:rsidRPr="001F60CD">
        <w:rPr>
          <w:rFonts w:ascii="Times New Roman" w:hAnsi="Times New Roman"/>
          <w:b/>
        </w:rPr>
        <w:t>V</w:t>
      </w:r>
      <w:r w:rsidR="001903C3" w:rsidRPr="001F60CD">
        <w:rPr>
          <w:rFonts w:ascii="Times New Roman" w:hAnsi="Times New Roman"/>
          <w:b/>
        </w:rPr>
        <w:t>: HOUSING ASSISTANCE PAYMENTS</w:t>
      </w:r>
      <w:r w:rsidR="00D56DA3">
        <w:rPr>
          <w:rFonts w:ascii="Times New Roman" w:hAnsi="Times New Roman"/>
          <w:b/>
        </w:rPr>
        <w:t xml:space="preserve"> (HAP)</w:t>
      </w:r>
      <w:r w:rsidR="001903C3" w:rsidRPr="001F60CD">
        <w:rPr>
          <w:rFonts w:ascii="Times New Roman" w:hAnsi="Times New Roman"/>
          <w:b/>
        </w:rPr>
        <w:t xml:space="preserve"> CONTRACT</w:t>
      </w:r>
    </w:p>
    <w:p w14:paraId="6F4CF8C8" w14:textId="77777777" w:rsidR="001903C3" w:rsidRDefault="006E1449" w:rsidP="00C47052">
      <w:pPr>
        <w:spacing w:before="240"/>
        <w:rPr>
          <w:rFonts w:ascii="Times New Roman" w:hAnsi="Times New Roman"/>
          <w:b/>
        </w:rPr>
      </w:pPr>
      <w:r>
        <w:rPr>
          <w:rFonts w:ascii="Times New Roman" w:hAnsi="Times New Roman"/>
          <w:b/>
        </w:rPr>
        <w:t>17-</w:t>
      </w:r>
      <w:r w:rsidR="00703D5A">
        <w:rPr>
          <w:rFonts w:ascii="Times New Roman" w:hAnsi="Times New Roman"/>
          <w:b/>
        </w:rPr>
        <w:t>V</w:t>
      </w:r>
      <w:r w:rsidR="001903C3">
        <w:rPr>
          <w:rFonts w:ascii="Times New Roman" w:hAnsi="Times New Roman"/>
          <w:b/>
        </w:rPr>
        <w:t>.A. OVERVIEW</w:t>
      </w:r>
      <w:r w:rsidR="005D52CD">
        <w:rPr>
          <w:rFonts w:ascii="Times New Roman" w:hAnsi="Times New Roman"/>
          <w:b/>
        </w:rPr>
        <w:t xml:space="preserve"> [24 CFR 983.202(a)]</w:t>
      </w:r>
    </w:p>
    <w:p w14:paraId="76F10E15" w14:textId="77777777" w:rsidR="001903C3" w:rsidRPr="00FD55F8" w:rsidRDefault="001903C3" w:rsidP="001903C3">
      <w:pPr>
        <w:pStyle w:val="NormalTimesNewRoman"/>
        <w:spacing w:before="120"/>
        <w:jc w:val="left"/>
        <w:rPr>
          <w:b w:val="0"/>
        </w:rPr>
      </w:pPr>
      <w:r>
        <w:rPr>
          <w:b w:val="0"/>
        </w:rPr>
        <w:t>This sectio</w:t>
      </w:r>
      <w:r w:rsidR="00BB2952">
        <w:rPr>
          <w:b w:val="0"/>
        </w:rPr>
        <w:t xml:space="preserve">n provides an overview of Part </w:t>
      </w:r>
      <w:r w:rsidR="003D26E7">
        <w:rPr>
          <w:b w:val="0"/>
        </w:rPr>
        <w:t>V</w:t>
      </w:r>
      <w:r>
        <w:rPr>
          <w:b w:val="0"/>
        </w:rPr>
        <w:t xml:space="preserve">. </w:t>
      </w:r>
      <w:r w:rsidRPr="00FD55F8">
        <w:t>No policy decisions are required.</w:t>
      </w:r>
    </w:p>
    <w:p w14:paraId="18B63E88" w14:textId="77777777" w:rsidR="001903C3" w:rsidRDefault="006E1449" w:rsidP="001F60CD">
      <w:pPr>
        <w:spacing w:before="240"/>
        <w:rPr>
          <w:rFonts w:ascii="Times New Roman" w:hAnsi="Times New Roman"/>
          <w:b/>
        </w:rPr>
      </w:pPr>
      <w:r>
        <w:rPr>
          <w:rFonts w:ascii="Times New Roman" w:hAnsi="Times New Roman"/>
          <w:b/>
        </w:rPr>
        <w:t>17-</w:t>
      </w:r>
      <w:r w:rsidR="00703D5A">
        <w:rPr>
          <w:rFonts w:ascii="Times New Roman" w:hAnsi="Times New Roman"/>
          <w:b/>
        </w:rPr>
        <w:t>V</w:t>
      </w:r>
      <w:r w:rsidR="001903C3">
        <w:rPr>
          <w:rFonts w:ascii="Times New Roman" w:hAnsi="Times New Roman"/>
          <w:b/>
        </w:rPr>
        <w:t>.B. HAP CONTRACT REQUIREMENTS</w:t>
      </w:r>
    </w:p>
    <w:p w14:paraId="2289A779" w14:textId="77777777" w:rsidR="001903C3" w:rsidRDefault="001903C3" w:rsidP="001F60CD">
      <w:pPr>
        <w:spacing w:before="120"/>
        <w:rPr>
          <w:rFonts w:ascii="Times New Roman" w:hAnsi="Times New Roman"/>
          <w:b/>
        </w:rPr>
      </w:pPr>
      <w:r>
        <w:rPr>
          <w:rFonts w:ascii="Times New Roman" w:hAnsi="Times New Roman"/>
          <w:b/>
        </w:rPr>
        <w:t>Contract Information [24 CFR 983.203]</w:t>
      </w:r>
    </w:p>
    <w:p w14:paraId="15EA8C0D" w14:textId="77777777" w:rsidR="001903C3" w:rsidRPr="00FD55F8" w:rsidRDefault="001903C3" w:rsidP="001903C3">
      <w:pPr>
        <w:pStyle w:val="NormalTimesNewRoman"/>
        <w:spacing w:before="120"/>
        <w:jc w:val="left"/>
      </w:pPr>
      <w:r>
        <w:rPr>
          <w:b w:val="0"/>
        </w:rPr>
        <w:t xml:space="preserve">This section describes the information that must be included in a PBV HAP Contract. </w:t>
      </w:r>
      <w:r w:rsidRPr="00FD55F8">
        <w:t>No policy decisions are required.</w:t>
      </w:r>
    </w:p>
    <w:p w14:paraId="620B7FF3" w14:textId="77777777" w:rsidR="001903C3" w:rsidRPr="001F60CD" w:rsidRDefault="001903C3" w:rsidP="001F60CD">
      <w:pPr>
        <w:spacing w:before="120"/>
        <w:rPr>
          <w:rFonts w:ascii="Times New Roman" w:hAnsi="Times New Roman"/>
          <w:b/>
        </w:rPr>
      </w:pPr>
      <w:r w:rsidRPr="001F60CD">
        <w:rPr>
          <w:rFonts w:ascii="Times New Roman" w:hAnsi="Times New Roman"/>
          <w:b/>
        </w:rPr>
        <w:t>Execution of the HAP Contract [24 CFR 983.204]</w:t>
      </w:r>
    </w:p>
    <w:p w14:paraId="6E387414" w14:textId="77777777" w:rsidR="00C17832" w:rsidRDefault="00C17832" w:rsidP="00C17832">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 xml:space="preserve">When will the PHA execute the HAP contract? </w:t>
      </w:r>
    </w:p>
    <w:p w14:paraId="06CA0533" w14:textId="77777777" w:rsidR="00C17832" w:rsidRDefault="00C17832" w:rsidP="001F60CD">
      <w:pPr>
        <w:tabs>
          <w:tab w:val="left" w:pos="1800"/>
        </w:tabs>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Pr>
          <w:rFonts w:ascii="Times New Roman" w:hAnsi="Times New Roman"/>
          <w:i/>
        </w:rPr>
        <w:t>: Use the model plan language shown below. No changes to the model plan are needed.</w:t>
      </w:r>
    </w:p>
    <w:p w14:paraId="0F363897" w14:textId="77777777" w:rsidR="00F92172" w:rsidRDefault="00F92172" w:rsidP="00F92172">
      <w:pPr>
        <w:spacing w:before="120"/>
        <w:ind w:left="1800"/>
        <w:rPr>
          <w:rFonts w:ascii="Times New Roman" w:hAnsi="Times New Roman"/>
        </w:rPr>
      </w:pPr>
      <w:r>
        <w:rPr>
          <w:rFonts w:ascii="Times New Roman" w:hAnsi="Times New Roman"/>
        </w:rPr>
        <w:t xml:space="preserve">For existing housing, the HAP contract will be executed within 10 business days of the PHA determining that all units pass </w:t>
      </w:r>
      <w:r w:rsidR="007172EC">
        <w:rPr>
          <w:rFonts w:ascii="Times New Roman" w:hAnsi="Times New Roman"/>
        </w:rPr>
        <w:t>inspection</w:t>
      </w:r>
      <w:r>
        <w:rPr>
          <w:rFonts w:ascii="Times New Roman" w:hAnsi="Times New Roman"/>
        </w:rPr>
        <w:t>.</w:t>
      </w:r>
    </w:p>
    <w:p w14:paraId="2E25C223" w14:textId="77777777" w:rsidR="00C17832" w:rsidRDefault="00F92172" w:rsidP="00F92172">
      <w:pPr>
        <w:spacing w:before="120"/>
        <w:ind w:left="1800"/>
        <w:rPr>
          <w:rFonts w:ascii="Times New Roman" w:hAnsi="Times New Roman"/>
        </w:rPr>
      </w:pPr>
      <w:r>
        <w:rPr>
          <w:rFonts w:ascii="Times New Roman" w:hAnsi="Times New Roman"/>
        </w:rPr>
        <w:t xml:space="preserve">For rehabilitated or newly constructed housing, the HAP contract will be executed within 10 business days of the PHA determining that the units have been completed in accordance with the </w:t>
      </w:r>
      <w:r w:rsidR="00D56DA3">
        <w:rPr>
          <w:rFonts w:ascii="Times New Roman" w:hAnsi="Times New Roman"/>
        </w:rPr>
        <w:t>AHAP</w:t>
      </w:r>
      <w:r>
        <w:rPr>
          <w:rFonts w:ascii="Times New Roman" w:hAnsi="Times New Roman"/>
        </w:rPr>
        <w:t xml:space="preserve">, all units meet </w:t>
      </w:r>
      <w:r w:rsidR="005D52CD">
        <w:rPr>
          <w:rFonts w:ascii="Times New Roman" w:hAnsi="Times New Roman"/>
        </w:rPr>
        <w:t xml:space="preserve">housing quality </w:t>
      </w:r>
      <w:r w:rsidR="007172EC">
        <w:rPr>
          <w:rFonts w:ascii="Times New Roman" w:hAnsi="Times New Roman"/>
        </w:rPr>
        <w:t>standards</w:t>
      </w:r>
      <w:r>
        <w:rPr>
          <w:rFonts w:ascii="Times New Roman" w:hAnsi="Times New Roman"/>
        </w:rPr>
        <w:t>, and the owner has submitted all required evidence of completion.</w:t>
      </w:r>
    </w:p>
    <w:p w14:paraId="799584EA" w14:textId="77777777" w:rsidR="00C17832" w:rsidRDefault="00C17832" w:rsidP="001F60CD">
      <w:pPr>
        <w:tabs>
          <w:tab w:val="left" w:pos="1800"/>
        </w:tabs>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2</w:t>
      </w:r>
      <w:r w:rsidRPr="00E17D09">
        <w:rPr>
          <w:rFonts w:ascii="Times New Roman" w:hAnsi="Times New Roman"/>
          <w:i/>
        </w:rPr>
        <w:t xml:space="preserve">: </w:t>
      </w:r>
      <w:r>
        <w:rPr>
          <w:rFonts w:ascii="Times New Roman" w:hAnsi="Times New Roman"/>
          <w:i/>
        </w:rPr>
        <w:t>Use PHA-established policy. Edit the model plan language or delete it and insert the PHA’s policy.</w:t>
      </w:r>
    </w:p>
    <w:p w14:paraId="7818FACB" w14:textId="77777777" w:rsidR="005D52CD" w:rsidRPr="005D52CD" w:rsidRDefault="00723A6D" w:rsidP="00C339FC">
      <w:pPr>
        <w:spacing w:before="120"/>
        <w:rPr>
          <w:rFonts w:eastAsia="Courier New"/>
          <w:b/>
        </w:rPr>
      </w:pPr>
      <w:r>
        <w:br w:type="page"/>
      </w:r>
      <w:r w:rsidR="005D52CD" w:rsidRPr="00F6062E">
        <w:rPr>
          <w:rFonts w:ascii="Times New Roman" w:hAnsi="Times New Roman"/>
          <w:b/>
        </w:rPr>
        <w:lastRenderedPageBreak/>
        <w:t>Effective Date of the HAP Contract [24 CFR 983.204(d)]</w:t>
      </w:r>
    </w:p>
    <w:p w14:paraId="715A2C43" w14:textId="77777777" w:rsidR="005D52CD" w:rsidRPr="005D52CD" w:rsidRDefault="005D52CD" w:rsidP="005D52CD">
      <w:pPr>
        <w:spacing w:before="120"/>
        <w:rPr>
          <w:rFonts w:ascii="Times New Roman" w:hAnsi="Times New Roman"/>
        </w:rPr>
      </w:pPr>
      <w:r w:rsidRPr="005D52CD">
        <w:rPr>
          <w:rFonts w:ascii="Times New Roman" w:hAnsi="Times New Roman"/>
        </w:rPr>
        <w:t>The effective date of the HAP contract must be on or after the date the HAP contract is executed. The HAP contract must be effective before the effective date of the first lease covering a contract unit occupied by an assisted family, and the PHA may not pay any housing assistance payment to the owner until the HAP contract is effective.</w:t>
      </w:r>
      <w:r w:rsidRPr="005D52CD">
        <w:t xml:space="preserve"> </w:t>
      </w:r>
      <w:r w:rsidRPr="00F6062E">
        <w:rPr>
          <w:rFonts w:ascii="Times New Roman" w:hAnsi="Times New Roman"/>
          <w:b/>
        </w:rPr>
        <w:t>No policy decisions are required.</w:t>
      </w:r>
    </w:p>
    <w:p w14:paraId="2B61038C" w14:textId="77777777" w:rsidR="001903C3" w:rsidRPr="001F60CD" w:rsidRDefault="001903C3" w:rsidP="001F60CD">
      <w:pPr>
        <w:spacing w:before="120"/>
        <w:rPr>
          <w:rFonts w:ascii="Times New Roman" w:hAnsi="Times New Roman"/>
          <w:b/>
        </w:rPr>
      </w:pPr>
      <w:r w:rsidRPr="001F60CD">
        <w:rPr>
          <w:rFonts w:ascii="Times New Roman" w:hAnsi="Times New Roman"/>
          <w:b/>
        </w:rPr>
        <w:t>Term of HAP Contract [24 CFR 983.205</w:t>
      </w:r>
      <w:r w:rsidR="00294F7F">
        <w:rPr>
          <w:rFonts w:ascii="Times New Roman" w:hAnsi="Times New Roman"/>
          <w:b/>
        </w:rPr>
        <w:t xml:space="preserve">, FR Notice </w:t>
      </w:r>
      <w:r w:rsidR="000F27BB">
        <w:rPr>
          <w:rFonts w:ascii="Times New Roman" w:hAnsi="Times New Roman"/>
          <w:b/>
        </w:rPr>
        <w:t>1</w:t>
      </w:r>
      <w:r w:rsidR="007A6DF8">
        <w:rPr>
          <w:rFonts w:ascii="Times New Roman" w:hAnsi="Times New Roman"/>
          <w:b/>
        </w:rPr>
        <w:t>/18/17</w:t>
      </w:r>
      <w:r w:rsidR="00CC25B5">
        <w:rPr>
          <w:rFonts w:ascii="Times New Roman" w:hAnsi="Times New Roman"/>
          <w:b/>
        </w:rPr>
        <w:t>, and Notice PIH 2017-21</w:t>
      </w:r>
      <w:r w:rsidRPr="001F60CD">
        <w:rPr>
          <w:rFonts w:ascii="Times New Roman" w:hAnsi="Times New Roman"/>
          <w:b/>
        </w:rPr>
        <w:t>]</w:t>
      </w:r>
    </w:p>
    <w:p w14:paraId="43D1D96A" w14:textId="77777777" w:rsidR="001903C3" w:rsidRDefault="001903C3" w:rsidP="001903C3">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 xml:space="preserve">What </w:t>
      </w:r>
      <w:r w:rsidR="008101BA">
        <w:rPr>
          <w:rFonts w:ascii="Times New Roman" w:hAnsi="Times New Roman"/>
          <w:b/>
        </w:rPr>
        <w:t xml:space="preserve">term will the PHA offer for its </w:t>
      </w:r>
      <w:r>
        <w:rPr>
          <w:rFonts w:ascii="Times New Roman" w:hAnsi="Times New Roman"/>
          <w:b/>
        </w:rPr>
        <w:t>PBV HAP contracts</w:t>
      </w:r>
      <w:r w:rsidR="00FA0B24">
        <w:rPr>
          <w:rFonts w:ascii="Times New Roman" w:hAnsi="Times New Roman"/>
          <w:b/>
        </w:rPr>
        <w:t xml:space="preserve">? </w:t>
      </w:r>
    </w:p>
    <w:p w14:paraId="648EA341" w14:textId="77777777" w:rsidR="008101BA" w:rsidRDefault="008101BA" w:rsidP="008101BA">
      <w:pPr>
        <w:spacing w:before="120"/>
        <w:ind w:left="720"/>
        <w:rPr>
          <w:rFonts w:ascii="Times New Roman" w:hAnsi="Times New Roman"/>
          <w:u w:val="single"/>
        </w:rPr>
      </w:pPr>
      <w:r>
        <w:rPr>
          <w:rFonts w:ascii="Times New Roman" w:hAnsi="Times New Roman"/>
          <w:u w:val="single"/>
        </w:rPr>
        <w:t>Things to Consider</w:t>
      </w:r>
    </w:p>
    <w:p w14:paraId="4F19D618" w14:textId="77777777" w:rsidR="001903C3" w:rsidRPr="00445057" w:rsidRDefault="008101BA" w:rsidP="00585330">
      <w:pPr>
        <w:numPr>
          <w:ilvl w:val="0"/>
          <w:numId w:val="7"/>
        </w:numPr>
        <w:tabs>
          <w:tab w:val="num" w:pos="-648"/>
          <w:tab w:val="left" w:pos="1080"/>
        </w:tabs>
        <w:spacing w:before="120"/>
        <w:rPr>
          <w:rFonts w:ascii="Times New Roman" w:hAnsi="Times New Roman"/>
        </w:rPr>
      </w:pPr>
      <w:r w:rsidRPr="00445057">
        <w:rPr>
          <w:rFonts w:ascii="Times New Roman" w:hAnsi="Times New Roman"/>
        </w:rPr>
        <w:t xml:space="preserve">The PHA may enter into a PBV HAP contract for a minimum of </w:t>
      </w:r>
      <w:r w:rsidR="00A56997">
        <w:rPr>
          <w:rFonts w:ascii="Times New Roman" w:hAnsi="Times New Roman"/>
        </w:rPr>
        <w:t>one</w:t>
      </w:r>
      <w:r w:rsidRPr="00445057">
        <w:rPr>
          <w:rFonts w:ascii="Times New Roman" w:hAnsi="Times New Roman"/>
        </w:rPr>
        <w:t xml:space="preserve"> year and a maximum of </w:t>
      </w:r>
      <w:r w:rsidR="007A6DF8">
        <w:rPr>
          <w:rFonts w:ascii="Times New Roman" w:hAnsi="Times New Roman"/>
        </w:rPr>
        <w:t>20</w:t>
      </w:r>
      <w:r w:rsidRPr="00445057">
        <w:rPr>
          <w:rFonts w:ascii="Times New Roman" w:hAnsi="Times New Roman"/>
        </w:rPr>
        <w:t xml:space="preserve"> years.</w:t>
      </w:r>
    </w:p>
    <w:p w14:paraId="2D373C9F" w14:textId="77777777" w:rsidR="008101BA" w:rsidRDefault="008101BA" w:rsidP="00585330">
      <w:pPr>
        <w:numPr>
          <w:ilvl w:val="0"/>
          <w:numId w:val="7"/>
        </w:numPr>
        <w:tabs>
          <w:tab w:val="num" w:pos="-648"/>
          <w:tab w:val="left" w:pos="1080"/>
        </w:tabs>
        <w:spacing w:before="120"/>
        <w:rPr>
          <w:rFonts w:ascii="Times New Roman" w:hAnsi="Times New Roman"/>
        </w:rPr>
      </w:pPr>
      <w:r w:rsidRPr="00445057">
        <w:rPr>
          <w:rFonts w:ascii="Times New Roman" w:hAnsi="Times New Roman"/>
        </w:rPr>
        <w:t>There are many factors that may influence the length of a HAP contract term</w:t>
      </w:r>
      <w:r w:rsidR="001E045D">
        <w:rPr>
          <w:rFonts w:ascii="Times New Roman" w:hAnsi="Times New Roman"/>
        </w:rPr>
        <w:t>,</w:t>
      </w:r>
      <w:r w:rsidRPr="00445057">
        <w:rPr>
          <w:rFonts w:ascii="Times New Roman" w:hAnsi="Times New Roman"/>
        </w:rPr>
        <w:t xml:space="preserve"> such as availability of </w:t>
      </w:r>
      <w:r w:rsidR="003D26E7" w:rsidRPr="00445057">
        <w:rPr>
          <w:rFonts w:ascii="Times New Roman" w:hAnsi="Times New Roman"/>
        </w:rPr>
        <w:t xml:space="preserve">PHA </w:t>
      </w:r>
      <w:r w:rsidRPr="00445057">
        <w:rPr>
          <w:rFonts w:ascii="Times New Roman" w:hAnsi="Times New Roman"/>
        </w:rPr>
        <w:t>funding and the interests of the owner.  To account for this, the model plan language does not identify a specific term for all HAP contracts, but rather it makes clear that the term of the HAP contract will be negotiated with the owner on a case-by-case basis.</w:t>
      </w:r>
    </w:p>
    <w:p w14:paraId="3B1D7ACD" w14:textId="77777777" w:rsidR="007A6DF8" w:rsidRPr="00445057" w:rsidRDefault="007A6DF8" w:rsidP="00585330">
      <w:pPr>
        <w:numPr>
          <w:ilvl w:val="0"/>
          <w:numId w:val="7"/>
        </w:numPr>
        <w:tabs>
          <w:tab w:val="num" w:pos="-648"/>
          <w:tab w:val="left" w:pos="1080"/>
        </w:tabs>
        <w:spacing w:before="120"/>
        <w:rPr>
          <w:rFonts w:ascii="Times New Roman" w:hAnsi="Times New Roman"/>
        </w:rPr>
      </w:pPr>
      <w:r>
        <w:rPr>
          <w:rFonts w:ascii="Times New Roman" w:hAnsi="Times New Roman"/>
        </w:rPr>
        <w:t xml:space="preserve">The </w:t>
      </w:r>
      <w:r w:rsidR="00AF5254">
        <w:rPr>
          <w:rFonts w:ascii="Times New Roman" w:hAnsi="Times New Roman"/>
        </w:rPr>
        <w:t>Housing</w:t>
      </w:r>
      <w:r>
        <w:rPr>
          <w:rFonts w:ascii="Times New Roman" w:hAnsi="Times New Roman"/>
        </w:rPr>
        <w:t xml:space="preserve"> Opportunity </w:t>
      </w:r>
      <w:r w:rsidR="00A56997">
        <w:rPr>
          <w:rFonts w:ascii="Times New Roman" w:hAnsi="Times New Roman"/>
        </w:rPr>
        <w:t>t</w:t>
      </w:r>
      <w:r>
        <w:rPr>
          <w:rFonts w:ascii="Times New Roman" w:hAnsi="Times New Roman"/>
        </w:rPr>
        <w:t xml:space="preserve">hrough Modernization </w:t>
      </w:r>
      <w:r w:rsidR="00A56997">
        <w:rPr>
          <w:rFonts w:ascii="Times New Roman" w:hAnsi="Times New Roman"/>
        </w:rPr>
        <w:t xml:space="preserve">Act </w:t>
      </w:r>
      <w:r>
        <w:rPr>
          <w:rFonts w:ascii="Times New Roman" w:hAnsi="Times New Roman"/>
        </w:rPr>
        <w:t>of 2016</w:t>
      </w:r>
      <w:r w:rsidR="00AF5254">
        <w:rPr>
          <w:rFonts w:ascii="Times New Roman" w:hAnsi="Times New Roman"/>
        </w:rPr>
        <w:t xml:space="preserve"> (</w:t>
      </w:r>
      <w:r>
        <w:rPr>
          <w:rFonts w:ascii="Times New Roman" w:hAnsi="Times New Roman"/>
        </w:rPr>
        <w:t>HOTMA</w:t>
      </w:r>
      <w:r w:rsidR="00AF5254">
        <w:rPr>
          <w:rFonts w:ascii="Times New Roman" w:hAnsi="Times New Roman"/>
        </w:rPr>
        <w:t>)</w:t>
      </w:r>
      <w:r>
        <w:rPr>
          <w:rFonts w:ascii="Times New Roman" w:hAnsi="Times New Roman"/>
        </w:rPr>
        <w:t xml:space="preserve"> changes </w:t>
      </w:r>
      <w:r w:rsidR="00AF5254">
        <w:rPr>
          <w:rFonts w:ascii="Times New Roman" w:hAnsi="Times New Roman"/>
        </w:rPr>
        <w:t xml:space="preserve">the limitation on the </w:t>
      </w:r>
      <w:r>
        <w:rPr>
          <w:rFonts w:ascii="Times New Roman" w:hAnsi="Times New Roman"/>
        </w:rPr>
        <w:t xml:space="preserve">initial term of the HAP contract from </w:t>
      </w:r>
      <w:r w:rsidR="00AF5254">
        <w:rPr>
          <w:rFonts w:ascii="Times New Roman" w:hAnsi="Times New Roman"/>
        </w:rPr>
        <w:t xml:space="preserve">15 </w:t>
      </w:r>
      <w:r>
        <w:rPr>
          <w:rFonts w:ascii="Times New Roman" w:hAnsi="Times New Roman"/>
        </w:rPr>
        <w:t>year</w:t>
      </w:r>
      <w:r w:rsidR="00AF5254">
        <w:rPr>
          <w:rFonts w:ascii="Times New Roman" w:hAnsi="Times New Roman"/>
        </w:rPr>
        <w:t>s</w:t>
      </w:r>
      <w:r>
        <w:rPr>
          <w:rFonts w:ascii="Times New Roman" w:hAnsi="Times New Roman"/>
        </w:rPr>
        <w:t xml:space="preserve"> </w:t>
      </w:r>
      <w:r w:rsidR="00AF5254">
        <w:rPr>
          <w:rFonts w:ascii="Times New Roman" w:hAnsi="Times New Roman"/>
        </w:rPr>
        <w:t>to</w:t>
      </w:r>
      <w:r w:rsidR="006E1335">
        <w:rPr>
          <w:rFonts w:ascii="Times New Roman" w:hAnsi="Times New Roman"/>
        </w:rPr>
        <w:t xml:space="preserve"> 20 </w:t>
      </w:r>
      <w:r w:rsidR="00AF5254">
        <w:rPr>
          <w:rFonts w:ascii="Times New Roman" w:hAnsi="Times New Roman"/>
        </w:rPr>
        <w:t>years</w:t>
      </w:r>
      <w:r>
        <w:rPr>
          <w:rFonts w:ascii="Times New Roman" w:hAnsi="Times New Roman"/>
        </w:rPr>
        <w:t>. For PHAs an</w:t>
      </w:r>
      <w:r w:rsidR="00AF5254">
        <w:rPr>
          <w:rFonts w:ascii="Times New Roman" w:hAnsi="Times New Roman"/>
        </w:rPr>
        <w:t>d</w:t>
      </w:r>
      <w:r>
        <w:rPr>
          <w:rFonts w:ascii="Times New Roman" w:hAnsi="Times New Roman"/>
        </w:rPr>
        <w:t xml:space="preserve"> owners with HAP contracts in effect prior to </w:t>
      </w:r>
      <w:r w:rsidR="00AF5254">
        <w:rPr>
          <w:rFonts w:ascii="Times New Roman" w:hAnsi="Times New Roman"/>
        </w:rPr>
        <w:t>the implementation of this provision of HOTMA (</w:t>
      </w:r>
      <w:r w:rsidR="006D4B42">
        <w:rPr>
          <w:rFonts w:ascii="Times New Roman" w:hAnsi="Times New Roman"/>
        </w:rPr>
        <w:t>April 18, 2017</w:t>
      </w:r>
      <w:r w:rsidR="006E1335">
        <w:rPr>
          <w:rFonts w:ascii="Times New Roman" w:hAnsi="Times New Roman"/>
        </w:rPr>
        <w:t>)</w:t>
      </w:r>
      <w:r>
        <w:rPr>
          <w:rFonts w:ascii="Times New Roman" w:hAnsi="Times New Roman"/>
        </w:rPr>
        <w:t xml:space="preserve">, </w:t>
      </w:r>
      <w:r w:rsidR="006E1335">
        <w:rPr>
          <w:rFonts w:ascii="Times New Roman" w:hAnsi="Times New Roman"/>
        </w:rPr>
        <w:t xml:space="preserve">if </w:t>
      </w:r>
      <w:r>
        <w:rPr>
          <w:rFonts w:ascii="Times New Roman" w:hAnsi="Times New Roman"/>
        </w:rPr>
        <w:t xml:space="preserve">contracts are still in the </w:t>
      </w:r>
      <w:r w:rsidR="006E1335">
        <w:rPr>
          <w:rFonts w:ascii="Times New Roman" w:hAnsi="Times New Roman"/>
        </w:rPr>
        <w:t>initial</w:t>
      </w:r>
      <w:r>
        <w:rPr>
          <w:rFonts w:ascii="Times New Roman" w:hAnsi="Times New Roman"/>
        </w:rPr>
        <w:t xml:space="preserve"> term, the term may be extended to a maximum </w:t>
      </w:r>
      <w:r w:rsidR="006E1335">
        <w:rPr>
          <w:rFonts w:ascii="Times New Roman" w:hAnsi="Times New Roman"/>
        </w:rPr>
        <w:t>initial</w:t>
      </w:r>
      <w:r>
        <w:rPr>
          <w:rFonts w:ascii="Times New Roman" w:hAnsi="Times New Roman"/>
        </w:rPr>
        <w:t xml:space="preserve"> term of 20 years by mutual consent, and then may subsequently </w:t>
      </w:r>
      <w:r w:rsidR="006E1335">
        <w:rPr>
          <w:rFonts w:ascii="Times New Roman" w:hAnsi="Times New Roman"/>
        </w:rPr>
        <w:t>be extended for additional</w:t>
      </w:r>
      <w:r>
        <w:rPr>
          <w:rFonts w:ascii="Times New Roman" w:hAnsi="Times New Roman"/>
        </w:rPr>
        <w:t xml:space="preserve"> 20 years, for a maximum of 40 years. </w:t>
      </w:r>
      <w:r w:rsidR="006E1335">
        <w:rPr>
          <w:rFonts w:ascii="Times New Roman" w:hAnsi="Times New Roman"/>
        </w:rPr>
        <w:t>P</w:t>
      </w:r>
      <w:r>
        <w:rPr>
          <w:rFonts w:ascii="Times New Roman" w:hAnsi="Times New Roman"/>
        </w:rPr>
        <w:t xml:space="preserve">HAs and owners with HAP contracts that are no longer in the </w:t>
      </w:r>
      <w:r w:rsidR="006E1335">
        <w:rPr>
          <w:rFonts w:ascii="Times New Roman" w:hAnsi="Times New Roman"/>
        </w:rPr>
        <w:t>initial term</w:t>
      </w:r>
      <w:r>
        <w:rPr>
          <w:rFonts w:ascii="Times New Roman" w:hAnsi="Times New Roman"/>
        </w:rPr>
        <w:t xml:space="preserve"> may </w:t>
      </w:r>
      <w:r w:rsidR="006E1335">
        <w:rPr>
          <w:rFonts w:ascii="Times New Roman" w:hAnsi="Times New Roman"/>
        </w:rPr>
        <w:t>mutually</w:t>
      </w:r>
      <w:r>
        <w:rPr>
          <w:rFonts w:ascii="Times New Roman" w:hAnsi="Times New Roman"/>
        </w:rPr>
        <w:t xml:space="preserve"> </w:t>
      </w:r>
      <w:r w:rsidR="006E1335">
        <w:rPr>
          <w:rFonts w:ascii="Times New Roman" w:hAnsi="Times New Roman"/>
        </w:rPr>
        <w:t>agree</w:t>
      </w:r>
      <w:r>
        <w:rPr>
          <w:rFonts w:ascii="Times New Roman" w:hAnsi="Times New Roman"/>
        </w:rPr>
        <w:t xml:space="preserve"> to extend the contract for total extension term of 20 years.</w:t>
      </w:r>
    </w:p>
    <w:p w14:paraId="74FCD88C" w14:textId="77777777" w:rsidR="008101BA" w:rsidRPr="000457A9" w:rsidRDefault="008101BA" w:rsidP="00723A6D">
      <w:pPr>
        <w:pStyle w:val="NormalTimesNewRoman"/>
        <w:spacing w:before="120"/>
        <w:ind w:left="1800" w:hanging="720"/>
        <w:jc w:val="left"/>
        <w:rPr>
          <w:b w:val="0"/>
          <w:i/>
        </w:rPr>
      </w:pPr>
      <w:r w:rsidRPr="000457A9">
        <w:rPr>
          <w:b w:val="0"/>
          <w:sz w:val="44"/>
          <w:szCs w:val="44"/>
        </w:rPr>
        <w:sym w:font="Wingdings" w:char="F0A8"/>
      </w:r>
      <w:r w:rsidRPr="000457A9">
        <w:rPr>
          <w:b w:val="0"/>
        </w:rPr>
        <w:tab/>
      </w:r>
      <w:r w:rsidRPr="000457A9">
        <w:rPr>
          <w:b w:val="0"/>
          <w:i/>
          <w:u w:val="single"/>
        </w:rPr>
        <w:t>Option 1</w:t>
      </w:r>
      <w:r w:rsidRPr="000457A9">
        <w:rPr>
          <w:b w:val="0"/>
          <w:i/>
        </w:rPr>
        <w:t>: Use the model plan language shown below. No changes to the model plan are needed.</w:t>
      </w:r>
    </w:p>
    <w:p w14:paraId="230C570A" w14:textId="77777777" w:rsidR="008101BA" w:rsidRPr="00445057" w:rsidRDefault="008101BA" w:rsidP="00445057">
      <w:pPr>
        <w:spacing w:before="120"/>
        <w:ind w:left="1800"/>
        <w:rPr>
          <w:rFonts w:ascii="Times New Roman" w:hAnsi="Times New Roman"/>
        </w:rPr>
      </w:pPr>
      <w:r w:rsidRPr="00445057">
        <w:rPr>
          <w:rFonts w:ascii="Times New Roman" w:hAnsi="Times New Roman"/>
        </w:rPr>
        <w:t>The term of all PBV HAP contracts will be negotiated with the owner on a case-by-case basis.</w:t>
      </w:r>
    </w:p>
    <w:p w14:paraId="2B73EEEE" w14:textId="77777777" w:rsidR="0029211B" w:rsidRPr="000457A9" w:rsidRDefault="0029211B" w:rsidP="00723A6D">
      <w:pPr>
        <w:pStyle w:val="NormalTimesNewRoman"/>
        <w:spacing w:before="120"/>
        <w:ind w:left="1800" w:hanging="720"/>
        <w:jc w:val="left"/>
        <w:rPr>
          <w:b w:val="0"/>
        </w:rPr>
      </w:pPr>
      <w:r w:rsidRPr="000457A9">
        <w:rPr>
          <w:b w:val="0"/>
          <w:sz w:val="44"/>
          <w:szCs w:val="44"/>
        </w:rPr>
        <w:sym w:font="Wingdings" w:char="F0A8"/>
      </w:r>
      <w:r w:rsidRPr="000457A9">
        <w:rPr>
          <w:b w:val="0"/>
        </w:rPr>
        <w:tab/>
      </w:r>
      <w:r w:rsidRPr="000457A9">
        <w:rPr>
          <w:b w:val="0"/>
          <w:i/>
          <w:u w:val="single"/>
        </w:rPr>
        <w:t>Option 2</w:t>
      </w:r>
      <w:r w:rsidRPr="000457A9">
        <w:rPr>
          <w:b w:val="0"/>
          <w:i/>
        </w:rPr>
        <w:t>: Use PHA-established policy. Edit the model plan language or delete it and insert the PHA’</w:t>
      </w:r>
      <w:r w:rsidR="00E0202A">
        <w:rPr>
          <w:b w:val="0"/>
          <w:i/>
        </w:rPr>
        <w:t>’</w:t>
      </w:r>
      <w:r w:rsidRPr="000457A9">
        <w:rPr>
          <w:b w:val="0"/>
          <w:i/>
        </w:rPr>
        <w:t>s policy.</w:t>
      </w:r>
    </w:p>
    <w:p w14:paraId="19A1E134" w14:textId="77777777" w:rsidR="00B03C4B" w:rsidRDefault="00445057" w:rsidP="00582B55">
      <w:pPr>
        <w:spacing w:before="120"/>
        <w:ind w:left="720" w:hanging="720"/>
        <w:rPr>
          <w:rFonts w:ascii="Times New Roman" w:hAnsi="Times New Roman"/>
        </w:rPr>
      </w:pPr>
      <w:r>
        <w:rPr>
          <w:rFonts w:ascii="Times New Roman" w:hAnsi="Times New Roman"/>
          <w:sz w:val="44"/>
          <w:szCs w:val="44"/>
        </w:rPr>
        <w:br w:type="page"/>
      </w:r>
      <w:r w:rsidR="008D04C0" w:rsidRPr="00996A7F">
        <w:rPr>
          <w:rFonts w:ascii="Times New Roman" w:hAnsi="Times New Roman"/>
          <w:sz w:val="44"/>
          <w:szCs w:val="44"/>
        </w:rPr>
        <w:lastRenderedPageBreak/>
        <w:sym w:font="Wingdings" w:char="F0FE"/>
      </w:r>
      <w:r w:rsidR="00500B53">
        <w:rPr>
          <w:rFonts w:ascii="Wingdings 2" w:hAnsi="Wingdings 2"/>
          <w:b/>
          <w:sz w:val="44"/>
          <w:szCs w:val="44"/>
        </w:rPr>
        <w:tab/>
      </w:r>
      <w:r w:rsidR="00B03C4B" w:rsidRPr="00314496">
        <w:rPr>
          <w:rFonts w:ascii="Times New Roman" w:hAnsi="Times New Roman"/>
          <w:b/>
          <w:u w:val="single"/>
        </w:rPr>
        <w:t>Decision Point</w:t>
      </w:r>
      <w:r w:rsidR="00B03C4B" w:rsidRPr="00314496">
        <w:rPr>
          <w:rFonts w:ascii="Times New Roman" w:hAnsi="Times New Roman"/>
          <w:b/>
        </w:rPr>
        <w:t xml:space="preserve">: </w:t>
      </w:r>
      <w:r w:rsidR="00475016">
        <w:rPr>
          <w:rFonts w:ascii="Times New Roman" w:hAnsi="Times New Roman"/>
          <w:b/>
        </w:rPr>
        <w:t xml:space="preserve">What </w:t>
      </w:r>
      <w:r w:rsidR="001903C3">
        <w:rPr>
          <w:rFonts w:ascii="Times New Roman" w:hAnsi="Times New Roman"/>
          <w:b/>
        </w:rPr>
        <w:t xml:space="preserve">circumstances should the PHA consider when determining whether or not to extend the term of a HAP contract? </w:t>
      </w:r>
    </w:p>
    <w:p w14:paraId="724938F7" w14:textId="77777777" w:rsidR="001F2813" w:rsidRDefault="001F2813" w:rsidP="00582B55">
      <w:pPr>
        <w:spacing w:before="120"/>
        <w:ind w:left="720"/>
        <w:rPr>
          <w:rFonts w:ascii="Times New Roman" w:hAnsi="Times New Roman"/>
          <w:u w:val="single"/>
        </w:rPr>
      </w:pPr>
      <w:r>
        <w:rPr>
          <w:rFonts w:ascii="Times New Roman" w:hAnsi="Times New Roman"/>
          <w:u w:val="single"/>
        </w:rPr>
        <w:t>Things to Consider</w:t>
      </w:r>
    </w:p>
    <w:p w14:paraId="7E1B5AF5" w14:textId="77777777" w:rsidR="0029211B" w:rsidRDefault="008101BA" w:rsidP="00585330">
      <w:pPr>
        <w:numPr>
          <w:ilvl w:val="0"/>
          <w:numId w:val="7"/>
        </w:numPr>
        <w:tabs>
          <w:tab w:val="num" w:pos="-648"/>
          <w:tab w:val="left" w:pos="1080"/>
        </w:tabs>
        <w:spacing w:before="120"/>
        <w:rPr>
          <w:rFonts w:ascii="Times New Roman" w:hAnsi="Times New Roman"/>
        </w:rPr>
      </w:pPr>
      <w:r>
        <w:rPr>
          <w:rFonts w:ascii="Times New Roman" w:hAnsi="Times New Roman"/>
        </w:rPr>
        <w:t>Just like the initial term of a HAP contract, the PHA needs flexibility to determine whether or not a HAP contract will be extended</w:t>
      </w:r>
      <w:r w:rsidR="0029211B">
        <w:rPr>
          <w:rFonts w:ascii="Times New Roman" w:hAnsi="Times New Roman"/>
        </w:rPr>
        <w:t xml:space="preserve">. </w:t>
      </w:r>
    </w:p>
    <w:p w14:paraId="7A7D5353" w14:textId="77777777" w:rsidR="00E9172B" w:rsidRDefault="0029211B" w:rsidP="00585330">
      <w:pPr>
        <w:numPr>
          <w:ilvl w:val="0"/>
          <w:numId w:val="7"/>
        </w:numPr>
        <w:tabs>
          <w:tab w:val="num" w:pos="-648"/>
          <w:tab w:val="left" w:pos="1080"/>
        </w:tabs>
        <w:spacing w:before="120"/>
        <w:rPr>
          <w:rFonts w:ascii="Times New Roman" w:hAnsi="Times New Roman"/>
        </w:rPr>
      </w:pPr>
      <w:r>
        <w:rPr>
          <w:rFonts w:ascii="Times New Roman" w:hAnsi="Times New Roman"/>
        </w:rPr>
        <w:t xml:space="preserve">Identifying the types of factors the PHA </w:t>
      </w:r>
      <w:r w:rsidR="008101BA">
        <w:rPr>
          <w:rFonts w:ascii="Times New Roman" w:hAnsi="Times New Roman"/>
        </w:rPr>
        <w:t xml:space="preserve">will consider in making </w:t>
      </w:r>
      <w:r>
        <w:rPr>
          <w:rFonts w:ascii="Times New Roman" w:hAnsi="Times New Roman"/>
        </w:rPr>
        <w:t>its</w:t>
      </w:r>
      <w:r w:rsidR="008101BA">
        <w:rPr>
          <w:rFonts w:ascii="Times New Roman" w:hAnsi="Times New Roman"/>
        </w:rPr>
        <w:t xml:space="preserve"> decision</w:t>
      </w:r>
      <w:r>
        <w:rPr>
          <w:rFonts w:ascii="Times New Roman" w:hAnsi="Times New Roman"/>
        </w:rPr>
        <w:t xml:space="preserve"> makes the process more transparent and illustrates to affected owners and residents that the PHA will follow a decision</w:t>
      </w:r>
      <w:r w:rsidR="005D52CD">
        <w:rPr>
          <w:rFonts w:ascii="Times New Roman" w:hAnsi="Times New Roman"/>
        </w:rPr>
        <w:t>-</w:t>
      </w:r>
      <w:r>
        <w:rPr>
          <w:rFonts w:ascii="Times New Roman" w:hAnsi="Times New Roman"/>
        </w:rPr>
        <w:t>making process that is fair and reasonable.</w:t>
      </w:r>
      <w:r w:rsidR="008101BA">
        <w:rPr>
          <w:rFonts w:ascii="Times New Roman" w:hAnsi="Times New Roman"/>
        </w:rPr>
        <w:t xml:space="preserve"> </w:t>
      </w:r>
    </w:p>
    <w:p w14:paraId="34F28DC4" w14:textId="77777777" w:rsidR="0029211B" w:rsidRPr="000457A9" w:rsidRDefault="00996A7F" w:rsidP="00445057">
      <w:pPr>
        <w:pStyle w:val="NormalTimesNewRoman"/>
        <w:spacing w:before="120"/>
        <w:ind w:left="1800" w:hanging="720"/>
        <w:jc w:val="left"/>
        <w:rPr>
          <w:b w:val="0"/>
          <w:i/>
        </w:rPr>
      </w:pPr>
      <w:r w:rsidRPr="000457A9">
        <w:rPr>
          <w:b w:val="0"/>
          <w:sz w:val="44"/>
          <w:szCs w:val="44"/>
        </w:rPr>
        <w:sym w:font="Wingdings" w:char="F0A8"/>
      </w:r>
      <w:r w:rsidR="001F2813" w:rsidRPr="000457A9">
        <w:rPr>
          <w:b w:val="0"/>
        </w:rPr>
        <w:tab/>
      </w:r>
      <w:r w:rsidR="001F2813" w:rsidRPr="000457A9">
        <w:rPr>
          <w:b w:val="0"/>
          <w:i/>
          <w:u w:val="single"/>
        </w:rPr>
        <w:t>Option 1</w:t>
      </w:r>
      <w:r w:rsidR="001F2813" w:rsidRPr="000457A9">
        <w:rPr>
          <w:b w:val="0"/>
          <w:i/>
        </w:rPr>
        <w:t>: Use the model plan language shown below. No changes to the model plan are needed.</w:t>
      </w:r>
    </w:p>
    <w:p w14:paraId="5835605C" w14:textId="77777777" w:rsidR="00F92172" w:rsidRPr="00F92172" w:rsidRDefault="00F92172" w:rsidP="00F92172">
      <w:pPr>
        <w:spacing w:before="120"/>
        <w:ind w:left="1800"/>
        <w:rPr>
          <w:rFonts w:ascii="Times New Roman" w:hAnsi="Times New Roman"/>
        </w:rPr>
      </w:pPr>
      <w:r w:rsidRPr="00F92172">
        <w:rPr>
          <w:rFonts w:ascii="Times New Roman" w:hAnsi="Times New Roman"/>
        </w:rPr>
        <w:t>When determining whether or not to extend an expiring PBV contract, the PHA will consider several factors including, but not limited to:</w:t>
      </w:r>
    </w:p>
    <w:p w14:paraId="12BE8031" w14:textId="77777777" w:rsidR="00F92172" w:rsidRPr="00F92172" w:rsidRDefault="00F92172" w:rsidP="00445057">
      <w:pPr>
        <w:pStyle w:val="Level1Bullet"/>
        <w:numPr>
          <w:ilvl w:val="0"/>
          <w:numId w:val="0"/>
        </w:numPr>
        <w:spacing w:before="120"/>
        <w:ind w:left="2520"/>
        <w:rPr>
          <w:rFonts w:ascii="Times New Roman" w:hAnsi="Times New Roman"/>
        </w:rPr>
      </w:pPr>
      <w:r w:rsidRPr="00F92172">
        <w:rPr>
          <w:rFonts w:ascii="Times New Roman" w:hAnsi="Times New Roman"/>
        </w:rPr>
        <w:t>The cost of extending the contract and the amount of available budget authority;</w:t>
      </w:r>
    </w:p>
    <w:p w14:paraId="31489851" w14:textId="77777777" w:rsidR="00F92172" w:rsidRPr="00F92172" w:rsidRDefault="00F92172" w:rsidP="00445057">
      <w:pPr>
        <w:pStyle w:val="Level1Bullet"/>
        <w:numPr>
          <w:ilvl w:val="0"/>
          <w:numId w:val="0"/>
        </w:numPr>
        <w:spacing w:before="120"/>
        <w:ind w:left="2520"/>
        <w:rPr>
          <w:rFonts w:ascii="Times New Roman" w:hAnsi="Times New Roman"/>
        </w:rPr>
      </w:pPr>
      <w:r w:rsidRPr="00F92172">
        <w:rPr>
          <w:rFonts w:ascii="Times New Roman" w:hAnsi="Times New Roman"/>
        </w:rPr>
        <w:t>The condition of the contract units;</w:t>
      </w:r>
    </w:p>
    <w:p w14:paraId="49081DF6" w14:textId="77777777" w:rsidR="00F92172" w:rsidRPr="00F92172" w:rsidRDefault="00F92172" w:rsidP="00445057">
      <w:pPr>
        <w:pStyle w:val="Level1Bullet"/>
        <w:numPr>
          <w:ilvl w:val="0"/>
          <w:numId w:val="0"/>
        </w:numPr>
        <w:spacing w:before="120"/>
        <w:ind w:left="2520"/>
        <w:rPr>
          <w:rFonts w:ascii="Times New Roman" w:hAnsi="Times New Roman"/>
        </w:rPr>
      </w:pPr>
      <w:r w:rsidRPr="00F92172">
        <w:rPr>
          <w:rFonts w:ascii="Times New Roman" w:hAnsi="Times New Roman"/>
        </w:rPr>
        <w:t>The owner’s record of compliance with obligations under the HAP contract and lease</w:t>
      </w:r>
      <w:r w:rsidR="007C04A3">
        <w:rPr>
          <w:rFonts w:ascii="Times New Roman" w:hAnsi="Times New Roman"/>
        </w:rPr>
        <w:t>s</w:t>
      </w:r>
      <w:r w:rsidRPr="00F92172">
        <w:rPr>
          <w:rFonts w:ascii="Times New Roman" w:hAnsi="Times New Roman"/>
        </w:rPr>
        <w:t>;</w:t>
      </w:r>
    </w:p>
    <w:p w14:paraId="57724B98" w14:textId="77777777" w:rsidR="00F92172" w:rsidRPr="00F92172" w:rsidRDefault="00F92172" w:rsidP="00445057">
      <w:pPr>
        <w:pStyle w:val="Level1Bullet"/>
        <w:numPr>
          <w:ilvl w:val="0"/>
          <w:numId w:val="0"/>
        </w:numPr>
        <w:spacing w:before="120"/>
        <w:ind w:left="2520"/>
        <w:rPr>
          <w:rFonts w:ascii="Times New Roman" w:hAnsi="Times New Roman"/>
        </w:rPr>
      </w:pPr>
      <w:r w:rsidRPr="00F92172">
        <w:rPr>
          <w:rFonts w:ascii="Times New Roman" w:hAnsi="Times New Roman"/>
        </w:rPr>
        <w:t xml:space="preserve">Whether the location of the units continues to support the goals </w:t>
      </w:r>
      <w:r w:rsidR="007E4FFD" w:rsidRPr="00F92172">
        <w:rPr>
          <w:rFonts w:ascii="Times New Roman" w:hAnsi="Times New Roman"/>
        </w:rPr>
        <w:t>of deconcentrating</w:t>
      </w:r>
      <w:r w:rsidRPr="00F92172">
        <w:rPr>
          <w:rFonts w:ascii="Times New Roman" w:hAnsi="Times New Roman"/>
        </w:rPr>
        <w:t xml:space="preserve"> poverty and expanding housing opportunities; and</w:t>
      </w:r>
    </w:p>
    <w:p w14:paraId="56CAEF44" w14:textId="77777777" w:rsidR="00E9172B" w:rsidRPr="00F92172" w:rsidRDefault="00F92172" w:rsidP="00445057">
      <w:pPr>
        <w:pStyle w:val="Level1Bullet"/>
        <w:numPr>
          <w:ilvl w:val="0"/>
          <w:numId w:val="0"/>
        </w:numPr>
        <w:spacing w:before="120"/>
        <w:ind w:left="2520"/>
        <w:rPr>
          <w:rFonts w:ascii="Times New Roman" w:hAnsi="Times New Roman"/>
        </w:rPr>
      </w:pPr>
      <w:r w:rsidRPr="00F92172">
        <w:rPr>
          <w:rFonts w:ascii="Times New Roman" w:hAnsi="Times New Roman"/>
        </w:rPr>
        <w:t>Whether the funding could be used more appropriately for tenant-based assistance.</w:t>
      </w:r>
    </w:p>
    <w:p w14:paraId="4249F6DE" w14:textId="77777777" w:rsidR="00762760" w:rsidRPr="000457A9" w:rsidRDefault="008D04C0" w:rsidP="00445057">
      <w:pPr>
        <w:pStyle w:val="NormalTimesNewRoman"/>
        <w:spacing w:before="120"/>
        <w:ind w:left="1800" w:hanging="720"/>
        <w:jc w:val="left"/>
        <w:rPr>
          <w:b w:val="0"/>
          <w:i/>
        </w:rPr>
      </w:pPr>
      <w:r w:rsidRPr="000457A9">
        <w:rPr>
          <w:b w:val="0"/>
          <w:sz w:val="44"/>
          <w:szCs w:val="44"/>
        </w:rPr>
        <w:sym w:font="Wingdings" w:char="F0A8"/>
      </w:r>
      <w:r w:rsidR="001F2813" w:rsidRPr="000457A9">
        <w:rPr>
          <w:b w:val="0"/>
        </w:rPr>
        <w:tab/>
      </w:r>
      <w:r w:rsidR="001F2813" w:rsidRPr="000457A9">
        <w:rPr>
          <w:b w:val="0"/>
          <w:i/>
          <w:u w:val="single"/>
        </w:rPr>
        <w:t>Option 2</w:t>
      </w:r>
      <w:r w:rsidR="001F2813" w:rsidRPr="000457A9">
        <w:rPr>
          <w:b w:val="0"/>
          <w:i/>
        </w:rPr>
        <w:t>: Use PHA-established policy. Edit the model plan language or delete it</w:t>
      </w:r>
      <w:r w:rsidRPr="000457A9">
        <w:rPr>
          <w:b w:val="0"/>
          <w:i/>
        </w:rPr>
        <w:t xml:space="preserve"> </w:t>
      </w:r>
      <w:r w:rsidR="001F2813" w:rsidRPr="000457A9">
        <w:rPr>
          <w:b w:val="0"/>
          <w:i/>
        </w:rPr>
        <w:t>and insert the PHA’s policy.</w:t>
      </w:r>
    </w:p>
    <w:p w14:paraId="2A908375" w14:textId="77777777" w:rsidR="00B92122" w:rsidRDefault="00B92122" w:rsidP="00C470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rPr>
          <w:rFonts w:ascii="Times New Roman" w:hAnsi="Times New Roman"/>
          <w:b/>
          <w:bCs/>
          <w:sz w:val="24"/>
          <w:szCs w:val="24"/>
        </w:rPr>
      </w:pPr>
      <w:r>
        <w:rPr>
          <w:rFonts w:ascii="Times New Roman" w:hAnsi="Times New Roman"/>
          <w:b/>
          <w:sz w:val="24"/>
          <w:szCs w:val="24"/>
        </w:rPr>
        <w:br w:type="page"/>
      </w:r>
      <w:r>
        <w:rPr>
          <w:rFonts w:ascii="Times New Roman" w:hAnsi="Times New Roman"/>
          <w:b/>
          <w:sz w:val="24"/>
          <w:szCs w:val="24"/>
        </w:rPr>
        <w:lastRenderedPageBreak/>
        <w:t>17-V.C. TERMINATION OF THE HAP CONTRACT</w:t>
      </w:r>
      <w:r w:rsidRPr="00FC55F4">
        <w:rPr>
          <w:rFonts w:ascii="Times New Roman" w:hAnsi="Times New Roman"/>
          <w:b/>
          <w:bCs/>
          <w:sz w:val="24"/>
          <w:szCs w:val="24"/>
        </w:rPr>
        <w:t xml:space="preserve"> </w:t>
      </w:r>
    </w:p>
    <w:p w14:paraId="050FED0F" w14:textId="77777777" w:rsidR="00B92122" w:rsidRPr="00B92122" w:rsidRDefault="00B92122" w:rsidP="00E47406">
      <w:pPr>
        <w:spacing w:before="120"/>
        <w:rPr>
          <w:rFonts w:ascii="Times New Roman" w:hAnsi="Times New Roman"/>
          <w:b/>
          <w:bCs/>
        </w:rPr>
      </w:pPr>
      <w:r w:rsidRPr="00B92122">
        <w:rPr>
          <w:rFonts w:ascii="Times New Roman" w:hAnsi="Times New Roman"/>
          <w:b/>
          <w:bCs/>
        </w:rPr>
        <w:t>Termination by Agreement of PHA and Owner [24 CFR 983.206(e)]</w:t>
      </w:r>
    </w:p>
    <w:p w14:paraId="4F060BD9" w14:textId="77777777" w:rsidR="00B92122" w:rsidRPr="00E47406" w:rsidRDefault="00B92122" w:rsidP="00E47406">
      <w:pPr>
        <w:spacing w:before="120"/>
        <w:rPr>
          <w:rFonts w:ascii="Times New Roman" w:hAnsi="Times New Roman"/>
        </w:rPr>
      </w:pPr>
      <w:r w:rsidRPr="00E47406">
        <w:rPr>
          <w:rFonts w:ascii="Times New Roman" w:hAnsi="Times New Roman"/>
        </w:rPr>
        <w:t>The PHA and owner may agree to terminate the HAP contract prior to the end of the term.</w:t>
      </w:r>
      <w:r w:rsidRPr="00B92122">
        <w:rPr>
          <w:rFonts w:ascii="Times New Roman" w:hAnsi="Times New Roman"/>
          <w:b/>
        </w:rPr>
        <w:t xml:space="preserve"> </w:t>
      </w:r>
      <w:r w:rsidRPr="00762760">
        <w:rPr>
          <w:rFonts w:ascii="Times New Roman" w:hAnsi="Times New Roman"/>
          <w:b/>
        </w:rPr>
        <w:t>No policy decisions are required.</w:t>
      </w:r>
    </w:p>
    <w:p w14:paraId="360174E6" w14:textId="77777777" w:rsidR="00762760" w:rsidRPr="00C339FC" w:rsidRDefault="00762760" w:rsidP="0032467A">
      <w:pPr>
        <w:spacing w:before="120"/>
        <w:ind w:left="720" w:hanging="720"/>
        <w:rPr>
          <w:rFonts w:ascii="Times New Roman" w:hAnsi="Times New Roman"/>
          <w:b/>
          <w:iCs/>
        </w:rPr>
      </w:pPr>
      <w:r w:rsidRPr="00C339FC">
        <w:rPr>
          <w:rFonts w:ascii="Times New Roman" w:hAnsi="Times New Roman"/>
          <w:b/>
          <w:iCs/>
        </w:rPr>
        <w:t>Termination by PHA [24 CFR 983.205(c)]</w:t>
      </w:r>
    </w:p>
    <w:p w14:paraId="70EE7910" w14:textId="77777777" w:rsidR="00762760" w:rsidRPr="00762760" w:rsidRDefault="00762760" w:rsidP="0032467A">
      <w:pPr>
        <w:spacing w:before="120"/>
        <w:rPr>
          <w:rFonts w:ascii="Times New Roman" w:hAnsi="Times New Roman"/>
        </w:rPr>
      </w:pPr>
      <w:r>
        <w:rPr>
          <w:rFonts w:ascii="Times New Roman" w:hAnsi="Times New Roman"/>
        </w:rPr>
        <w:t xml:space="preserve">This section describes the circumstance under which the PHA may terminate a PBV HAP contract. </w:t>
      </w:r>
      <w:r w:rsidRPr="00762760">
        <w:rPr>
          <w:rFonts w:ascii="Times New Roman" w:hAnsi="Times New Roman"/>
          <w:b/>
        </w:rPr>
        <w:t>No policy decisions are required.</w:t>
      </w:r>
    </w:p>
    <w:p w14:paraId="07A74F08" w14:textId="77777777" w:rsidR="005D52CD" w:rsidRDefault="005D52CD" w:rsidP="0032467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Pr>
          <w:rFonts w:ascii="Times New Roman" w:hAnsi="Times New Roman"/>
          <w:b/>
          <w:sz w:val="24"/>
          <w:szCs w:val="24"/>
        </w:rPr>
        <w:t>Non-extension by Owner – Notice Requirements [24 CFR 983.206(a)]</w:t>
      </w:r>
    </w:p>
    <w:p w14:paraId="388F8EE5" w14:textId="77777777" w:rsidR="00662718" w:rsidRDefault="00662718" w:rsidP="0032467A">
      <w:pPr>
        <w:pStyle w:val="NormalTimesNewRoman"/>
        <w:spacing w:before="120"/>
        <w:jc w:val="left"/>
        <w:rPr>
          <w:i/>
        </w:rPr>
      </w:pPr>
      <w:r w:rsidRPr="00CA376C">
        <w:rPr>
          <w:b w:val="0"/>
        </w:rPr>
        <w:t xml:space="preserve">This section describes owner notice requirements when the HAP contract </w:t>
      </w:r>
      <w:r w:rsidR="00B92122">
        <w:rPr>
          <w:b w:val="0"/>
        </w:rPr>
        <w:t>is not extended</w:t>
      </w:r>
      <w:r w:rsidRPr="00CA376C">
        <w:rPr>
          <w:b w:val="0"/>
        </w:rPr>
        <w:t>.</w:t>
      </w:r>
      <w:r w:rsidRPr="00CA376C">
        <w:t xml:space="preserve"> </w:t>
      </w:r>
      <w:r w:rsidRPr="00662718">
        <w:t>No policy decisions are required.</w:t>
      </w:r>
      <w:r>
        <w:rPr>
          <w:i/>
        </w:rPr>
        <w:t xml:space="preserve"> </w:t>
      </w:r>
    </w:p>
    <w:p w14:paraId="7669A860" w14:textId="77777777" w:rsidR="00B92122" w:rsidRDefault="00B92122" w:rsidP="0032467A">
      <w:pPr>
        <w:overflowPunct w:val="0"/>
        <w:autoSpaceDE w:val="0"/>
        <w:autoSpaceDN w:val="0"/>
        <w:adjustRightInd w:val="0"/>
        <w:spacing w:before="120"/>
        <w:textAlignment w:val="baseline"/>
        <w:outlineLvl w:val="0"/>
        <w:rPr>
          <w:rFonts w:ascii="Times New Roman" w:hAnsi="Times New Roman"/>
          <w:b/>
          <w:iCs/>
        </w:rPr>
      </w:pPr>
      <w:r w:rsidRPr="00B92122">
        <w:rPr>
          <w:rFonts w:ascii="Times New Roman" w:hAnsi="Times New Roman"/>
          <w:b/>
          <w:iCs/>
        </w:rPr>
        <w:t>Termination by Owner – Reduction Below Initial Contract Rent [24 CFR 983.206(d)]</w:t>
      </w:r>
    </w:p>
    <w:p w14:paraId="4E6D6C20" w14:textId="77777777" w:rsidR="00B92122" w:rsidRDefault="00B92122" w:rsidP="00E47406">
      <w:pPr>
        <w:pStyle w:val="indent-1"/>
        <w:spacing w:before="120" w:beforeAutospacing="0" w:after="0" w:afterAutospacing="0"/>
        <w:rPr>
          <w:rStyle w:val="Emphasis"/>
          <w:b/>
          <w:bCs/>
          <w:i w:val="0"/>
          <w:iCs w:val="0"/>
        </w:rPr>
      </w:pPr>
      <w:r>
        <w:t xml:space="preserve">If the amount of the rent to owner for any contract unit, as adjusted, is reduced below the amount of the initial rent to owner, the owner may terminate the HAP contract. </w:t>
      </w:r>
      <w:r w:rsidRPr="00B92122">
        <w:rPr>
          <w:rStyle w:val="Emphasis"/>
          <w:b/>
          <w:bCs/>
          <w:i w:val="0"/>
          <w:iCs w:val="0"/>
        </w:rPr>
        <w:t xml:space="preserve"> </w:t>
      </w:r>
      <w:r w:rsidRPr="00E47406">
        <w:rPr>
          <w:b/>
          <w:bCs/>
        </w:rPr>
        <w:t>No policy decisions are required.</w:t>
      </w:r>
    </w:p>
    <w:p w14:paraId="56D9EE33" w14:textId="77777777" w:rsidR="00B92122" w:rsidRPr="00FC55F4" w:rsidRDefault="00B92122" w:rsidP="0032467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bCs/>
          <w:sz w:val="24"/>
          <w:szCs w:val="24"/>
        </w:rPr>
      </w:pPr>
      <w:r w:rsidRPr="00FC55F4">
        <w:rPr>
          <w:rFonts w:ascii="Times New Roman" w:hAnsi="Times New Roman"/>
          <w:b/>
          <w:bCs/>
          <w:sz w:val="24"/>
          <w:szCs w:val="24"/>
        </w:rPr>
        <w:t>Termination or Expiration without Extensions – Required Provision of Tenant-Based Assistance [24 CFR 983.206(b)]</w:t>
      </w:r>
    </w:p>
    <w:p w14:paraId="01940DEC" w14:textId="77777777" w:rsidR="00B92122" w:rsidRDefault="00B92122" w:rsidP="0032467A">
      <w:pPr>
        <w:pStyle w:val="NormalTimesNewRoman"/>
        <w:spacing w:before="120"/>
        <w:jc w:val="left"/>
        <w:rPr>
          <w:i/>
        </w:rPr>
      </w:pPr>
      <w:r w:rsidRPr="00CA376C">
        <w:rPr>
          <w:b w:val="0"/>
        </w:rPr>
        <w:t xml:space="preserve">This section describes </w:t>
      </w:r>
      <w:r>
        <w:rPr>
          <w:b w:val="0"/>
        </w:rPr>
        <w:t>requirements for providing tenant-based assistance when a HAP contract expires without extension or is terminated</w:t>
      </w:r>
      <w:r w:rsidRPr="00CA376C">
        <w:rPr>
          <w:b w:val="0"/>
        </w:rPr>
        <w:t>.</w:t>
      </w:r>
      <w:r w:rsidRPr="00CA376C">
        <w:t xml:space="preserve"> </w:t>
      </w:r>
      <w:r w:rsidRPr="00662718">
        <w:t>No policy decisions are required.</w:t>
      </w:r>
      <w:r>
        <w:rPr>
          <w:i/>
        </w:rPr>
        <w:t xml:space="preserve"> </w:t>
      </w:r>
    </w:p>
    <w:p w14:paraId="27E6BFB9" w14:textId="77777777" w:rsidR="00A86FFD" w:rsidRPr="00A86FFD" w:rsidRDefault="00E1611E" w:rsidP="00FD55F8">
      <w:pPr>
        <w:pStyle w:val="NormalTimesNewRoman"/>
        <w:spacing w:before="120"/>
        <w:jc w:val="left"/>
      </w:pPr>
      <w:r>
        <w:br w:type="page"/>
      </w:r>
      <w:r w:rsidR="00A86FFD" w:rsidRPr="00A86FFD">
        <w:lastRenderedPageBreak/>
        <w:t xml:space="preserve">Remedies for </w:t>
      </w:r>
      <w:r w:rsidR="00B92122">
        <w:t xml:space="preserve">Housing Quality </w:t>
      </w:r>
      <w:r w:rsidR="005C3725">
        <w:t>Standards</w:t>
      </w:r>
      <w:r w:rsidR="00B92122">
        <w:t xml:space="preserve"> </w:t>
      </w:r>
      <w:r w:rsidR="007172EC">
        <w:t>Deficiencies</w:t>
      </w:r>
      <w:r w:rsidR="00A86FFD" w:rsidRPr="00A86FFD">
        <w:t xml:space="preserve"> [24 CFR 983.20</w:t>
      </w:r>
      <w:r w:rsidR="00764165">
        <w:t>8</w:t>
      </w:r>
      <w:r w:rsidR="00A86FFD" w:rsidRPr="00A86FFD">
        <w:t>]</w:t>
      </w:r>
    </w:p>
    <w:p w14:paraId="5A55DD65" w14:textId="77777777" w:rsidR="00B92122" w:rsidRPr="00B92122" w:rsidRDefault="00B92122" w:rsidP="002F1A73">
      <w:pPr>
        <w:suppressAutoHyphens/>
        <w:spacing w:before="120"/>
        <w:rPr>
          <w:rFonts w:ascii="Times New Roman" w:hAnsi="Times New Roman"/>
          <w:b/>
          <w:i/>
          <w:iCs/>
          <w:color w:val="000000"/>
          <w:szCs w:val="20"/>
        </w:rPr>
      </w:pPr>
      <w:r w:rsidRPr="00B92122">
        <w:rPr>
          <w:rFonts w:ascii="Times New Roman" w:hAnsi="Times New Roman"/>
          <w:b/>
          <w:i/>
          <w:iCs/>
          <w:color w:val="000000"/>
          <w:szCs w:val="20"/>
        </w:rPr>
        <w:t>The following is applicable to HAP contracts executed or renewed June 5, 2024, or earlier:</w:t>
      </w:r>
    </w:p>
    <w:p w14:paraId="2B1B5215" w14:textId="77777777" w:rsidR="00614C14" w:rsidRPr="00614C14" w:rsidRDefault="00614C14" w:rsidP="00614C14">
      <w:pPr>
        <w:spacing w:before="120"/>
        <w:rPr>
          <w:rFonts w:ascii="Times New Roman" w:hAnsi="Times New Roman"/>
        </w:rPr>
      </w:pPr>
      <w:r>
        <w:rPr>
          <w:rFonts w:ascii="Times New Roman" w:hAnsi="Times New Roman"/>
        </w:rPr>
        <w:t>The PHA may not make any HAP payment to the owner for a contract unit during any period</w:t>
      </w:r>
      <w:r w:rsidR="00AF4280">
        <w:rPr>
          <w:rFonts w:ascii="Times New Roman" w:hAnsi="Times New Roman"/>
        </w:rPr>
        <w:t xml:space="preserve"> for</w:t>
      </w:r>
      <w:r>
        <w:rPr>
          <w:rFonts w:ascii="Times New Roman" w:hAnsi="Times New Roman"/>
        </w:rPr>
        <w:t xml:space="preserve"> which the unit does not comply with </w:t>
      </w:r>
      <w:r w:rsidR="008B1BBF">
        <w:rPr>
          <w:rFonts w:ascii="Times New Roman" w:hAnsi="Times New Roman"/>
        </w:rPr>
        <w:t xml:space="preserve">housing quality </w:t>
      </w:r>
      <w:r w:rsidR="007172EC">
        <w:rPr>
          <w:rFonts w:ascii="Times New Roman" w:hAnsi="Times New Roman"/>
        </w:rPr>
        <w:t>standards</w:t>
      </w:r>
      <w:r>
        <w:rPr>
          <w:rFonts w:ascii="Times New Roman" w:hAnsi="Times New Roman"/>
        </w:rPr>
        <w:t>.</w:t>
      </w:r>
    </w:p>
    <w:p w14:paraId="5228BE74" w14:textId="77777777" w:rsidR="0087376B" w:rsidRDefault="0087376B" w:rsidP="0087376B">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sidR="00A86FFD">
        <w:rPr>
          <w:rFonts w:ascii="Times New Roman" w:hAnsi="Times New Roman"/>
          <w:b/>
        </w:rPr>
        <w:t xml:space="preserve">What policies will the PHA follow regarding abatement of HAP and HAP contract termination due to owner noncompliance with </w:t>
      </w:r>
      <w:r w:rsidR="007172EC">
        <w:rPr>
          <w:rFonts w:ascii="Times New Roman" w:hAnsi="Times New Roman"/>
          <w:b/>
        </w:rPr>
        <w:t>NSPIRE standards</w:t>
      </w:r>
      <w:r w:rsidR="00614C14">
        <w:rPr>
          <w:rFonts w:ascii="Times New Roman" w:hAnsi="Times New Roman"/>
          <w:b/>
        </w:rPr>
        <w:t>?</w:t>
      </w:r>
    </w:p>
    <w:p w14:paraId="001F4548" w14:textId="77777777" w:rsidR="0087376B" w:rsidRDefault="0087376B" w:rsidP="0087376B">
      <w:pPr>
        <w:spacing w:before="120"/>
        <w:ind w:left="720"/>
        <w:rPr>
          <w:rFonts w:ascii="Times New Roman" w:hAnsi="Times New Roman"/>
          <w:u w:val="single"/>
        </w:rPr>
      </w:pPr>
      <w:r>
        <w:rPr>
          <w:rFonts w:ascii="Times New Roman" w:hAnsi="Times New Roman"/>
          <w:u w:val="single"/>
        </w:rPr>
        <w:t>Things to Consider</w:t>
      </w:r>
    </w:p>
    <w:p w14:paraId="4AB1862A" w14:textId="77777777" w:rsidR="0087376B" w:rsidRDefault="0087376B" w:rsidP="00585330">
      <w:pPr>
        <w:numPr>
          <w:ilvl w:val="0"/>
          <w:numId w:val="7"/>
        </w:numPr>
        <w:tabs>
          <w:tab w:val="num" w:pos="-648"/>
          <w:tab w:val="left" w:pos="1080"/>
        </w:tabs>
        <w:spacing w:before="120"/>
        <w:rPr>
          <w:rFonts w:ascii="Times New Roman" w:hAnsi="Times New Roman"/>
        </w:rPr>
      </w:pPr>
      <w:r>
        <w:rPr>
          <w:rFonts w:ascii="Times New Roman" w:hAnsi="Times New Roman"/>
        </w:rPr>
        <w:t xml:space="preserve">The </w:t>
      </w:r>
      <w:r w:rsidR="00A86FFD">
        <w:rPr>
          <w:rFonts w:ascii="Times New Roman" w:hAnsi="Times New Roman"/>
        </w:rPr>
        <w:t xml:space="preserve">PHA </w:t>
      </w:r>
      <w:r w:rsidR="00614C14">
        <w:rPr>
          <w:rFonts w:ascii="Times New Roman" w:hAnsi="Times New Roman"/>
        </w:rPr>
        <w:t xml:space="preserve">has </w:t>
      </w:r>
      <w:r w:rsidR="00A86FFD">
        <w:rPr>
          <w:rFonts w:ascii="Times New Roman" w:hAnsi="Times New Roman"/>
        </w:rPr>
        <w:t>already developed</w:t>
      </w:r>
      <w:r w:rsidR="00614C14">
        <w:rPr>
          <w:rFonts w:ascii="Times New Roman" w:hAnsi="Times New Roman"/>
        </w:rPr>
        <w:t xml:space="preserve"> policies </w:t>
      </w:r>
      <w:r w:rsidR="00A86FFD">
        <w:rPr>
          <w:rFonts w:ascii="Times New Roman" w:hAnsi="Times New Roman"/>
        </w:rPr>
        <w:t>regarding this issue for its tenant-based voucher program.</w:t>
      </w:r>
    </w:p>
    <w:p w14:paraId="1774DD24" w14:textId="77777777" w:rsidR="00614C14" w:rsidRDefault="00A86FFD" w:rsidP="00585330">
      <w:pPr>
        <w:numPr>
          <w:ilvl w:val="0"/>
          <w:numId w:val="7"/>
        </w:numPr>
        <w:tabs>
          <w:tab w:val="num" w:pos="-648"/>
          <w:tab w:val="left" w:pos="1080"/>
        </w:tabs>
        <w:spacing w:before="120"/>
        <w:rPr>
          <w:rFonts w:ascii="Times New Roman" w:hAnsi="Times New Roman"/>
        </w:rPr>
      </w:pPr>
      <w:r>
        <w:rPr>
          <w:rFonts w:ascii="Times New Roman" w:hAnsi="Times New Roman"/>
        </w:rPr>
        <w:t>Following the same policies for both the PBV and tenant-based programs</w:t>
      </w:r>
      <w:r w:rsidR="001E045D">
        <w:rPr>
          <w:rFonts w:ascii="Times New Roman" w:hAnsi="Times New Roman"/>
        </w:rPr>
        <w:t>,</w:t>
      </w:r>
      <w:r w:rsidR="00614C14">
        <w:rPr>
          <w:rFonts w:ascii="Times New Roman" w:hAnsi="Times New Roman"/>
        </w:rPr>
        <w:t xml:space="preserve"> when possible</w:t>
      </w:r>
      <w:r>
        <w:rPr>
          <w:rFonts w:ascii="Times New Roman" w:hAnsi="Times New Roman"/>
        </w:rPr>
        <w:t>, simplifies program administration and minimizes confusion</w:t>
      </w:r>
      <w:r w:rsidR="00614C14">
        <w:rPr>
          <w:rFonts w:ascii="Times New Roman" w:hAnsi="Times New Roman"/>
        </w:rPr>
        <w:t xml:space="preserve"> for owners and staff</w:t>
      </w:r>
    </w:p>
    <w:p w14:paraId="795474CF" w14:textId="77777777" w:rsidR="0087376B" w:rsidRPr="00391982" w:rsidRDefault="0087376B" w:rsidP="00391982">
      <w:pPr>
        <w:pStyle w:val="NormalTimesNewRoman"/>
        <w:spacing w:before="120"/>
        <w:ind w:left="1800" w:hanging="720"/>
        <w:jc w:val="left"/>
        <w:rPr>
          <w:b w:val="0"/>
        </w:rPr>
      </w:pPr>
      <w:r w:rsidRPr="00391982">
        <w:rPr>
          <w:b w:val="0"/>
          <w:sz w:val="44"/>
          <w:szCs w:val="44"/>
        </w:rPr>
        <w:sym w:font="Wingdings" w:char="F0A8"/>
      </w:r>
      <w:r w:rsidRPr="00391982">
        <w:rPr>
          <w:b w:val="0"/>
        </w:rPr>
        <w:tab/>
      </w:r>
      <w:r w:rsidRPr="00391982">
        <w:rPr>
          <w:b w:val="0"/>
          <w:i/>
          <w:u w:val="single"/>
        </w:rPr>
        <w:t>Option 1</w:t>
      </w:r>
      <w:r w:rsidRPr="00391982">
        <w:rPr>
          <w:b w:val="0"/>
          <w:i/>
        </w:rPr>
        <w:t>: Use the model plan language shown below. No changes to the model plan are needed.</w:t>
      </w:r>
    </w:p>
    <w:p w14:paraId="38121506" w14:textId="77777777" w:rsidR="00A86FFD" w:rsidRPr="00391982" w:rsidRDefault="00A86FFD" w:rsidP="00391982">
      <w:pPr>
        <w:spacing w:before="120"/>
        <w:ind w:left="1800"/>
        <w:rPr>
          <w:rFonts w:ascii="Times New Roman" w:hAnsi="Times New Roman"/>
        </w:rPr>
      </w:pPr>
      <w:r w:rsidRPr="00391982">
        <w:rPr>
          <w:rFonts w:ascii="Times New Roman" w:hAnsi="Times New Roman"/>
        </w:rPr>
        <w:t xml:space="preserve">The PHA will abate and terminate PBV HAP contracts for noncompliance with </w:t>
      </w:r>
      <w:r w:rsidR="000339E7">
        <w:rPr>
          <w:rFonts w:ascii="Times New Roman" w:hAnsi="Times New Roman"/>
        </w:rPr>
        <w:t>housing quality standards</w:t>
      </w:r>
      <w:r w:rsidR="000339E7" w:rsidRPr="00391982">
        <w:rPr>
          <w:rFonts w:ascii="Times New Roman" w:hAnsi="Times New Roman"/>
        </w:rPr>
        <w:t xml:space="preserve"> </w:t>
      </w:r>
      <w:r w:rsidRPr="00391982">
        <w:rPr>
          <w:rFonts w:ascii="Times New Roman" w:hAnsi="Times New Roman"/>
        </w:rPr>
        <w:t>in accordance with the policies used in the tenant-based voucher program. These policies are contained in Section 8-II.G., Enforcing Owner Compliance.</w:t>
      </w:r>
    </w:p>
    <w:p w14:paraId="28BD4958" w14:textId="77777777" w:rsidR="0087376B" w:rsidRPr="00EF77F2" w:rsidRDefault="0087376B" w:rsidP="00EF77F2">
      <w:pPr>
        <w:pStyle w:val="NormalTimesNewRoman"/>
        <w:spacing w:before="120"/>
        <w:ind w:left="1800" w:hanging="720"/>
        <w:jc w:val="left"/>
        <w:rPr>
          <w:b w:val="0"/>
          <w:sz w:val="44"/>
          <w:szCs w:val="44"/>
        </w:rPr>
      </w:pPr>
      <w:r w:rsidRPr="00EF77F2">
        <w:rPr>
          <w:b w:val="0"/>
          <w:sz w:val="44"/>
          <w:szCs w:val="44"/>
        </w:rPr>
        <w:sym w:font="Wingdings" w:char="F0A8"/>
      </w:r>
      <w:r>
        <w:tab/>
      </w:r>
      <w:r w:rsidRPr="00EF77F2">
        <w:rPr>
          <w:b w:val="0"/>
          <w:i/>
          <w:u w:val="single"/>
        </w:rPr>
        <w:t>Option 2</w:t>
      </w:r>
      <w:r w:rsidRPr="00EF77F2">
        <w:rPr>
          <w:b w:val="0"/>
          <w:i/>
        </w:rPr>
        <w:t>: Use PHA-established policy. Edit the model plan language or delete it and insert the PHA’s policy.</w:t>
      </w:r>
    </w:p>
    <w:p w14:paraId="00B3775C" w14:textId="77777777" w:rsidR="00B92122" w:rsidRPr="00B92122" w:rsidRDefault="004E338A" w:rsidP="00BC0D83">
      <w:pPr>
        <w:suppressAutoHyphens/>
        <w:spacing w:before="120"/>
        <w:rPr>
          <w:rFonts w:ascii="Times New Roman" w:hAnsi="Times New Roman"/>
          <w:b/>
          <w:i/>
          <w:iCs/>
          <w:color w:val="000000"/>
          <w:szCs w:val="20"/>
        </w:rPr>
      </w:pPr>
      <w:r>
        <w:rPr>
          <w:rFonts w:ascii="Times New Roman" w:hAnsi="Times New Roman"/>
          <w:b/>
        </w:rPr>
        <w:br w:type="page"/>
      </w:r>
      <w:r w:rsidR="00B92122" w:rsidRPr="00B92122">
        <w:rPr>
          <w:rFonts w:ascii="Times New Roman" w:hAnsi="Times New Roman"/>
          <w:b/>
          <w:i/>
          <w:iCs/>
          <w:color w:val="000000"/>
          <w:szCs w:val="20"/>
        </w:rPr>
        <w:lastRenderedPageBreak/>
        <w:t>The following is applicable to HAP contracts executed or renewed June 6, 2024, or later.</w:t>
      </w:r>
    </w:p>
    <w:p w14:paraId="7FF6B559" w14:textId="77777777" w:rsidR="00B92122" w:rsidRPr="00B92122" w:rsidRDefault="00B92122" w:rsidP="00BC0D83">
      <w:pPr>
        <w:keepNext/>
        <w:suppressAutoHyphens/>
        <w:spacing w:before="120"/>
        <w:ind w:left="720" w:hanging="720"/>
        <w:rPr>
          <w:rFonts w:ascii="Times New Roman" w:hAnsi="Times New Roman"/>
          <w:b/>
          <w:color w:val="000000"/>
          <w:szCs w:val="20"/>
        </w:rPr>
      </w:pPr>
      <w:r w:rsidRPr="00B92122">
        <w:rPr>
          <w:rFonts w:ascii="Times New Roman" w:hAnsi="Times New Roman"/>
          <w:b/>
          <w:color w:val="000000"/>
          <w:szCs w:val="20"/>
        </w:rPr>
        <w:t>Enforcement of Housing Quality Standards [24 CFR 983.208(b)]</w:t>
      </w:r>
    </w:p>
    <w:p w14:paraId="369808A0" w14:textId="77777777" w:rsidR="00B92122" w:rsidRPr="00B92122" w:rsidRDefault="00B92122" w:rsidP="00BC0D83">
      <w:pPr>
        <w:suppressAutoHyphens/>
        <w:spacing w:before="120"/>
        <w:rPr>
          <w:rFonts w:ascii="Times New Roman" w:hAnsi="Times New Roman"/>
          <w:color w:val="000000"/>
          <w:szCs w:val="20"/>
        </w:rPr>
      </w:pPr>
      <w:r w:rsidRPr="00B92122">
        <w:rPr>
          <w:rFonts w:ascii="Times New Roman" w:hAnsi="Times New Roman"/>
          <w:color w:val="000000"/>
          <w:szCs w:val="20"/>
        </w:rPr>
        <w:t>In the case of a housing quality standards deficiency that the PHA determines is caused by the tenant, any member of the household, or any guest or other person under the tenant’s control (other than damage resulting from ordinary use), the PHA may waive the owner’s responsibility to remedy the violation. The HAP to the owner may not be withheld or abated if the owner responsibility has been waived.  However, if the family</w:t>
      </w:r>
      <w:r w:rsidR="00E0202A">
        <w:rPr>
          <w:rFonts w:ascii="Times New Roman" w:hAnsi="Times New Roman"/>
          <w:color w:val="000000"/>
          <w:szCs w:val="20"/>
        </w:rPr>
        <w:t>’</w:t>
      </w:r>
      <w:r w:rsidRPr="00B92122">
        <w:rPr>
          <w:rFonts w:ascii="Times New Roman" w:hAnsi="Times New Roman"/>
          <w:color w:val="000000"/>
          <w:szCs w:val="20"/>
        </w:rPr>
        <w:t>s actions constitute a serious or repeated lease violation, the owner may take legal action to evict the family. In addition, the PHA may terminate the family’s assistance because of housing quality standards breach (beyond damage resulting from ordinary use) caused by any member of the household, guest, or other person under the tenant’s control.</w:t>
      </w:r>
    </w:p>
    <w:p w14:paraId="018FB9B8" w14:textId="77777777" w:rsidR="00B92122" w:rsidRPr="00B92122" w:rsidRDefault="00B92122" w:rsidP="00BC0D83">
      <w:pPr>
        <w:spacing w:before="120"/>
        <w:ind w:left="720" w:hanging="720"/>
        <w:rPr>
          <w:rFonts w:ascii="Times New Roman" w:hAnsi="Times New Roman"/>
        </w:rPr>
      </w:pPr>
      <w:r w:rsidRPr="00B92122">
        <w:rPr>
          <w:rFonts w:ascii="Times New Roman" w:hAnsi="Times New Roman"/>
          <w:sz w:val="44"/>
          <w:szCs w:val="44"/>
        </w:rPr>
        <w:sym w:font="Wingdings" w:char="F0FE"/>
      </w:r>
      <w:r w:rsidRPr="00B92122">
        <w:rPr>
          <w:rFonts w:ascii="Wingdings 2" w:hAnsi="Wingdings 2"/>
          <w:b/>
          <w:sz w:val="44"/>
          <w:szCs w:val="44"/>
        </w:rPr>
        <w:tab/>
      </w:r>
      <w:r w:rsidRPr="00B92122">
        <w:rPr>
          <w:rFonts w:ascii="Times New Roman" w:hAnsi="Times New Roman"/>
          <w:b/>
          <w:u w:val="single"/>
        </w:rPr>
        <w:t>Decision Point</w:t>
      </w:r>
      <w:r w:rsidRPr="00B92122">
        <w:rPr>
          <w:rFonts w:ascii="Times New Roman" w:hAnsi="Times New Roman"/>
          <w:b/>
        </w:rPr>
        <w:t xml:space="preserve">: When will the PHA waive the owner’s responsibility to remedy violations? </w:t>
      </w:r>
    </w:p>
    <w:p w14:paraId="01D48849" w14:textId="77777777" w:rsidR="00B92122" w:rsidRPr="00B92122" w:rsidRDefault="00B92122" w:rsidP="00BC0D83">
      <w:pPr>
        <w:spacing w:before="120"/>
        <w:ind w:left="1800" w:hanging="720"/>
        <w:rPr>
          <w:rFonts w:ascii="Times New Roman" w:hAnsi="Times New Roman"/>
          <w:i/>
        </w:rPr>
      </w:pPr>
      <w:r w:rsidRPr="00B92122">
        <w:rPr>
          <w:rFonts w:ascii="Times New Roman" w:hAnsi="Times New Roman"/>
          <w:sz w:val="44"/>
          <w:szCs w:val="44"/>
        </w:rPr>
        <w:sym w:font="Wingdings" w:char="F0A8"/>
      </w:r>
      <w:r w:rsidRPr="00B92122">
        <w:rPr>
          <w:rFonts w:ascii="Times New Roman" w:hAnsi="Times New Roman"/>
        </w:rPr>
        <w:tab/>
      </w:r>
      <w:r w:rsidRPr="00B92122">
        <w:rPr>
          <w:rFonts w:ascii="Times New Roman" w:hAnsi="Times New Roman"/>
          <w:i/>
          <w:u w:val="single"/>
        </w:rPr>
        <w:t>Option 1</w:t>
      </w:r>
      <w:r w:rsidRPr="00B92122">
        <w:rPr>
          <w:rFonts w:ascii="Times New Roman" w:hAnsi="Times New Roman"/>
          <w:i/>
        </w:rPr>
        <w:t>: Use the model plan language shown below. No changes to the model plan are needed.</w:t>
      </w:r>
    </w:p>
    <w:p w14:paraId="517D1417" w14:textId="77777777" w:rsidR="00B92122" w:rsidRPr="00B92122" w:rsidRDefault="00B92122" w:rsidP="00BC0D83">
      <w:pPr>
        <w:suppressAutoHyphens/>
        <w:spacing w:before="120"/>
        <w:ind w:left="1800"/>
        <w:rPr>
          <w:rFonts w:ascii="Times New Roman" w:hAnsi="Times New Roman"/>
          <w:color w:val="000000"/>
          <w:szCs w:val="20"/>
        </w:rPr>
      </w:pPr>
      <w:r w:rsidRPr="00B92122">
        <w:rPr>
          <w:rFonts w:ascii="Times New Roman" w:hAnsi="Times New Roman"/>
          <w:color w:val="000000"/>
          <w:szCs w:val="20"/>
        </w:rPr>
        <w:t xml:space="preserve">The PHA will waive the owner’s responsibility for housing quality standards deficiencies that have been determined to have been caused by the tenant, any member of the household, or any guest or other person under the tenant’s control, to the extent the tenant can be held responsible for ensuring that the deficiencies are corrected: the tenant must take all necessary steps permissible under the lease and </w:t>
      </w:r>
      <w:r w:rsidR="002F1A73">
        <w:rPr>
          <w:rFonts w:ascii="Times New Roman" w:hAnsi="Times New Roman"/>
          <w:color w:val="000000"/>
          <w:szCs w:val="20"/>
        </w:rPr>
        <w:t>s</w:t>
      </w:r>
      <w:r w:rsidRPr="00B92122">
        <w:rPr>
          <w:rFonts w:ascii="Times New Roman" w:hAnsi="Times New Roman"/>
          <w:color w:val="000000"/>
          <w:szCs w:val="20"/>
        </w:rPr>
        <w:t>tate and local law to remedy the deficiency. This may include paying the owner for the cost of the necessary repairs in accordance with the lease.</w:t>
      </w:r>
    </w:p>
    <w:p w14:paraId="467884D7" w14:textId="77777777" w:rsidR="00B92122" w:rsidRPr="00B92122" w:rsidRDefault="00B92122" w:rsidP="00BC0D83">
      <w:pPr>
        <w:spacing w:before="120"/>
        <w:ind w:left="1800" w:hanging="720"/>
        <w:rPr>
          <w:rFonts w:ascii="Times New Roman" w:hAnsi="Times New Roman"/>
          <w:i/>
        </w:rPr>
      </w:pPr>
      <w:r w:rsidRPr="00B92122">
        <w:rPr>
          <w:rFonts w:ascii="Times New Roman" w:hAnsi="Times New Roman"/>
          <w:sz w:val="44"/>
          <w:szCs w:val="44"/>
        </w:rPr>
        <w:sym w:font="Wingdings" w:char="F0A8"/>
      </w:r>
      <w:r w:rsidRPr="00B92122">
        <w:rPr>
          <w:rFonts w:ascii="Times New Roman" w:hAnsi="Times New Roman"/>
        </w:rPr>
        <w:tab/>
      </w:r>
      <w:r w:rsidRPr="00B92122">
        <w:rPr>
          <w:rFonts w:ascii="Times New Roman" w:hAnsi="Times New Roman"/>
          <w:i/>
          <w:u w:val="single"/>
        </w:rPr>
        <w:t>Option 2</w:t>
      </w:r>
      <w:r w:rsidRPr="00B92122">
        <w:rPr>
          <w:rFonts w:ascii="Times New Roman" w:hAnsi="Times New Roman"/>
          <w:i/>
        </w:rPr>
        <w:t>: Use PHA-established policy. Edit the model plan language or delete it and insert the PHA’s policy.</w:t>
      </w:r>
    </w:p>
    <w:p w14:paraId="188D0C77" w14:textId="77777777" w:rsidR="00B92122" w:rsidRPr="00B92122" w:rsidRDefault="002F1A73" w:rsidP="00DD2AAF">
      <w:pPr>
        <w:suppressAutoHyphens/>
        <w:spacing w:before="120"/>
        <w:rPr>
          <w:rFonts w:ascii="Times New Roman" w:hAnsi="Times New Roman"/>
          <w:b/>
          <w:color w:val="000000"/>
          <w:szCs w:val="20"/>
        </w:rPr>
      </w:pPr>
      <w:r>
        <w:rPr>
          <w:rFonts w:ascii="Times New Roman" w:hAnsi="Times New Roman"/>
          <w:b/>
          <w:color w:val="000000"/>
          <w:szCs w:val="20"/>
        </w:rPr>
        <w:br w:type="page"/>
      </w:r>
      <w:r w:rsidR="00B92122" w:rsidRPr="00B92122">
        <w:rPr>
          <w:rFonts w:ascii="Times New Roman" w:hAnsi="Times New Roman"/>
          <w:b/>
          <w:color w:val="000000"/>
          <w:szCs w:val="20"/>
        </w:rPr>
        <w:lastRenderedPageBreak/>
        <w:t>Family Obligation [24 CFR 983.208(c)]</w:t>
      </w:r>
    </w:p>
    <w:p w14:paraId="7623FB55" w14:textId="77777777" w:rsidR="00B92122" w:rsidRPr="00B92122" w:rsidRDefault="00B92122" w:rsidP="00DD2AAF">
      <w:pPr>
        <w:spacing w:before="120"/>
        <w:ind w:left="720" w:hanging="720"/>
        <w:rPr>
          <w:rFonts w:ascii="Times New Roman" w:hAnsi="Times New Roman"/>
        </w:rPr>
      </w:pPr>
      <w:r w:rsidRPr="00B92122">
        <w:rPr>
          <w:rFonts w:ascii="Times New Roman" w:hAnsi="Times New Roman"/>
          <w:sz w:val="44"/>
          <w:szCs w:val="44"/>
        </w:rPr>
        <w:sym w:font="Wingdings" w:char="F0FE"/>
      </w:r>
      <w:r w:rsidRPr="00B92122">
        <w:rPr>
          <w:rFonts w:ascii="Wingdings 2" w:hAnsi="Wingdings 2"/>
          <w:b/>
          <w:sz w:val="44"/>
          <w:szCs w:val="44"/>
        </w:rPr>
        <w:tab/>
      </w:r>
      <w:r w:rsidRPr="00B92122">
        <w:rPr>
          <w:rFonts w:ascii="Times New Roman" w:hAnsi="Times New Roman"/>
          <w:b/>
          <w:u w:val="single"/>
        </w:rPr>
        <w:t>Decision Point</w:t>
      </w:r>
      <w:r w:rsidRPr="00B92122">
        <w:rPr>
          <w:rFonts w:ascii="Times New Roman" w:hAnsi="Times New Roman"/>
          <w:b/>
        </w:rPr>
        <w:t xml:space="preserve">: How will the PHA define </w:t>
      </w:r>
      <w:r w:rsidRPr="00B92122">
        <w:rPr>
          <w:rFonts w:ascii="Times New Roman" w:hAnsi="Times New Roman"/>
          <w:b/>
          <w:i/>
          <w:iCs/>
        </w:rPr>
        <w:t>ordinary wear and tear</w:t>
      </w:r>
      <w:r w:rsidRPr="00B92122">
        <w:rPr>
          <w:rFonts w:ascii="Times New Roman" w:hAnsi="Times New Roman"/>
          <w:b/>
        </w:rPr>
        <w:t xml:space="preserve">? </w:t>
      </w:r>
    </w:p>
    <w:p w14:paraId="5D6DDE5E" w14:textId="77777777" w:rsidR="00B92122" w:rsidRPr="00B92122" w:rsidRDefault="00B92122" w:rsidP="00DD2AAF">
      <w:pPr>
        <w:spacing w:before="120"/>
        <w:ind w:left="720"/>
        <w:rPr>
          <w:rFonts w:ascii="Times New Roman" w:hAnsi="Times New Roman"/>
          <w:u w:val="single"/>
        </w:rPr>
      </w:pPr>
      <w:r w:rsidRPr="00B92122">
        <w:rPr>
          <w:rFonts w:ascii="Times New Roman" w:hAnsi="Times New Roman"/>
          <w:u w:val="single"/>
        </w:rPr>
        <w:t>Things to Consider</w:t>
      </w:r>
    </w:p>
    <w:p w14:paraId="5AF8AAF7" w14:textId="77777777" w:rsidR="00B92122" w:rsidRPr="00684599" w:rsidRDefault="00B92122" w:rsidP="00585330">
      <w:pPr>
        <w:numPr>
          <w:ilvl w:val="0"/>
          <w:numId w:val="18"/>
        </w:numPr>
        <w:spacing w:before="120"/>
        <w:ind w:left="1080"/>
        <w:rPr>
          <w:rFonts w:ascii="Times New Roman" w:hAnsi="Times New Roman"/>
        </w:rPr>
      </w:pPr>
      <w:r w:rsidRPr="00684599">
        <w:rPr>
          <w:rFonts w:ascii="Times New Roman" w:hAnsi="Times New Roman"/>
        </w:rPr>
        <w:t xml:space="preserve">The regulation states that the family is responsible for any member of the household or guest damages </w:t>
      </w:r>
      <w:r w:rsidR="009423D2" w:rsidRPr="00684599">
        <w:rPr>
          <w:rFonts w:ascii="Times New Roman" w:hAnsi="Times New Roman"/>
        </w:rPr>
        <w:t xml:space="preserve">to </w:t>
      </w:r>
      <w:r w:rsidRPr="00684599">
        <w:rPr>
          <w:rFonts w:ascii="Times New Roman" w:hAnsi="Times New Roman"/>
        </w:rPr>
        <w:t>the dwelling unit or premises “beyond ordinary wear and tear” but does not define this term.</w:t>
      </w:r>
    </w:p>
    <w:p w14:paraId="10C3B860" w14:textId="77777777" w:rsidR="00B92122" w:rsidRPr="00B92122" w:rsidRDefault="00B92122" w:rsidP="00DD2AAF">
      <w:pPr>
        <w:spacing w:before="120"/>
        <w:ind w:left="1800" w:hanging="720"/>
        <w:rPr>
          <w:rFonts w:ascii="Times New Roman" w:hAnsi="Times New Roman"/>
          <w:i/>
        </w:rPr>
      </w:pPr>
      <w:r w:rsidRPr="00B92122">
        <w:rPr>
          <w:rFonts w:ascii="Times New Roman" w:hAnsi="Times New Roman"/>
          <w:sz w:val="44"/>
          <w:szCs w:val="44"/>
        </w:rPr>
        <w:sym w:font="Wingdings" w:char="F0A8"/>
      </w:r>
      <w:r w:rsidRPr="00B92122">
        <w:rPr>
          <w:rFonts w:ascii="Times New Roman" w:hAnsi="Times New Roman"/>
        </w:rPr>
        <w:tab/>
      </w:r>
      <w:r w:rsidRPr="00B92122">
        <w:rPr>
          <w:rFonts w:ascii="Times New Roman" w:hAnsi="Times New Roman"/>
          <w:i/>
          <w:u w:val="single"/>
        </w:rPr>
        <w:t>Option 1</w:t>
      </w:r>
      <w:r w:rsidRPr="00B92122">
        <w:rPr>
          <w:rFonts w:ascii="Times New Roman" w:hAnsi="Times New Roman"/>
          <w:i/>
        </w:rPr>
        <w:t>: Use the model plan language shown below. No changes to the model plan are needed.</w:t>
      </w:r>
    </w:p>
    <w:p w14:paraId="3F84EAE8" w14:textId="77777777" w:rsidR="00B92122" w:rsidRPr="00B92122" w:rsidRDefault="00B92122" w:rsidP="00DD2AAF">
      <w:pPr>
        <w:autoSpaceDE w:val="0"/>
        <w:autoSpaceDN w:val="0"/>
        <w:adjustRightInd w:val="0"/>
        <w:spacing w:before="120"/>
        <w:ind w:left="1800"/>
        <w:rPr>
          <w:rFonts w:ascii="Times New Roman" w:hAnsi="Times New Roman"/>
        </w:rPr>
      </w:pPr>
      <w:r w:rsidRPr="00B92122">
        <w:rPr>
          <w:rFonts w:ascii="Times New Roman" w:hAnsi="Times New Roman"/>
        </w:rPr>
        <w:t>Damages beyond ordinary wear and tear will be considered to be damages which could be assessed against the security deposit under state law or in court practice.</w:t>
      </w:r>
    </w:p>
    <w:p w14:paraId="69348A50" w14:textId="77777777" w:rsidR="00B92122" w:rsidRPr="00B81B18" w:rsidRDefault="00B92122" w:rsidP="00DD2AAF">
      <w:pPr>
        <w:spacing w:before="120"/>
        <w:ind w:left="1800" w:hanging="720"/>
        <w:rPr>
          <w:rFonts w:ascii="Times New Roman" w:hAnsi="Times New Roman"/>
          <w:i/>
        </w:rPr>
      </w:pPr>
      <w:r w:rsidRPr="00B92122">
        <w:rPr>
          <w:rFonts w:ascii="Times New Roman" w:hAnsi="Times New Roman"/>
          <w:sz w:val="44"/>
          <w:szCs w:val="44"/>
        </w:rPr>
        <w:sym w:font="Wingdings" w:char="F0A8"/>
      </w:r>
      <w:r w:rsidRPr="00B92122">
        <w:rPr>
          <w:rFonts w:ascii="Times New Roman" w:hAnsi="Times New Roman"/>
        </w:rPr>
        <w:tab/>
      </w:r>
      <w:r w:rsidRPr="00B92122">
        <w:rPr>
          <w:rFonts w:ascii="Times New Roman" w:hAnsi="Times New Roman"/>
          <w:i/>
          <w:u w:val="single"/>
        </w:rPr>
        <w:t>Option 2</w:t>
      </w:r>
      <w:r w:rsidRPr="00B92122">
        <w:rPr>
          <w:rFonts w:ascii="Times New Roman" w:hAnsi="Times New Roman"/>
          <w:i/>
        </w:rPr>
        <w:t>: Use PHA-established policy. Edit the model plan language or delete it and insert the PHA’s policy.</w:t>
      </w:r>
    </w:p>
    <w:p w14:paraId="1FAB1C92" w14:textId="77777777" w:rsidR="00B92122" w:rsidRDefault="00B92122" w:rsidP="00DD2AAF">
      <w:pPr>
        <w:suppressAutoHyphens/>
        <w:spacing w:before="120"/>
        <w:rPr>
          <w:rFonts w:ascii="Times New Roman" w:hAnsi="Times New Roman"/>
          <w:b/>
          <w:bCs/>
          <w:color w:val="000000"/>
          <w:szCs w:val="20"/>
        </w:rPr>
      </w:pPr>
      <w:r w:rsidRPr="00B92122">
        <w:rPr>
          <w:rFonts w:ascii="Times New Roman" w:hAnsi="Times New Roman"/>
          <w:b/>
          <w:bCs/>
          <w:color w:val="000000"/>
          <w:szCs w:val="20"/>
        </w:rPr>
        <w:t>PHA Remedies [24 CFR 983.208(d)]</w:t>
      </w:r>
    </w:p>
    <w:p w14:paraId="0273CA09" w14:textId="77777777" w:rsidR="00B92122" w:rsidRPr="00B92122" w:rsidRDefault="00B92122" w:rsidP="00DD2AAF">
      <w:pPr>
        <w:spacing w:before="120"/>
        <w:rPr>
          <w:rFonts w:ascii="Times New Roman" w:hAnsi="Times New Roman"/>
        </w:rPr>
      </w:pPr>
      <w:r w:rsidRPr="00B92122">
        <w:rPr>
          <w:rFonts w:ascii="Times New Roman" w:hAnsi="Times New Roman"/>
        </w:rPr>
        <w:t>The remedies listed below apply when housing quality standards deficiencies are identified as the result of an inspection other than a pre-selection, initial, or turnover inspection. The PHA must identify in its administrative plan the conditions under which it will withhold HAP and the conditions under which it will abate HAP or terminate the HAP contract for units other than the unit with housing quality standards deficiencies.</w:t>
      </w:r>
    </w:p>
    <w:p w14:paraId="2F1A6934" w14:textId="77777777" w:rsidR="00B92122" w:rsidRPr="00B92122" w:rsidRDefault="009423D2" w:rsidP="00B92122">
      <w:pPr>
        <w:spacing w:before="120"/>
        <w:ind w:left="720" w:hanging="720"/>
        <w:rPr>
          <w:rFonts w:ascii="Times New Roman" w:hAnsi="Times New Roman"/>
        </w:rPr>
      </w:pPr>
      <w:r>
        <w:rPr>
          <w:rFonts w:ascii="Times New Roman" w:hAnsi="Times New Roman"/>
          <w:sz w:val="44"/>
          <w:szCs w:val="44"/>
        </w:rPr>
        <w:br w:type="page"/>
      </w:r>
      <w:r w:rsidR="00B92122" w:rsidRPr="00B92122">
        <w:rPr>
          <w:rFonts w:ascii="Times New Roman" w:hAnsi="Times New Roman"/>
          <w:sz w:val="44"/>
          <w:szCs w:val="44"/>
        </w:rPr>
        <w:lastRenderedPageBreak/>
        <w:sym w:font="Wingdings" w:char="F0FE"/>
      </w:r>
      <w:r w:rsidR="00B92122" w:rsidRPr="00B92122">
        <w:rPr>
          <w:rFonts w:ascii="Wingdings 2" w:hAnsi="Wingdings 2"/>
          <w:b/>
          <w:sz w:val="44"/>
          <w:szCs w:val="44"/>
        </w:rPr>
        <w:tab/>
      </w:r>
      <w:r w:rsidR="00B92122" w:rsidRPr="00B92122">
        <w:rPr>
          <w:rFonts w:ascii="Times New Roman" w:hAnsi="Times New Roman"/>
          <w:b/>
          <w:u w:val="single"/>
        </w:rPr>
        <w:t>Decision Point</w:t>
      </w:r>
      <w:r w:rsidR="00B92122" w:rsidRPr="00B92122">
        <w:rPr>
          <w:rFonts w:ascii="Times New Roman" w:hAnsi="Times New Roman"/>
          <w:b/>
        </w:rPr>
        <w:t xml:space="preserve">: </w:t>
      </w:r>
      <w:r w:rsidR="00B92122">
        <w:rPr>
          <w:rFonts w:ascii="Times New Roman" w:hAnsi="Times New Roman"/>
          <w:b/>
        </w:rPr>
        <w:t>What remedies will the PHA take when the unit does not pass housing quality standards</w:t>
      </w:r>
      <w:r w:rsidR="00B92122" w:rsidRPr="00B92122">
        <w:rPr>
          <w:rFonts w:ascii="Times New Roman" w:hAnsi="Times New Roman"/>
          <w:b/>
        </w:rPr>
        <w:t xml:space="preserve">? </w:t>
      </w:r>
    </w:p>
    <w:p w14:paraId="2342B0A2" w14:textId="77777777" w:rsidR="00B92122" w:rsidRPr="00B92122" w:rsidRDefault="00B92122" w:rsidP="00B92122">
      <w:pPr>
        <w:spacing w:before="120"/>
        <w:ind w:left="1800" w:hanging="720"/>
        <w:rPr>
          <w:rFonts w:ascii="Times New Roman" w:hAnsi="Times New Roman"/>
          <w:i/>
        </w:rPr>
      </w:pPr>
      <w:r w:rsidRPr="00B92122">
        <w:rPr>
          <w:rFonts w:ascii="Times New Roman" w:hAnsi="Times New Roman"/>
          <w:sz w:val="44"/>
          <w:szCs w:val="44"/>
        </w:rPr>
        <w:sym w:font="Wingdings" w:char="F0A8"/>
      </w:r>
      <w:r w:rsidRPr="00B92122">
        <w:rPr>
          <w:rFonts w:ascii="Times New Roman" w:hAnsi="Times New Roman"/>
        </w:rPr>
        <w:tab/>
      </w:r>
      <w:r w:rsidRPr="00B92122">
        <w:rPr>
          <w:rFonts w:ascii="Times New Roman" w:hAnsi="Times New Roman"/>
          <w:i/>
          <w:u w:val="single"/>
        </w:rPr>
        <w:t>Option 1</w:t>
      </w:r>
      <w:r w:rsidRPr="00B92122">
        <w:rPr>
          <w:rFonts w:ascii="Times New Roman" w:hAnsi="Times New Roman"/>
          <w:i/>
        </w:rPr>
        <w:t>: Use the model plan language shown below. No changes to the model plan are needed.</w:t>
      </w:r>
    </w:p>
    <w:p w14:paraId="507EFEEF" w14:textId="77777777" w:rsidR="00B92122" w:rsidRPr="00B92122" w:rsidRDefault="00B92122" w:rsidP="009423D2">
      <w:pPr>
        <w:suppressAutoHyphens/>
        <w:spacing w:before="120"/>
        <w:ind w:left="1800"/>
        <w:rPr>
          <w:rFonts w:ascii="Times New Roman" w:hAnsi="Times New Roman"/>
          <w:color w:val="000000"/>
          <w:szCs w:val="20"/>
        </w:rPr>
      </w:pPr>
      <w:r w:rsidRPr="00B92122">
        <w:rPr>
          <w:rFonts w:ascii="Times New Roman" w:hAnsi="Times New Roman"/>
          <w:color w:val="000000"/>
          <w:szCs w:val="20"/>
        </w:rPr>
        <w:t xml:space="preserve">The owner and the family will be notified in writing of the results of all inspections. When an inspection identifies housing quality standards failures, the PHA will determine (1) whether or not the failure is a life-threatening condition and (2) whether the family or owner is responsible. </w:t>
      </w:r>
    </w:p>
    <w:p w14:paraId="3306E6A0" w14:textId="77777777" w:rsidR="00B92122" w:rsidRPr="00B92122" w:rsidRDefault="00B92122" w:rsidP="009423D2">
      <w:pPr>
        <w:suppressAutoHyphens/>
        <w:spacing w:before="120"/>
        <w:ind w:left="1800"/>
        <w:rPr>
          <w:rFonts w:ascii="Times New Roman" w:hAnsi="Times New Roman"/>
          <w:color w:val="000000"/>
        </w:rPr>
      </w:pPr>
      <w:r w:rsidRPr="00B92122">
        <w:rPr>
          <w:rFonts w:ascii="Times New Roman" w:hAnsi="Times New Roman"/>
          <w:color w:val="000000"/>
        </w:rPr>
        <w:t xml:space="preserve">The PHA will not withhold assistance payments upon notification to the owner of the deficiencies. </w:t>
      </w:r>
    </w:p>
    <w:p w14:paraId="2ACA4CC3" w14:textId="77777777" w:rsidR="00B92122" w:rsidRPr="00B92122" w:rsidRDefault="00B92122" w:rsidP="009423D2">
      <w:pPr>
        <w:suppressAutoHyphens/>
        <w:spacing w:before="120"/>
        <w:ind w:left="1800"/>
        <w:rPr>
          <w:rFonts w:ascii="Times New Roman" w:hAnsi="Times New Roman"/>
          <w:color w:val="000000"/>
        </w:rPr>
      </w:pPr>
      <w:r w:rsidRPr="00B92122">
        <w:rPr>
          <w:rFonts w:ascii="Times New Roman" w:hAnsi="Times New Roman"/>
          <w:color w:val="000000"/>
        </w:rPr>
        <w:t>When life-threatening conditions are identified, the PHA will immediately notify both parties by telephone or email. The notice will specify who is responsible for correcting the violation. The corrective actions must be taken within 24 hours of the PHA’s notice.</w:t>
      </w:r>
    </w:p>
    <w:p w14:paraId="2DEF9701" w14:textId="77777777" w:rsidR="00B92122" w:rsidRPr="00B92122" w:rsidRDefault="00B92122" w:rsidP="009423D2">
      <w:pPr>
        <w:suppressAutoHyphens/>
        <w:spacing w:before="120"/>
        <w:ind w:left="1800"/>
        <w:rPr>
          <w:rFonts w:ascii="Times New Roman" w:hAnsi="Times New Roman"/>
          <w:color w:val="000000"/>
        </w:rPr>
      </w:pPr>
      <w:r w:rsidRPr="00B92122">
        <w:rPr>
          <w:rFonts w:ascii="Times New Roman" w:hAnsi="Times New Roman"/>
          <w:color w:val="000000"/>
          <w:szCs w:val="20"/>
        </w:rPr>
        <w:t>When failures that are not life-threatening are identified, the PHA will send the owner and the family a written notification of the inspection results within five business days of the inspection. The written notice will specify who is responsible for correcting the violation, and the time frame within which the failure must be corrected. Generally, not more than 30 days will be allowed for the correction.</w:t>
      </w:r>
    </w:p>
    <w:p w14:paraId="5B80C3C0" w14:textId="77777777" w:rsidR="00B92122" w:rsidRPr="00B92122" w:rsidRDefault="00B92122" w:rsidP="009423D2">
      <w:pPr>
        <w:suppressAutoHyphens/>
        <w:spacing w:before="120"/>
        <w:ind w:left="1800"/>
        <w:rPr>
          <w:rFonts w:ascii="Times New Roman" w:hAnsi="Times New Roman"/>
          <w:color w:val="000000"/>
        </w:rPr>
      </w:pPr>
      <w:r w:rsidRPr="00B92122">
        <w:rPr>
          <w:rFonts w:ascii="Times New Roman" w:hAnsi="Times New Roman"/>
          <w:color w:val="000000"/>
        </w:rPr>
        <w:t>If the owner is responsible for correcting the deficiency, the notice of inspection results will inform the owner that if life-threatening conditions are not corrected within 24 hours, and non-life-threatening conditions are not corrected within the specified time frame (or any PHA-approved extension), the owner’s HAP will be abated.</w:t>
      </w:r>
    </w:p>
    <w:p w14:paraId="75E2740A" w14:textId="77777777" w:rsidR="00B92122" w:rsidRPr="00B92122" w:rsidRDefault="00B92122" w:rsidP="009423D2">
      <w:pPr>
        <w:suppressAutoHyphens/>
        <w:spacing w:before="120"/>
        <w:ind w:left="1800"/>
        <w:rPr>
          <w:rFonts w:ascii="Times New Roman" w:hAnsi="Times New Roman"/>
          <w:b/>
          <w:bCs/>
          <w:color w:val="000000"/>
          <w:szCs w:val="20"/>
        </w:rPr>
      </w:pPr>
      <w:r w:rsidRPr="00B92122">
        <w:rPr>
          <w:rFonts w:ascii="Times New Roman" w:hAnsi="Times New Roman"/>
          <w:color w:val="000000"/>
        </w:rPr>
        <w:t>Likewise, if the family is responsible for correcting the deficiency, the notice will inform the family that if corrections are not made within the specified time frame (or any PHA-approved extension, if applicable) the family’s assistance will be terminated in accordance with PHA policy (see Chapter 12).</w:t>
      </w:r>
    </w:p>
    <w:p w14:paraId="0B8A94EE" w14:textId="77777777" w:rsidR="00B92122" w:rsidRPr="00FC55F4" w:rsidRDefault="00B92122" w:rsidP="00B92122">
      <w:pPr>
        <w:spacing w:before="120"/>
        <w:ind w:left="1800" w:hanging="720"/>
        <w:rPr>
          <w:rFonts w:ascii="Times New Roman" w:hAnsi="Times New Roman"/>
          <w:i/>
        </w:rPr>
      </w:pPr>
      <w:r w:rsidRPr="00B92122">
        <w:rPr>
          <w:rFonts w:ascii="Times New Roman" w:hAnsi="Times New Roman"/>
          <w:sz w:val="44"/>
          <w:szCs w:val="44"/>
        </w:rPr>
        <w:sym w:font="Wingdings" w:char="F0A8"/>
      </w:r>
      <w:r w:rsidRPr="00B92122">
        <w:rPr>
          <w:rFonts w:ascii="Times New Roman" w:hAnsi="Times New Roman"/>
        </w:rPr>
        <w:tab/>
      </w:r>
      <w:r w:rsidRPr="00B92122">
        <w:rPr>
          <w:rFonts w:ascii="Times New Roman" w:hAnsi="Times New Roman"/>
          <w:i/>
          <w:u w:val="single"/>
        </w:rPr>
        <w:t>Option 2</w:t>
      </w:r>
      <w:r w:rsidRPr="00B92122">
        <w:rPr>
          <w:rFonts w:ascii="Times New Roman" w:hAnsi="Times New Roman"/>
          <w:i/>
        </w:rPr>
        <w:t>: Use PHA-established policy. Edit the model plan language or delete it and insert the PHA’s policy.</w:t>
      </w:r>
    </w:p>
    <w:p w14:paraId="5E801426" w14:textId="77777777" w:rsidR="00B92122" w:rsidRPr="00B92122" w:rsidRDefault="009423D2" w:rsidP="00B92122">
      <w:pPr>
        <w:suppressAutoHyphens/>
        <w:spacing w:before="120"/>
        <w:rPr>
          <w:rFonts w:ascii="Times New Roman" w:hAnsi="Times New Roman"/>
          <w:b/>
          <w:bCs/>
          <w:color w:val="000000"/>
          <w:szCs w:val="20"/>
        </w:rPr>
      </w:pPr>
      <w:r>
        <w:rPr>
          <w:rFonts w:ascii="Times New Roman" w:hAnsi="Times New Roman"/>
          <w:b/>
          <w:bCs/>
          <w:color w:val="000000"/>
          <w:szCs w:val="20"/>
        </w:rPr>
        <w:br w:type="page"/>
      </w:r>
      <w:r w:rsidR="00B92122" w:rsidRPr="00B92122">
        <w:rPr>
          <w:rFonts w:ascii="Times New Roman" w:hAnsi="Times New Roman"/>
          <w:b/>
          <w:bCs/>
          <w:color w:val="000000"/>
          <w:szCs w:val="20"/>
        </w:rPr>
        <w:lastRenderedPageBreak/>
        <w:t>HAP Withholding [24 CFR 983.208(d)(1)</w:t>
      </w:r>
    </w:p>
    <w:p w14:paraId="7291DDA7" w14:textId="77777777" w:rsidR="00B92122" w:rsidRPr="00B92122" w:rsidRDefault="00B92122" w:rsidP="00B92122">
      <w:pPr>
        <w:suppressAutoHyphens/>
        <w:spacing w:before="120"/>
        <w:rPr>
          <w:rFonts w:ascii="Times New Roman" w:hAnsi="Times New Roman"/>
          <w:color w:val="000000"/>
          <w:szCs w:val="20"/>
        </w:rPr>
      </w:pPr>
      <w:r w:rsidRPr="00B92122">
        <w:rPr>
          <w:rFonts w:ascii="Times New Roman" w:hAnsi="Times New Roman"/>
          <w:color w:val="000000"/>
          <w:szCs w:val="20"/>
        </w:rPr>
        <w:t>A PHA may withhold assistance payments for units that have housing quality standards deficiencies once the PHA has notified the owner in writing of the deficiencies.</w:t>
      </w:r>
    </w:p>
    <w:p w14:paraId="60F1466D" w14:textId="77777777" w:rsidR="00B92122" w:rsidRPr="00B92122" w:rsidRDefault="00B92122" w:rsidP="00B92122">
      <w:pPr>
        <w:spacing w:before="120"/>
        <w:ind w:left="720" w:hanging="720"/>
        <w:rPr>
          <w:rFonts w:ascii="Times New Roman" w:hAnsi="Times New Roman"/>
          <w:b/>
        </w:rPr>
      </w:pPr>
      <w:r w:rsidRPr="00B92122">
        <w:rPr>
          <w:rFonts w:ascii="Times New Roman" w:hAnsi="Times New Roman"/>
          <w:sz w:val="44"/>
          <w:szCs w:val="44"/>
        </w:rPr>
        <w:sym w:font="Wingdings" w:char="F0FE"/>
      </w:r>
      <w:r w:rsidRPr="00B92122">
        <w:rPr>
          <w:rFonts w:ascii="Wingdings 2" w:hAnsi="Wingdings 2"/>
          <w:b/>
          <w:sz w:val="44"/>
          <w:szCs w:val="44"/>
        </w:rPr>
        <w:tab/>
      </w:r>
      <w:r w:rsidRPr="00B92122">
        <w:rPr>
          <w:rFonts w:ascii="Times New Roman" w:hAnsi="Times New Roman"/>
          <w:b/>
          <w:u w:val="single"/>
        </w:rPr>
        <w:t>Decision Point</w:t>
      </w:r>
      <w:r w:rsidRPr="00B92122">
        <w:rPr>
          <w:rFonts w:ascii="Times New Roman" w:hAnsi="Times New Roman"/>
          <w:b/>
        </w:rPr>
        <w:t xml:space="preserve">: Will the PHA withhold assistance payments? </w:t>
      </w:r>
    </w:p>
    <w:p w14:paraId="2327C00E" w14:textId="77777777" w:rsidR="00B92122" w:rsidRPr="00B92122" w:rsidRDefault="00B92122" w:rsidP="00B92122">
      <w:pPr>
        <w:spacing w:before="120"/>
        <w:ind w:left="720"/>
        <w:rPr>
          <w:rFonts w:ascii="Times New Roman" w:hAnsi="Times New Roman"/>
          <w:u w:val="single"/>
        </w:rPr>
      </w:pPr>
      <w:r w:rsidRPr="00B92122">
        <w:rPr>
          <w:rFonts w:ascii="Times New Roman" w:hAnsi="Times New Roman"/>
          <w:u w:val="single"/>
        </w:rPr>
        <w:t>Things to Consider</w:t>
      </w:r>
    </w:p>
    <w:p w14:paraId="46FFA79C" w14:textId="77777777" w:rsidR="00B92122" w:rsidRPr="00B92122" w:rsidRDefault="00B92122" w:rsidP="00585330">
      <w:pPr>
        <w:numPr>
          <w:ilvl w:val="0"/>
          <w:numId w:val="19"/>
        </w:numPr>
        <w:suppressAutoHyphens/>
        <w:spacing w:before="120"/>
        <w:ind w:left="1080"/>
        <w:rPr>
          <w:rFonts w:ascii="Times New Roman" w:hAnsi="Times New Roman"/>
          <w:color w:val="000000"/>
          <w:szCs w:val="20"/>
        </w:rPr>
      </w:pPr>
      <w:r w:rsidRPr="00B92122">
        <w:rPr>
          <w:rFonts w:ascii="Times New Roman" w:hAnsi="Times New Roman"/>
          <w:color w:val="000000"/>
          <w:szCs w:val="20"/>
        </w:rPr>
        <w:t xml:space="preserve">The PHA’s administrative plan must identify the conditions under which the PHA will withhold HAP. </w:t>
      </w:r>
    </w:p>
    <w:p w14:paraId="58CDF34C" w14:textId="77777777" w:rsidR="00B92122" w:rsidRPr="00B92122" w:rsidRDefault="00B92122" w:rsidP="00585330">
      <w:pPr>
        <w:numPr>
          <w:ilvl w:val="0"/>
          <w:numId w:val="19"/>
        </w:numPr>
        <w:suppressAutoHyphens/>
        <w:spacing w:before="120"/>
        <w:ind w:left="1080"/>
        <w:rPr>
          <w:rFonts w:ascii="Times New Roman" w:hAnsi="Times New Roman"/>
          <w:color w:val="000000"/>
          <w:szCs w:val="20"/>
        </w:rPr>
      </w:pPr>
      <w:r w:rsidRPr="00B92122">
        <w:rPr>
          <w:rFonts w:ascii="Times New Roman" w:hAnsi="Times New Roman"/>
          <w:color w:val="000000"/>
          <w:szCs w:val="20"/>
        </w:rPr>
        <w:t>In this case, if the unit is brought into compliance during the applicable cure period, the PHA resumes assistance payments and provide</w:t>
      </w:r>
      <w:r w:rsidR="009423D2">
        <w:rPr>
          <w:rFonts w:ascii="Times New Roman" w:hAnsi="Times New Roman"/>
          <w:color w:val="000000"/>
          <w:szCs w:val="20"/>
        </w:rPr>
        <w:t>s</w:t>
      </w:r>
      <w:r w:rsidRPr="00B92122">
        <w:rPr>
          <w:rFonts w:ascii="Times New Roman" w:hAnsi="Times New Roman"/>
          <w:color w:val="000000"/>
          <w:szCs w:val="20"/>
        </w:rPr>
        <w:t xml:space="preserve"> assistance payments to cover the time period for which the payments were withheld. </w:t>
      </w:r>
    </w:p>
    <w:p w14:paraId="6FFB8C77" w14:textId="77777777" w:rsidR="00B92122" w:rsidRPr="00B92122" w:rsidRDefault="00B92122" w:rsidP="00B92122">
      <w:pPr>
        <w:tabs>
          <w:tab w:val="left" w:pos="1800"/>
        </w:tabs>
        <w:spacing w:before="120"/>
        <w:ind w:left="1800" w:hanging="720"/>
        <w:rPr>
          <w:rFonts w:ascii="Times New Roman" w:hAnsi="Times New Roman"/>
          <w:i/>
        </w:rPr>
      </w:pPr>
      <w:r w:rsidRPr="00B92122">
        <w:rPr>
          <w:rFonts w:ascii="Times New Roman" w:hAnsi="Times New Roman"/>
          <w:sz w:val="44"/>
          <w:szCs w:val="44"/>
        </w:rPr>
        <w:sym w:font="Wingdings" w:char="F0A8"/>
      </w:r>
      <w:r w:rsidRPr="00B92122">
        <w:rPr>
          <w:rFonts w:ascii="Times New Roman" w:hAnsi="Times New Roman"/>
        </w:rPr>
        <w:tab/>
      </w:r>
      <w:r w:rsidRPr="00B92122">
        <w:rPr>
          <w:rFonts w:ascii="Times New Roman" w:hAnsi="Times New Roman"/>
          <w:i/>
          <w:u w:val="single"/>
        </w:rPr>
        <w:t>Option 1</w:t>
      </w:r>
      <w:r w:rsidRPr="00B92122">
        <w:rPr>
          <w:rFonts w:ascii="Times New Roman" w:hAnsi="Times New Roman"/>
          <w:i/>
        </w:rPr>
        <w:t>: Use the model plan language shown below. No changes to the model plan are needed.</w:t>
      </w:r>
    </w:p>
    <w:p w14:paraId="2048939D" w14:textId="77777777" w:rsidR="00B92122" w:rsidRPr="00B92122" w:rsidRDefault="00B92122" w:rsidP="00B92122">
      <w:pPr>
        <w:suppressAutoHyphens/>
        <w:spacing w:before="120"/>
        <w:ind w:left="1800"/>
        <w:rPr>
          <w:rFonts w:ascii="Times New Roman" w:hAnsi="Times New Roman"/>
          <w:color w:val="000000"/>
        </w:rPr>
      </w:pPr>
      <w:r w:rsidRPr="00B92122">
        <w:rPr>
          <w:rFonts w:ascii="Times New Roman" w:hAnsi="Times New Roman"/>
          <w:color w:val="000000"/>
        </w:rPr>
        <w:t>The PHA will not withhold assistance payments upon notification to the owner of the deficiencies.</w:t>
      </w:r>
    </w:p>
    <w:p w14:paraId="1B53B48C" w14:textId="77777777" w:rsidR="00B92122" w:rsidRPr="00B92122" w:rsidRDefault="00B92122" w:rsidP="00B92122">
      <w:pPr>
        <w:spacing w:before="120"/>
        <w:ind w:left="1800" w:hanging="720"/>
        <w:rPr>
          <w:rFonts w:ascii="Times New Roman" w:hAnsi="Times New Roman"/>
          <w:i/>
        </w:rPr>
      </w:pPr>
      <w:r w:rsidRPr="00B92122">
        <w:rPr>
          <w:rFonts w:ascii="Times New Roman" w:hAnsi="Times New Roman"/>
          <w:sz w:val="44"/>
          <w:szCs w:val="44"/>
        </w:rPr>
        <w:sym w:font="Wingdings" w:char="F0A8"/>
      </w:r>
      <w:r w:rsidRPr="00B92122">
        <w:rPr>
          <w:rFonts w:ascii="Times New Roman" w:hAnsi="Times New Roman"/>
        </w:rPr>
        <w:tab/>
      </w:r>
      <w:r w:rsidRPr="00B92122">
        <w:rPr>
          <w:rFonts w:ascii="Times New Roman" w:hAnsi="Times New Roman"/>
          <w:i/>
          <w:u w:val="single"/>
        </w:rPr>
        <w:t>Option 2</w:t>
      </w:r>
      <w:r w:rsidRPr="00B92122">
        <w:rPr>
          <w:rFonts w:ascii="Times New Roman" w:hAnsi="Times New Roman"/>
          <w:i/>
        </w:rPr>
        <w:t>: Delete the language in the model plan and replace with the following.</w:t>
      </w:r>
    </w:p>
    <w:p w14:paraId="75420F69" w14:textId="77777777" w:rsidR="00B92122" w:rsidRPr="00B92122" w:rsidRDefault="00B92122" w:rsidP="00B92122">
      <w:pPr>
        <w:suppressAutoHyphens/>
        <w:spacing w:before="120"/>
        <w:ind w:left="1800"/>
        <w:rPr>
          <w:rFonts w:ascii="Times New Roman" w:hAnsi="Times New Roman"/>
          <w:color w:val="000000"/>
        </w:rPr>
      </w:pPr>
      <w:r w:rsidRPr="00B92122">
        <w:rPr>
          <w:rFonts w:ascii="Times New Roman" w:hAnsi="Times New Roman"/>
          <w:color w:val="000000"/>
        </w:rPr>
        <w:t>The PHA will withhold assistance payments upon notification to the owner of any non-life-threatening deficiencies. Withholding will occur during the cure period</w:t>
      </w:r>
      <w:r w:rsidR="00DE7C39">
        <w:rPr>
          <w:rFonts w:ascii="Times New Roman" w:hAnsi="Times New Roman"/>
          <w:color w:val="000000"/>
        </w:rPr>
        <w:t>,</w:t>
      </w:r>
      <w:r w:rsidRPr="00B92122">
        <w:rPr>
          <w:rFonts w:ascii="Times New Roman" w:hAnsi="Times New Roman"/>
          <w:color w:val="000000"/>
        </w:rPr>
        <w:t xml:space="preserve"> which is 30 days (or a PHA-approved extension). The PHA will not withhold HAP when deficiencies are life-threatening. If the owner fails to make repairs during the applicable cure period, the PHA will follow policies for abatement and termination of the HAP contract as outlined below.</w:t>
      </w:r>
    </w:p>
    <w:p w14:paraId="025623F6" w14:textId="77777777" w:rsidR="00B92122" w:rsidRPr="00B92122" w:rsidRDefault="00B92122" w:rsidP="00B92122">
      <w:pPr>
        <w:tabs>
          <w:tab w:val="left" w:pos="1800"/>
        </w:tabs>
        <w:spacing w:before="120"/>
        <w:ind w:left="1800" w:hanging="720"/>
        <w:rPr>
          <w:rFonts w:ascii="Times New Roman" w:hAnsi="Times New Roman"/>
          <w:i/>
        </w:rPr>
      </w:pPr>
      <w:r w:rsidRPr="00B92122">
        <w:rPr>
          <w:rFonts w:ascii="Times New Roman" w:hAnsi="Times New Roman"/>
          <w:sz w:val="44"/>
          <w:szCs w:val="44"/>
        </w:rPr>
        <w:sym w:font="Wingdings" w:char="F0A8"/>
      </w:r>
      <w:r w:rsidRPr="00B92122">
        <w:rPr>
          <w:rFonts w:ascii="Times New Roman" w:hAnsi="Times New Roman"/>
        </w:rPr>
        <w:tab/>
      </w:r>
      <w:r w:rsidRPr="00B92122">
        <w:rPr>
          <w:rFonts w:ascii="Times New Roman" w:hAnsi="Times New Roman"/>
          <w:i/>
          <w:u w:val="single"/>
        </w:rPr>
        <w:t>Option 3</w:t>
      </w:r>
      <w:r w:rsidRPr="00B92122">
        <w:rPr>
          <w:rFonts w:ascii="Times New Roman" w:hAnsi="Times New Roman"/>
          <w:i/>
        </w:rPr>
        <w:t>: Use PHA-established policy. Edit the model language or delete it and insert the PHA’s policy.</w:t>
      </w:r>
    </w:p>
    <w:p w14:paraId="3DAE4EBD" w14:textId="77777777" w:rsidR="00E21110" w:rsidRPr="00E21110" w:rsidRDefault="00DE7C39" w:rsidP="00E21110">
      <w:pPr>
        <w:suppressAutoHyphens/>
        <w:spacing w:before="120"/>
        <w:rPr>
          <w:rFonts w:ascii="Times New Roman" w:hAnsi="Times New Roman"/>
          <w:b/>
          <w:bCs/>
          <w:color w:val="000000"/>
          <w:szCs w:val="20"/>
        </w:rPr>
      </w:pPr>
      <w:r>
        <w:rPr>
          <w:rFonts w:ascii="Times New Roman" w:hAnsi="Times New Roman"/>
          <w:b/>
          <w:bCs/>
          <w:color w:val="000000"/>
          <w:szCs w:val="20"/>
        </w:rPr>
        <w:br w:type="page"/>
      </w:r>
      <w:r w:rsidR="00E21110" w:rsidRPr="00E21110">
        <w:rPr>
          <w:rFonts w:ascii="Times New Roman" w:hAnsi="Times New Roman"/>
          <w:b/>
          <w:bCs/>
          <w:color w:val="000000"/>
          <w:szCs w:val="20"/>
        </w:rPr>
        <w:lastRenderedPageBreak/>
        <w:t>HAP Abatement [24 CFR 983.208(d)(2)]</w:t>
      </w:r>
    </w:p>
    <w:p w14:paraId="630F6F3E" w14:textId="77777777" w:rsidR="00E21110" w:rsidRDefault="00E21110" w:rsidP="00DE7C39">
      <w:pPr>
        <w:spacing w:before="120"/>
        <w:rPr>
          <w:rFonts w:ascii="Times New Roman" w:hAnsi="Times New Roman"/>
          <w:color w:val="000000"/>
        </w:rPr>
      </w:pPr>
      <w:r w:rsidRPr="00F43EA1">
        <w:rPr>
          <w:rFonts w:ascii="Times New Roman" w:hAnsi="Times New Roman"/>
          <w:color w:val="000000"/>
        </w:rPr>
        <w:t>The PHA must abate the HAP, including amounts that had been withheld, if the owner fails to make the repairs within the applicable cure period</w:t>
      </w:r>
      <w:r w:rsidRPr="00AC603F">
        <w:rPr>
          <w:rFonts w:ascii="Times New Roman" w:hAnsi="Times New Roman"/>
          <w:color w:val="000000"/>
        </w:rPr>
        <w:t xml:space="preserve">. </w:t>
      </w:r>
    </w:p>
    <w:p w14:paraId="622B9269" w14:textId="77777777" w:rsidR="00E21110" w:rsidRPr="00E21110" w:rsidRDefault="00E21110" w:rsidP="00E21110">
      <w:pPr>
        <w:spacing w:before="120"/>
        <w:ind w:left="720" w:hanging="720"/>
        <w:rPr>
          <w:rFonts w:ascii="Times New Roman" w:hAnsi="Times New Roman"/>
          <w:b/>
        </w:rPr>
      </w:pPr>
      <w:r w:rsidRPr="00E21110">
        <w:rPr>
          <w:rFonts w:ascii="Times New Roman" w:hAnsi="Times New Roman"/>
          <w:sz w:val="44"/>
          <w:szCs w:val="44"/>
        </w:rPr>
        <w:sym w:font="Wingdings" w:char="F0FE"/>
      </w:r>
      <w:r w:rsidRPr="00E21110">
        <w:rPr>
          <w:rFonts w:ascii="Wingdings 2" w:hAnsi="Wingdings 2"/>
          <w:b/>
          <w:sz w:val="44"/>
          <w:szCs w:val="44"/>
        </w:rPr>
        <w:tab/>
      </w:r>
      <w:r w:rsidRPr="00E21110">
        <w:rPr>
          <w:rFonts w:ascii="Times New Roman" w:hAnsi="Times New Roman"/>
          <w:b/>
          <w:u w:val="single"/>
        </w:rPr>
        <w:t>Decision Point</w:t>
      </w:r>
      <w:r w:rsidRPr="00E21110">
        <w:rPr>
          <w:rFonts w:ascii="Times New Roman" w:hAnsi="Times New Roman"/>
          <w:b/>
        </w:rPr>
        <w:t xml:space="preserve">: What is the effective date of abatements? </w:t>
      </w:r>
    </w:p>
    <w:p w14:paraId="3C9CADC5" w14:textId="77777777" w:rsidR="00E21110" w:rsidRPr="00E21110" w:rsidRDefault="00E21110" w:rsidP="00E21110">
      <w:pPr>
        <w:spacing w:before="120"/>
        <w:ind w:left="720"/>
        <w:rPr>
          <w:rFonts w:ascii="Times New Roman" w:hAnsi="Times New Roman"/>
          <w:u w:val="single"/>
        </w:rPr>
      </w:pPr>
      <w:r w:rsidRPr="00E21110">
        <w:rPr>
          <w:rFonts w:ascii="Times New Roman" w:hAnsi="Times New Roman"/>
          <w:u w:val="single"/>
        </w:rPr>
        <w:t>Things to Consider</w:t>
      </w:r>
    </w:p>
    <w:p w14:paraId="61C3406C" w14:textId="77777777" w:rsidR="00E21110" w:rsidRPr="00E21110" w:rsidRDefault="00E21110" w:rsidP="00585330">
      <w:pPr>
        <w:numPr>
          <w:ilvl w:val="0"/>
          <w:numId w:val="15"/>
        </w:numPr>
        <w:tabs>
          <w:tab w:val="clear" w:pos="360"/>
          <w:tab w:val="num" w:pos="1080"/>
        </w:tabs>
        <w:suppressAutoHyphens/>
        <w:spacing w:before="120"/>
        <w:ind w:left="1080"/>
        <w:rPr>
          <w:rFonts w:ascii="Times New Roman" w:hAnsi="Times New Roman"/>
          <w:color w:val="000000"/>
          <w:szCs w:val="20"/>
        </w:rPr>
      </w:pPr>
      <w:r w:rsidRPr="00E21110">
        <w:rPr>
          <w:rFonts w:ascii="Times New Roman" w:hAnsi="Times New Roman"/>
          <w:color w:val="000000"/>
          <w:szCs w:val="20"/>
        </w:rPr>
        <w:t xml:space="preserve">If an owner fails to correct deficiencies by the time specified by the PHA, HUD requires the PHA to abate housing assistance payments. </w:t>
      </w:r>
    </w:p>
    <w:p w14:paraId="1A8B519E" w14:textId="77777777" w:rsidR="00E21110" w:rsidRPr="00E21110" w:rsidRDefault="00E21110" w:rsidP="00585330">
      <w:pPr>
        <w:numPr>
          <w:ilvl w:val="0"/>
          <w:numId w:val="15"/>
        </w:numPr>
        <w:tabs>
          <w:tab w:val="clear" w:pos="360"/>
          <w:tab w:val="num" w:pos="1080"/>
        </w:tabs>
        <w:suppressAutoHyphens/>
        <w:spacing w:before="120"/>
        <w:ind w:left="1080"/>
        <w:rPr>
          <w:rFonts w:ascii="Times New Roman" w:hAnsi="Times New Roman"/>
          <w:color w:val="000000"/>
          <w:szCs w:val="20"/>
        </w:rPr>
      </w:pPr>
      <w:r w:rsidRPr="00E21110">
        <w:rPr>
          <w:rFonts w:ascii="Times New Roman" w:hAnsi="Times New Roman"/>
          <w:color w:val="000000"/>
          <w:szCs w:val="20"/>
        </w:rPr>
        <w:t xml:space="preserve">No retroactive payments will be made to the owner for the period of time the rent was abated. </w:t>
      </w:r>
    </w:p>
    <w:p w14:paraId="6DC6E0D4" w14:textId="77777777" w:rsidR="00E21110" w:rsidRPr="00E21110" w:rsidRDefault="00E21110" w:rsidP="00585330">
      <w:pPr>
        <w:numPr>
          <w:ilvl w:val="0"/>
          <w:numId w:val="15"/>
        </w:numPr>
        <w:tabs>
          <w:tab w:val="clear" w:pos="360"/>
          <w:tab w:val="num" w:pos="1080"/>
        </w:tabs>
        <w:suppressAutoHyphens/>
        <w:spacing w:before="120"/>
        <w:ind w:left="1080"/>
        <w:rPr>
          <w:rFonts w:ascii="Times New Roman" w:hAnsi="Times New Roman"/>
          <w:color w:val="000000"/>
          <w:szCs w:val="20"/>
        </w:rPr>
      </w:pPr>
      <w:r w:rsidRPr="00AC603F">
        <w:rPr>
          <w:rFonts w:ascii="Times New Roman" w:hAnsi="Times New Roman"/>
          <w:color w:val="000000"/>
        </w:rPr>
        <w:t>T</w:t>
      </w:r>
      <w:r w:rsidRPr="00FC55F4">
        <w:rPr>
          <w:rFonts w:ascii="Times New Roman" w:hAnsi="Times New Roman"/>
          <w:color w:val="000000"/>
        </w:rPr>
        <w:t>he PHA may choose to abate payments for all units covered by the HAP contract due to a contract unit</w:t>
      </w:r>
      <w:r w:rsidR="00E0202A">
        <w:rPr>
          <w:rFonts w:ascii="Times New Roman" w:hAnsi="Times New Roman"/>
          <w:color w:val="000000"/>
        </w:rPr>
        <w:t>’</w:t>
      </w:r>
      <w:r w:rsidRPr="00FC55F4">
        <w:rPr>
          <w:rFonts w:ascii="Times New Roman" w:hAnsi="Times New Roman"/>
          <w:color w:val="000000"/>
        </w:rPr>
        <w:t xml:space="preserve">s noncompliance with the </w:t>
      </w:r>
      <w:r w:rsidRPr="00AC603F">
        <w:rPr>
          <w:rFonts w:ascii="Times New Roman" w:hAnsi="Times New Roman"/>
          <w:color w:val="000000"/>
        </w:rPr>
        <w:t>housing quality standards</w:t>
      </w:r>
      <w:r w:rsidRPr="00FC55F4">
        <w:rPr>
          <w:rFonts w:ascii="Times New Roman" w:hAnsi="Times New Roman"/>
          <w:color w:val="000000"/>
        </w:rPr>
        <w:t xml:space="preserve">, even if some of the contract units continue to meet </w:t>
      </w:r>
      <w:r w:rsidRPr="00AC603F">
        <w:rPr>
          <w:rFonts w:ascii="Times New Roman" w:hAnsi="Times New Roman"/>
          <w:color w:val="000000"/>
        </w:rPr>
        <w:t>housing quality standards</w:t>
      </w:r>
      <w:r w:rsidRPr="00FC55F4">
        <w:rPr>
          <w:rFonts w:ascii="Times New Roman" w:hAnsi="Times New Roman"/>
          <w:color w:val="000000"/>
        </w:rPr>
        <w:t>.</w:t>
      </w:r>
      <w:r>
        <w:rPr>
          <w:rFonts w:ascii="Times New Roman" w:hAnsi="Times New Roman"/>
          <w:color w:val="000000"/>
        </w:rPr>
        <w:t xml:space="preserve"> Option 1 states that the PHA will only abate HAP on those units that do not meet housing quality standards. If the PHA wishes to abate HAP on all units, the model policy should be edited. </w:t>
      </w:r>
    </w:p>
    <w:p w14:paraId="01AC1B55" w14:textId="77777777" w:rsidR="00E21110" w:rsidRPr="00E21110" w:rsidRDefault="00E21110" w:rsidP="00585330">
      <w:pPr>
        <w:numPr>
          <w:ilvl w:val="0"/>
          <w:numId w:val="15"/>
        </w:numPr>
        <w:tabs>
          <w:tab w:val="clear" w:pos="360"/>
          <w:tab w:val="num" w:pos="1080"/>
        </w:tabs>
        <w:suppressAutoHyphens/>
        <w:spacing w:before="120"/>
        <w:ind w:left="1080"/>
        <w:rPr>
          <w:rFonts w:ascii="Times New Roman" w:hAnsi="Times New Roman"/>
          <w:color w:val="000000"/>
          <w:szCs w:val="20"/>
        </w:rPr>
      </w:pPr>
      <w:r w:rsidRPr="00E21110">
        <w:rPr>
          <w:rFonts w:ascii="Times New Roman" w:hAnsi="Times New Roman"/>
          <w:color w:val="000000"/>
          <w:szCs w:val="20"/>
        </w:rPr>
        <w:t>Owner rents are not abated as a result of deficiencies that are the family</w:t>
      </w:r>
      <w:r w:rsidR="00E0202A">
        <w:rPr>
          <w:rFonts w:ascii="Times New Roman" w:hAnsi="Times New Roman"/>
          <w:color w:val="000000"/>
          <w:szCs w:val="20"/>
        </w:rPr>
        <w:t>’</w:t>
      </w:r>
      <w:r w:rsidRPr="00E21110">
        <w:rPr>
          <w:rFonts w:ascii="Times New Roman" w:hAnsi="Times New Roman"/>
          <w:color w:val="000000"/>
          <w:szCs w:val="20"/>
        </w:rPr>
        <w:t>s responsibility.</w:t>
      </w:r>
    </w:p>
    <w:p w14:paraId="42A13829" w14:textId="77777777" w:rsidR="00E21110" w:rsidRPr="00E21110" w:rsidRDefault="00E21110" w:rsidP="00585330">
      <w:pPr>
        <w:numPr>
          <w:ilvl w:val="0"/>
          <w:numId w:val="15"/>
        </w:numPr>
        <w:tabs>
          <w:tab w:val="clear" w:pos="360"/>
          <w:tab w:val="num" w:pos="1080"/>
        </w:tabs>
        <w:suppressAutoHyphens/>
        <w:spacing w:before="120"/>
        <w:ind w:left="1080"/>
        <w:rPr>
          <w:rFonts w:ascii="Times New Roman" w:hAnsi="Times New Roman"/>
          <w:color w:val="000000"/>
          <w:szCs w:val="20"/>
        </w:rPr>
      </w:pPr>
      <w:r w:rsidRPr="00E21110">
        <w:rPr>
          <w:rFonts w:ascii="Times New Roman" w:hAnsi="Times New Roman"/>
          <w:color w:val="000000"/>
          <w:szCs w:val="20"/>
        </w:rPr>
        <w:t>The PHA has the option of placing the abatement as of the first of the month following the expiration of the 30-day abatement notice or abating rent exactly 30 days after expiration of the notice and prorating the rent the owner is due.</w:t>
      </w:r>
    </w:p>
    <w:p w14:paraId="3DF46426" w14:textId="77777777" w:rsidR="00E21110" w:rsidRPr="00E21110" w:rsidRDefault="00E21110" w:rsidP="00585330">
      <w:pPr>
        <w:numPr>
          <w:ilvl w:val="0"/>
          <w:numId w:val="15"/>
        </w:numPr>
        <w:tabs>
          <w:tab w:val="clear" w:pos="360"/>
          <w:tab w:val="num" w:pos="1080"/>
        </w:tabs>
        <w:suppressAutoHyphens/>
        <w:spacing w:before="120"/>
        <w:ind w:left="1080"/>
        <w:rPr>
          <w:rFonts w:ascii="Times New Roman" w:hAnsi="Times New Roman"/>
          <w:color w:val="000000"/>
          <w:szCs w:val="20"/>
        </w:rPr>
      </w:pPr>
      <w:r w:rsidRPr="00E21110">
        <w:rPr>
          <w:rFonts w:ascii="Times New Roman" w:hAnsi="Times New Roman"/>
          <w:color w:val="000000"/>
          <w:szCs w:val="20"/>
        </w:rPr>
        <w:t xml:space="preserve">Abating HAP exactly 30 days after notice to the owner imposes on the PHA the additional administrative burden of prorating the amount of HAP the owner is entitled to. However, waiting until the first of the following month delays the abatement. </w:t>
      </w:r>
    </w:p>
    <w:p w14:paraId="63B2DBD2" w14:textId="77777777" w:rsidR="00E21110" w:rsidRPr="00E21110" w:rsidRDefault="00E21110" w:rsidP="00585330">
      <w:pPr>
        <w:numPr>
          <w:ilvl w:val="0"/>
          <w:numId w:val="15"/>
        </w:numPr>
        <w:tabs>
          <w:tab w:val="clear" w:pos="360"/>
          <w:tab w:val="num" w:pos="1080"/>
        </w:tabs>
        <w:suppressAutoHyphens/>
        <w:spacing w:before="120"/>
        <w:ind w:left="1080"/>
        <w:rPr>
          <w:rFonts w:ascii="Times New Roman" w:hAnsi="Times New Roman"/>
          <w:i/>
          <w:color w:val="000000"/>
          <w:szCs w:val="20"/>
        </w:rPr>
      </w:pPr>
      <w:r w:rsidRPr="00E21110">
        <w:rPr>
          <w:rFonts w:ascii="Times New Roman" w:hAnsi="Times New Roman"/>
          <w:color w:val="000000"/>
          <w:szCs w:val="20"/>
        </w:rPr>
        <w:t>If HAP is abated exactly 30 days after the correction period expires the PHA will either have to offset future HAPs or collect the overpaid amount directly from the owner if no future HAPs are made (</w:t>
      </w:r>
      <w:r w:rsidR="003E4403">
        <w:rPr>
          <w:rFonts w:ascii="Times New Roman" w:hAnsi="Times New Roman"/>
          <w:color w:val="000000"/>
          <w:szCs w:val="20"/>
        </w:rPr>
        <w:t xml:space="preserve">the </w:t>
      </w:r>
      <w:r w:rsidRPr="00E21110">
        <w:rPr>
          <w:rFonts w:ascii="Times New Roman" w:hAnsi="Times New Roman"/>
          <w:color w:val="000000"/>
          <w:szCs w:val="20"/>
        </w:rPr>
        <w:t>HAP contract is terminated).</w:t>
      </w:r>
    </w:p>
    <w:p w14:paraId="5FA7F535" w14:textId="77777777" w:rsidR="00E21110" w:rsidRPr="00E21110" w:rsidRDefault="00E21110" w:rsidP="00E21110">
      <w:pPr>
        <w:tabs>
          <w:tab w:val="left" w:pos="1800"/>
        </w:tabs>
        <w:spacing w:before="120"/>
        <w:ind w:left="1800" w:hanging="720"/>
        <w:rPr>
          <w:rFonts w:ascii="Times New Roman" w:hAnsi="Times New Roman"/>
          <w:i/>
        </w:rPr>
      </w:pPr>
      <w:r w:rsidRPr="00E21110">
        <w:rPr>
          <w:rFonts w:ascii="Times New Roman" w:hAnsi="Times New Roman"/>
          <w:sz w:val="44"/>
          <w:szCs w:val="44"/>
        </w:rPr>
        <w:sym w:font="Wingdings" w:char="F0A8"/>
      </w:r>
      <w:r w:rsidRPr="00E21110">
        <w:rPr>
          <w:rFonts w:ascii="Times New Roman" w:hAnsi="Times New Roman"/>
        </w:rPr>
        <w:tab/>
      </w:r>
      <w:r w:rsidRPr="00E21110">
        <w:rPr>
          <w:rFonts w:ascii="Times New Roman" w:hAnsi="Times New Roman"/>
          <w:i/>
          <w:u w:val="single"/>
        </w:rPr>
        <w:t>Option 1</w:t>
      </w:r>
      <w:r w:rsidRPr="00E21110">
        <w:rPr>
          <w:rFonts w:ascii="Times New Roman" w:hAnsi="Times New Roman"/>
          <w:i/>
        </w:rPr>
        <w:t>: Use the model plan language shown below. No changes to the model plan are needed.</w:t>
      </w:r>
    </w:p>
    <w:p w14:paraId="4976DE00" w14:textId="77777777" w:rsidR="00E21110" w:rsidRPr="00E21110" w:rsidRDefault="00E21110" w:rsidP="003E4403">
      <w:pPr>
        <w:suppressAutoHyphens/>
        <w:spacing w:before="120"/>
        <w:ind w:left="1800"/>
        <w:rPr>
          <w:rFonts w:ascii="Times New Roman" w:hAnsi="Times New Roman"/>
        </w:rPr>
      </w:pPr>
      <w:r w:rsidRPr="00E21110">
        <w:rPr>
          <w:rFonts w:ascii="Times New Roman" w:hAnsi="Times New Roman"/>
        </w:rPr>
        <w:t>The PHA will make all HAP abatements effective the first of the month following the expiration of the PHA</w:t>
      </w:r>
      <w:r w:rsidR="003E4403">
        <w:rPr>
          <w:rFonts w:ascii="Times New Roman" w:hAnsi="Times New Roman"/>
        </w:rPr>
        <w:t>-</w:t>
      </w:r>
      <w:r w:rsidR="005C3725" w:rsidRPr="00E21110">
        <w:rPr>
          <w:rFonts w:ascii="Times New Roman" w:hAnsi="Times New Roman"/>
        </w:rPr>
        <w:t>specified</w:t>
      </w:r>
      <w:r w:rsidRPr="00E21110">
        <w:rPr>
          <w:rFonts w:ascii="Times New Roman" w:hAnsi="Times New Roman"/>
        </w:rPr>
        <w:t xml:space="preserve"> correction period (including any extension).</w:t>
      </w:r>
    </w:p>
    <w:p w14:paraId="702F877B" w14:textId="77777777" w:rsidR="00E21110" w:rsidRPr="00E21110" w:rsidRDefault="00E21110" w:rsidP="003E4403">
      <w:pPr>
        <w:suppressAutoHyphens/>
        <w:spacing w:before="120"/>
        <w:ind w:left="1800"/>
        <w:rPr>
          <w:rFonts w:ascii="Times New Roman" w:hAnsi="Times New Roman"/>
        </w:rPr>
      </w:pPr>
      <w:r w:rsidRPr="00E21110">
        <w:rPr>
          <w:rFonts w:ascii="Times New Roman" w:hAnsi="Times New Roman"/>
          <w:color w:val="000000"/>
          <w:szCs w:val="20"/>
        </w:rPr>
        <w:t>The PHA will abate payments only for those contract units that do not meet housing quality standards.</w:t>
      </w:r>
    </w:p>
    <w:p w14:paraId="6A6D5F95" w14:textId="77777777" w:rsidR="00E21110" w:rsidRPr="00E21110" w:rsidRDefault="00E21110" w:rsidP="00E21110">
      <w:pPr>
        <w:tabs>
          <w:tab w:val="left" w:pos="1800"/>
        </w:tabs>
        <w:spacing w:before="120"/>
        <w:ind w:left="1800" w:hanging="720"/>
        <w:rPr>
          <w:rFonts w:ascii="Times New Roman" w:hAnsi="Times New Roman"/>
          <w:i/>
        </w:rPr>
      </w:pPr>
      <w:r w:rsidRPr="00E21110">
        <w:rPr>
          <w:rFonts w:ascii="Times New Roman" w:hAnsi="Times New Roman"/>
          <w:sz w:val="44"/>
          <w:szCs w:val="44"/>
        </w:rPr>
        <w:sym w:font="Wingdings" w:char="F0A8"/>
      </w:r>
      <w:r w:rsidRPr="00E21110">
        <w:rPr>
          <w:rFonts w:ascii="Times New Roman" w:hAnsi="Times New Roman"/>
        </w:rPr>
        <w:tab/>
      </w:r>
      <w:r w:rsidRPr="00E21110">
        <w:rPr>
          <w:rFonts w:ascii="Times New Roman" w:hAnsi="Times New Roman"/>
          <w:i/>
          <w:u w:val="single"/>
        </w:rPr>
        <w:t>Option 2</w:t>
      </w:r>
      <w:r w:rsidRPr="00E21110">
        <w:rPr>
          <w:rFonts w:ascii="Times New Roman" w:hAnsi="Times New Roman"/>
          <w:i/>
        </w:rPr>
        <w:t>: Use PHA-established policy. Edit the model language or delete it and insert the PHA’s policy.</w:t>
      </w:r>
    </w:p>
    <w:p w14:paraId="00F8D889" w14:textId="77777777" w:rsidR="00E21110" w:rsidRPr="00E21110" w:rsidRDefault="00BC4A78" w:rsidP="00BC4A78">
      <w:pPr>
        <w:spacing w:before="120"/>
        <w:ind w:left="720" w:hanging="720"/>
        <w:rPr>
          <w:rFonts w:ascii="Times New Roman" w:hAnsi="Times New Roman"/>
        </w:rPr>
      </w:pPr>
      <w:r>
        <w:rPr>
          <w:rFonts w:ascii="Times New Roman" w:hAnsi="Times New Roman"/>
          <w:sz w:val="44"/>
          <w:szCs w:val="44"/>
        </w:rPr>
        <w:br w:type="page"/>
      </w:r>
      <w:r w:rsidR="00E21110" w:rsidRPr="00E21110">
        <w:rPr>
          <w:rFonts w:ascii="Times New Roman" w:hAnsi="Times New Roman"/>
          <w:sz w:val="44"/>
          <w:szCs w:val="44"/>
        </w:rPr>
        <w:lastRenderedPageBreak/>
        <w:sym w:font="Wingdings" w:char="F0FE"/>
      </w:r>
      <w:r w:rsidR="00E21110" w:rsidRPr="00E21110">
        <w:rPr>
          <w:rFonts w:ascii="Wingdings 2" w:hAnsi="Wingdings 2"/>
          <w:b/>
          <w:sz w:val="44"/>
          <w:szCs w:val="44"/>
        </w:rPr>
        <w:tab/>
      </w:r>
      <w:r w:rsidR="00E21110" w:rsidRPr="00E21110">
        <w:rPr>
          <w:rFonts w:ascii="Times New Roman" w:hAnsi="Times New Roman"/>
          <w:b/>
          <w:u w:val="single"/>
        </w:rPr>
        <w:t>Decision Point</w:t>
      </w:r>
      <w:r w:rsidR="00E21110" w:rsidRPr="00E21110">
        <w:rPr>
          <w:rFonts w:ascii="Times New Roman" w:hAnsi="Times New Roman"/>
          <w:b/>
        </w:rPr>
        <w:t>: When will re</w:t>
      </w:r>
      <w:r w:rsidR="005C3725">
        <w:rPr>
          <w:rFonts w:ascii="Times New Roman" w:hAnsi="Times New Roman"/>
          <w:b/>
        </w:rPr>
        <w:t>-</w:t>
      </w:r>
      <w:r w:rsidR="00E21110" w:rsidRPr="00E21110">
        <w:rPr>
          <w:rFonts w:ascii="Times New Roman" w:hAnsi="Times New Roman"/>
          <w:b/>
        </w:rPr>
        <w:t>inspections occur and housing assistance payments reinstated following abatement of HAP</w:t>
      </w:r>
      <w:r w:rsidR="009F457C">
        <w:rPr>
          <w:rFonts w:ascii="Times New Roman" w:hAnsi="Times New Roman"/>
          <w:b/>
        </w:rPr>
        <w:t>?</w:t>
      </w:r>
    </w:p>
    <w:p w14:paraId="6597A77B" w14:textId="77777777" w:rsidR="00E21110" w:rsidRPr="00E21110" w:rsidRDefault="00E21110" w:rsidP="00BC4A78">
      <w:pPr>
        <w:spacing w:before="120"/>
        <w:ind w:left="1440" w:hanging="720"/>
        <w:rPr>
          <w:rFonts w:ascii="Times New Roman" w:hAnsi="Times New Roman"/>
          <w:i/>
        </w:rPr>
      </w:pPr>
      <w:r w:rsidRPr="00E21110">
        <w:rPr>
          <w:rFonts w:ascii="Times New Roman" w:hAnsi="Times New Roman"/>
          <w:sz w:val="44"/>
          <w:szCs w:val="44"/>
        </w:rPr>
        <w:sym w:font="Wingdings" w:char="F0A8"/>
      </w:r>
      <w:r w:rsidRPr="00E21110">
        <w:rPr>
          <w:rFonts w:ascii="Times New Roman" w:hAnsi="Times New Roman"/>
        </w:rPr>
        <w:tab/>
      </w:r>
      <w:r w:rsidRPr="00E21110">
        <w:rPr>
          <w:rFonts w:ascii="Times New Roman" w:hAnsi="Times New Roman"/>
          <w:i/>
          <w:u w:val="single"/>
        </w:rPr>
        <w:t>Option 1</w:t>
      </w:r>
      <w:r w:rsidRPr="00E21110">
        <w:rPr>
          <w:rFonts w:ascii="Times New Roman" w:hAnsi="Times New Roman"/>
          <w:i/>
        </w:rPr>
        <w:t>: Use the model plan language shown below. No changes to the model plan are needed.</w:t>
      </w:r>
    </w:p>
    <w:p w14:paraId="0600FDDE" w14:textId="77777777" w:rsidR="00E21110" w:rsidRPr="00E21110" w:rsidRDefault="00E21110" w:rsidP="00BC4A78">
      <w:pPr>
        <w:spacing w:before="120"/>
        <w:ind w:left="1440"/>
        <w:rPr>
          <w:rFonts w:ascii="Times New Roman" w:hAnsi="Times New Roman"/>
        </w:rPr>
      </w:pPr>
      <w:r w:rsidRPr="00E21110">
        <w:rPr>
          <w:rFonts w:ascii="Times New Roman" w:hAnsi="Times New Roman"/>
        </w:rPr>
        <w:t>The PHA will inspect abated units within five business days of the owner’s notification that the work has been completed. Payment will resume effective on the day the unit passes inspection.</w:t>
      </w:r>
    </w:p>
    <w:p w14:paraId="6F17E6F7" w14:textId="77777777" w:rsidR="00E21110" w:rsidRPr="00E21110" w:rsidRDefault="00E21110" w:rsidP="00BC4A78">
      <w:pPr>
        <w:spacing w:before="120"/>
        <w:ind w:left="1440" w:hanging="720"/>
        <w:rPr>
          <w:rFonts w:ascii="Times New Roman" w:hAnsi="Times New Roman"/>
          <w:i/>
        </w:rPr>
      </w:pPr>
      <w:r w:rsidRPr="00E21110">
        <w:rPr>
          <w:rFonts w:ascii="Times New Roman" w:hAnsi="Times New Roman"/>
          <w:sz w:val="44"/>
          <w:szCs w:val="44"/>
        </w:rPr>
        <w:sym w:font="Wingdings" w:char="F0A8"/>
      </w:r>
      <w:r w:rsidRPr="00E21110">
        <w:rPr>
          <w:rFonts w:ascii="Times New Roman" w:hAnsi="Times New Roman"/>
        </w:rPr>
        <w:tab/>
      </w:r>
      <w:r w:rsidRPr="00E21110">
        <w:rPr>
          <w:rFonts w:ascii="Times New Roman" w:hAnsi="Times New Roman"/>
          <w:i/>
          <w:u w:val="single"/>
        </w:rPr>
        <w:t>Option 2</w:t>
      </w:r>
      <w:r w:rsidRPr="00E21110">
        <w:rPr>
          <w:rFonts w:ascii="Times New Roman" w:hAnsi="Times New Roman"/>
          <w:i/>
        </w:rPr>
        <w:t>: Use PHA-established policy. Edit the model language or delete it and insert the PHA’s policy.</w:t>
      </w:r>
    </w:p>
    <w:p w14:paraId="03049037" w14:textId="77777777" w:rsidR="00E21110" w:rsidRPr="00E21110" w:rsidRDefault="00E21110" w:rsidP="00BC4A78">
      <w:pPr>
        <w:autoSpaceDE w:val="0"/>
        <w:autoSpaceDN w:val="0"/>
        <w:adjustRightInd w:val="0"/>
        <w:spacing w:before="120"/>
        <w:rPr>
          <w:rFonts w:ascii="Times New Roman" w:hAnsi="Times New Roman"/>
          <w:b/>
        </w:rPr>
      </w:pPr>
      <w:r>
        <w:rPr>
          <w:rFonts w:ascii="Times New Roman" w:hAnsi="Times New Roman"/>
          <w:b/>
        </w:rPr>
        <w:t>Failure to Make Repairs</w:t>
      </w:r>
    </w:p>
    <w:p w14:paraId="611D3278" w14:textId="77777777" w:rsidR="00E21110" w:rsidRPr="00E21110" w:rsidRDefault="00E21110" w:rsidP="00BC4A78">
      <w:pPr>
        <w:spacing w:before="120"/>
        <w:rPr>
          <w:rFonts w:ascii="Times New Roman" w:hAnsi="Times New Roman"/>
          <w:color w:val="000000"/>
        </w:rPr>
      </w:pPr>
      <w:r w:rsidRPr="00E21110">
        <w:rPr>
          <w:rFonts w:ascii="Times New Roman" w:hAnsi="Times New Roman"/>
        </w:rPr>
        <w:t xml:space="preserve">The PHA must decide how long any abatement period will continue before the HAP contract will be terminated. </w:t>
      </w:r>
      <w:r w:rsidRPr="00E21110">
        <w:rPr>
          <w:rFonts w:ascii="Times New Roman" w:hAnsi="Times New Roman"/>
          <w:color w:val="000000"/>
          <w:szCs w:val="20"/>
        </w:rPr>
        <w:t>If the unit does not meet housing quality standards within 60 days (or a reasonable longer period established by the PHA), the PHA will terminate the HAP contract for the unit and the family will have to move to receive continued assistance. In this case, the PHA must issue the family its voucher to move at least 30 days prior to the termination of the HAP contract.</w:t>
      </w:r>
    </w:p>
    <w:p w14:paraId="3826110B" w14:textId="77777777" w:rsidR="00E21110" w:rsidRPr="00E21110" w:rsidRDefault="00E21110" w:rsidP="00BC4A78">
      <w:pPr>
        <w:spacing w:before="120"/>
        <w:ind w:left="720" w:hanging="720"/>
        <w:rPr>
          <w:rFonts w:ascii="Times New Roman" w:hAnsi="Times New Roman"/>
          <w:b/>
        </w:rPr>
      </w:pPr>
      <w:r w:rsidRPr="00E21110">
        <w:rPr>
          <w:rFonts w:ascii="Times New Roman" w:hAnsi="Times New Roman"/>
          <w:sz w:val="44"/>
          <w:szCs w:val="44"/>
        </w:rPr>
        <w:sym w:font="Wingdings" w:char="F0FE"/>
      </w:r>
      <w:r w:rsidRPr="00E21110">
        <w:rPr>
          <w:rFonts w:ascii="Wingdings 2" w:hAnsi="Wingdings 2"/>
          <w:b/>
          <w:sz w:val="44"/>
          <w:szCs w:val="44"/>
        </w:rPr>
        <w:tab/>
      </w:r>
      <w:r w:rsidRPr="00E21110">
        <w:rPr>
          <w:rFonts w:ascii="Times New Roman" w:hAnsi="Times New Roman"/>
          <w:b/>
          <w:u w:val="single"/>
        </w:rPr>
        <w:t>Decision Point</w:t>
      </w:r>
      <w:r w:rsidRPr="00E21110">
        <w:rPr>
          <w:rFonts w:ascii="Times New Roman" w:hAnsi="Times New Roman"/>
          <w:b/>
        </w:rPr>
        <w:t>: How long will the PHA permit a unit to be abated before the HAP contract will be terminated?</w:t>
      </w:r>
    </w:p>
    <w:p w14:paraId="2768AF9C" w14:textId="77777777" w:rsidR="00E21110" w:rsidRPr="00E21110" w:rsidRDefault="00E21110" w:rsidP="00BC4A78">
      <w:pPr>
        <w:tabs>
          <w:tab w:val="left" w:pos="1800"/>
        </w:tabs>
        <w:spacing w:before="120"/>
        <w:ind w:left="1800" w:hanging="720"/>
        <w:rPr>
          <w:rFonts w:ascii="Times New Roman" w:hAnsi="Times New Roman"/>
          <w:i/>
        </w:rPr>
      </w:pPr>
      <w:r w:rsidRPr="00E21110">
        <w:rPr>
          <w:rFonts w:ascii="Times New Roman" w:hAnsi="Times New Roman"/>
          <w:sz w:val="44"/>
          <w:szCs w:val="44"/>
        </w:rPr>
        <w:sym w:font="Wingdings" w:char="F0A8"/>
      </w:r>
      <w:r w:rsidRPr="00E21110">
        <w:rPr>
          <w:rFonts w:ascii="Times New Roman" w:hAnsi="Times New Roman"/>
        </w:rPr>
        <w:tab/>
      </w:r>
      <w:r w:rsidRPr="00E21110">
        <w:rPr>
          <w:rFonts w:ascii="Times New Roman" w:hAnsi="Times New Roman"/>
          <w:i/>
          <w:u w:val="single"/>
        </w:rPr>
        <w:t>Option 1</w:t>
      </w:r>
      <w:r w:rsidRPr="00E21110">
        <w:rPr>
          <w:rFonts w:ascii="Times New Roman" w:hAnsi="Times New Roman"/>
          <w:i/>
        </w:rPr>
        <w:t>: Use the model plan language shown below. No changes to the model plan are needed.</w:t>
      </w:r>
    </w:p>
    <w:p w14:paraId="7625BAA0" w14:textId="77777777" w:rsidR="00E21110" w:rsidRPr="00E21110" w:rsidRDefault="00E21110" w:rsidP="00BC4A78">
      <w:pPr>
        <w:spacing w:before="120"/>
        <w:ind w:left="1800"/>
        <w:rPr>
          <w:rFonts w:ascii="Times New Roman" w:hAnsi="Times New Roman"/>
        </w:rPr>
      </w:pPr>
      <w:r w:rsidRPr="00E21110">
        <w:rPr>
          <w:rFonts w:ascii="Times New Roman" w:hAnsi="Times New Roman"/>
          <w:color w:val="000000"/>
          <w:szCs w:val="20"/>
        </w:rPr>
        <w:t xml:space="preserve">The PHA will issue a family whose </w:t>
      </w:r>
      <w:r w:rsidR="007B2118">
        <w:rPr>
          <w:rFonts w:ascii="Times New Roman" w:hAnsi="Times New Roman"/>
          <w:color w:val="000000"/>
        </w:rPr>
        <w:t xml:space="preserve">unit is being removed from the HAP Contract or whose </w:t>
      </w:r>
      <w:r w:rsidRPr="00E21110">
        <w:rPr>
          <w:rFonts w:ascii="Times New Roman" w:hAnsi="Times New Roman"/>
          <w:color w:val="000000"/>
          <w:szCs w:val="20"/>
        </w:rPr>
        <w:t>HAP contract is being terminated due to an owner failing to make required repairs within the required time frame a voucher no later than 30 days prior to the termination of the HAP contract. The initial term of the voucher will be 120 calendar days.</w:t>
      </w:r>
      <w:r w:rsidRPr="00E21110">
        <w:rPr>
          <w:rFonts w:ascii="Times New Roman" w:hAnsi="Times New Roman"/>
        </w:rPr>
        <w:t xml:space="preserve"> No briefing is required for these families. </w:t>
      </w:r>
    </w:p>
    <w:p w14:paraId="20758CDB" w14:textId="77777777" w:rsidR="00E21110" w:rsidRPr="00E21110" w:rsidRDefault="00E21110" w:rsidP="00BC4A78">
      <w:pPr>
        <w:tabs>
          <w:tab w:val="left" w:pos="720"/>
        </w:tabs>
        <w:suppressAutoHyphens/>
        <w:autoSpaceDE w:val="0"/>
        <w:autoSpaceDN w:val="0"/>
        <w:adjustRightInd w:val="0"/>
        <w:spacing w:before="120"/>
        <w:ind w:left="1800"/>
        <w:rPr>
          <w:rFonts w:ascii="Times New Roman" w:hAnsi="Times New Roman"/>
          <w:color w:val="000000"/>
          <w:szCs w:val="20"/>
        </w:rPr>
      </w:pPr>
      <w:r w:rsidRPr="00E21110">
        <w:rPr>
          <w:rFonts w:ascii="Times New Roman" w:hAnsi="Times New Roman"/>
          <w:color w:val="000000"/>
          <w:szCs w:val="20"/>
        </w:rPr>
        <w:t>In order to receive tenant-based assistance under the HCV program, the family must submit a Request for Tenancy Approval and proposed lease within the 120-day period, unless the PHA grants an extension.</w:t>
      </w:r>
      <w:r w:rsidRPr="00E21110">
        <w:rPr>
          <w:rFonts w:ascii="Times New Roman" w:hAnsi="Times New Roman"/>
        </w:rPr>
        <w:t xml:space="preserve"> The PHA will follow the policies set forth in Chapter 5 on voucher extension and expiration.</w:t>
      </w:r>
    </w:p>
    <w:p w14:paraId="58A9636E" w14:textId="77777777" w:rsidR="00E21110" w:rsidRPr="00E21110" w:rsidRDefault="00E21110" w:rsidP="00BC4A78">
      <w:pPr>
        <w:tabs>
          <w:tab w:val="left" w:pos="1800"/>
        </w:tabs>
        <w:spacing w:before="120"/>
        <w:ind w:left="1800" w:hanging="720"/>
        <w:rPr>
          <w:rFonts w:ascii="Times New Roman" w:hAnsi="Times New Roman"/>
          <w:i/>
        </w:rPr>
      </w:pPr>
      <w:r w:rsidRPr="00E21110">
        <w:rPr>
          <w:rFonts w:ascii="Times New Roman" w:hAnsi="Times New Roman"/>
          <w:sz w:val="44"/>
          <w:szCs w:val="44"/>
        </w:rPr>
        <w:sym w:font="Wingdings" w:char="F0A8"/>
      </w:r>
      <w:r w:rsidRPr="00E21110">
        <w:rPr>
          <w:rFonts w:ascii="Times New Roman" w:hAnsi="Times New Roman"/>
        </w:rPr>
        <w:tab/>
      </w:r>
      <w:r w:rsidRPr="00E21110">
        <w:rPr>
          <w:rFonts w:ascii="Times New Roman" w:hAnsi="Times New Roman"/>
          <w:i/>
          <w:u w:val="single"/>
        </w:rPr>
        <w:t>Option 2</w:t>
      </w:r>
      <w:r w:rsidRPr="00E21110">
        <w:rPr>
          <w:rFonts w:ascii="Times New Roman" w:hAnsi="Times New Roman"/>
          <w:i/>
        </w:rPr>
        <w:t>: Use PHA-established policy. Edit the model language or delete it and insert the PHA’s policy.</w:t>
      </w:r>
    </w:p>
    <w:p w14:paraId="755863CD" w14:textId="77777777" w:rsidR="00E21110" w:rsidRPr="00E21110" w:rsidRDefault="003E4403" w:rsidP="00E21110">
      <w:pPr>
        <w:widowControl w:val="0"/>
        <w:suppressAutoHyphens/>
        <w:autoSpaceDE w:val="0"/>
        <w:autoSpaceDN w:val="0"/>
        <w:adjustRightInd w:val="0"/>
        <w:spacing w:before="120"/>
        <w:rPr>
          <w:rFonts w:ascii="Times New Roman" w:hAnsi="Times New Roman"/>
          <w:b/>
          <w:bCs/>
          <w:color w:val="000000"/>
          <w:szCs w:val="20"/>
        </w:rPr>
      </w:pPr>
      <w:r>
        <w:rPr>
          <w:rFonts w:ascii="Times New Roman" w:hAnsi="Times New Roman"/>
          <w:b/>
          <w:bCs/>
          <w:color w:val="000000"/>
          <w:szCs w:val="20"/>
        </w:rPr>
        <w:br w:type="page"/>
      </w:r>
      <w:r w:rsidR="00E21110" w:rsidRPr="00E21110">
        <w:rPr>
          <w:rFonts w:ascii="Times New Roman" w:hAnsi="Times New Roman"/>
          <w:b/>
          <w:bCs/>
          <w:color w:val="000000"/>
          <w:szCs w:val="20"/>
        </w:rPr>
        <w:lastRenderedPageBreak/>
        <w:t xml:space="preserve">Offer of Public Housing </w:t>
      </w:r>
      <w:r w:rsidR="00F42BA9" w:rsidRPr="00AC603F">
        <w:rPr>
          <w:rFonts w:ascii="Times New Roman" w:hAnsi="Times New Roman"/>
          <w:b/>
          <w:bCs/>
          <w:color w:val="000000"/>
        </w:rPr>
        <w:t>[24 CFR 98</w:t>
      </w:r>
      <w:r w:rsidR="00F42BA9">
        <w:rPr>
          <w:rFonts w:ascii="Times New Roman" w:hAnsi="Times New Roman"/>
          <w:b/>
          <w:bCs/>
          <w:color w:val="000000"/>
        </w:rPr>
        <w:t>3.208(d)(6)(ii)</w:t>
      </w:r>
      <w:r w:rsidR="00F42BA9" w:rsidRPr="00AC603F">
        <w:rPr>
          <w:rFonts w:ascii="Times New Roman" w:hAnsi="Times New Roman"/>
          <w:b/>
          <w:bCs/>
          <w:color w:val="000000"/>
        </w:rPr>
        <w:t>]</w:t>
      </w:r>
    </w:p>
    <w:p w14:paraId="5AF99E71" w14:textId="77777777" w:rsidR="00E21110" w:rsidRPr="00E21110" w:rsidRDefault="00E21110" w:rsidP="00E21110">
      <w:pPr>
        <w:suppressAutoHyphens/>
        <w:spacing w:before="120"/>
        <w:rPr>
          <w:rFonts w:ascii="Times New Roman" w:hAnsi="Times New Roman"/>
          <w:color w:val="000000"/>
          <w:szCs w:val="20"/>
        </w:rPr>
      </w:pPr>
      <w:r w:rsidRPr="00E21110">
        <w:rPr>
          <w:rFonts w:ascii="Times New Roman" w:hAnsi="Times New Roman"/>
          <w:color w:val="000000"/>
          <w:szCs w:val="20"/>
        </w:rPr>
        <w:t>If the family is unable to lease a new unit within the term of the voucher. and the PHA owns or operates public housing, the PHA must offer, and, if accepted, provide the family a selection preference for an appropriate-size public housing unit that first becomes available for occupancy after the time period expires.</w:t>
      </w:r>
    </w:p>
    <w:p w14:paraId="35402F57" w14:textId="77777777" w:rsidR="003E4403" w:rsidRPr="00E21110" w:rsidRDefault="003E4403" w:rsidP="003E4403">
      <w:pPr>
        <w:autoSpaceDE w:val="0"/>
        <w:autoSpaceDN w:val="0"/>
        <w:adjustRightInd w:val="0"/>
        <w:spacing w:before="120"/>
        <w:ind w:left="720" w:hanging="720"/>
        <w:rPr>
          <w:rFonts w:ascii="Times New Roman" w:hAnsi="Times New Roman"/>
          <w:bCs/>
          <w:iCs/>
        </w:rPr>
      </w:pPr>
      <w:r w:rsidRPr="00E21110">
        <w:rPr>
          <w:rFonts w:ascii="Times New Roman" w:hAnsi="Times New Roman"/>
          <w:b/>
          <w:bCs/>
          <w:sz w:val="44"/>
        </w:rPr>
        <w:sym w:font="Wingdings 2" w:char="F052"/>
      </w:r>
      <w:r w:rsidRPr="00E21110">
        <w:rPr>
          <w:rFonts w:ascii="Times New Roman" w:hAnsi="Times New Roman"/>
          <w:b/>
          <w:bCs/>
          <w:sz w:val="44"/>
        </w:rPr>
        <w:tab/>
      </w:r>
      <w:r w:rsidRPr="00E21110">
        <w:rPr>
          <w:rFonts w:ascii="Times New Roman" w:hAnsi="Times New Roman"/>
          <w:b/>
          <w:u w:val="single"/>
        </w:rPr>
        <w:t>Decision Point</w:t>
      </w:r>
      <w:r w:rsidRPr="00E21110">
        <w:rPr>
          <w:rFonts w:ascii="Times New Roman" w:hAnsi="Times New Roman"/>
          <w:b/>
        </w:rPr>
        <w:t>: Does the PHA own public housing and, if so, what are the PHA</w:t>
      </w:r>
      <w:r>
        <w:rPr>
          <w:rFonts w:ascii="Times New Roman" w:hAnsi="Times New Roman"/>
          <w:b/>
        </w:rPr>
        <w:t>’</w:t>
      </w:r>
      <w:r w:rsidRPr="00E21110">
        <w:rPr>
          <w:rFonts w:ascii="Times New Roman" w:hAnsi="Times New Roman"/>
          <w:b/>
        </w:rPr>
        <w:t>s policies on offering the family continued assistance in a public housing unit?</w:t>
      </w:r>
    </w:p>
    <w:p w14:paraId="7A64F1B9" w14:textId="77777777" w:rsidR="00E21110" w:rsidRPr="00E21110" w:rsidRDefault="00E21110" w:rsidP="00E21110">
      <w:pPr>
        <w:autoSpaceDE w:val="0"/>
        <w:autoSpaceDN w:val="0"/>
        <w:adjustRightInd w:val="0"/>
        <w:spacing w:before="120"/>
        <w:ind w:left="720"/>
        <w:rPr>
          <w:rFonts w:ascii="Times New Roman" w:hAnsi="Times New Roman"/>
          <w:bCs/>
          <w:iCs/>
          <w:u w:val="single"/>
        </w:rPr>
      </w:pPr>
      <w:r w:rsidRPr="00E21110">
        <w:rPr>
          <w:rFonts w:ascii="Times New Roman" w:hAnsi="Times New Roman"/>
          <w:bCs/>
          <w:iCs/>
          <w:u w:val="single"/>
        </w:rPr>
        <w:t>Things to Consider</w:t>
      </w:r>
    </w:p>
    <w:p w14:paraId="0D9A2D3D" w14:textId="77777777" w:rsidR="00F42BA9" w:rsidRDefault="00E21110" w:rsidP="00585330">
      <w:pPr>
        <w:widowControl w:val="0"/>
        <w:numPr>
          <w:ilvl w:val="0"/>
          <w:numId w:val="21"/>
        </w:numPr>
        <w:tabs>
          <w:tab w:val="num" w:pos="1080"/>
        </w:tabs>
        <w:autoSpaceDE w:val="0"/>
        <w:autoSpaceDN w:val="0"/>
        <w:adjustRightInd w:val="0"/>
        <w:spacing w:before="120"/>
        <w:ind w:left="1080"/>
        <w:rPr>
          <w:rFonts w:ascii="Times New Roman" w:hAnsi="Times New Roman"/>
          <w:bCs/>
          <w:i/>
          <w:iCs/>
        </w:rPr>
      </w:pPr>
      <w:r w:rsidRPr="00E21110">
        <w:rPr>
          <w:rFonts w:ascii="Times New Roman" w:hAnsi="Times New Roman"/>
        </w:rPr>
        <w:t>Select Option 1 if the PHA operates public housing units.</w:t>
      </w:r>
    </w:p>
    <w:p w14:paraId="6EC62758" w14:textId="77777777" w:rsidR="00F42BA9" w:rsidRDefault="00E21110" w:rsidP="00585330">
      <w:pPr>
        <w:widowControl w:val="0"/>
        <w:numPr>
          <w:ilvl w:val="0"/>
          <w:numId w:val="21"/>
        </w:numPr>
        <w:tabs>
          <w:tab w:val="num" w:pos="1080"/>
        </w:tabs>
        <w:autoSpaceDE w:val="0"/>
        <w:autoSpaceDN w:val="0"/>
        <w:adjustRightInd w:val="0"/>
        <w:spacing w:before="120"/>
        <w:ind w:left="1080"/>
        <w:rPr>
          <w:rFonts w:ascii="Times New Roman" w:hAnsi="Times New Roman"/>
          <w:bCs/>
          <w:i/>
          <w:iCs/>
        </w:rPr>
      </w:pPr>
      <w:r w:rsidRPr="00F42BA9">
        <w:rPr>
          <w:rFonts w:ascii="Times New Roman" w:hAnsi="Times New Roman"/>
        </w:rPr>
        <w:t xml:space="preserve">If the PHA does not operate a public housing program, but does have PBV units, the PHA may, but is not required to, adopt Option 2 to allow the family to move to a PBV unit. Since the move would be within the same program, the family’s eligibility would not be </w:t>
      </w:r>
      <w:r w:rsidR="00F42BA9" w:rsidRPr="00F42BA9">
        <w:rPr>
          <w:rFonts w:ascii="Times New Roman" w:hAnsi="Times New Roman"/>
        </w:rPr>
        <w:t>determined,</w:t>
      </w:r>
      <w:r w:rsidRPr="00F42BA9">
        <w:rPr>
          <w:rFonts w:ascii="Times New Roman" w:hAnsi="Times New Roman"/>
        </w:rPr>
        <w:t xml:space="preserve"> and the family would simply transfer to </w:t>
      </w:r>
      <w:r w:rsidR="00F42BA9">
        <w:rPr>
          <w:rFonts w:ascii="Times New Roman" w:hAnsi="Times New Roman"/>
        </w:rPr>
        <w:t>another PBV unit.</w:t>
      </w:r>
    </w:p>
    <w:p w14:paraId="42E03EEC" w14:textId="77777777" w:rsidR="00E21110" w:rsidRPr="00F42BA9" w:rsidRDefault="00E21110" w:rsidP="00585330">
      <w:pPr>
        <w:widowControl w:val="0"/>
        <w:numPr>
          <w:ilvl w:val="0"/>
          <w:numId w:val="21"/>
        </w:numPr>
        <w:tabs>
          <w:tab w:val="num" w:pos="1080"/>
        </w:tabs>
        <w:autoSpaceDE w:val="0"/>
        <w:autoSpaceDN w:val="0"/>
        <w:adjustRightInd w:val="0"/>
        <w:spacing w:before="120"/>
        <w:ind w:left="1080"/>
        <w:rPr>
          <w:rFonts w:ascii="Times New Roman" w:hAnsi="Times New Roman"/>
          <w:bCs/>
          <w:i/>
          <w:iCs/>
        </w:rPr>
      </w:pPr>
      <w:r w:rsidRPr="00F42BA9">
        <w:rPr>
          <w:rFonts w:ascii="Times New Roman" w:hAnsi="Times New Roman"/>
        </w:rPr>
        <w:t>If the PHA has no public housing units and does not wish to offer the family continued assistance in a PBV unit, Option 3 should be selected.</w:t>
      </w:r>
    </w:p>
    <w:p w14:paraId="2FDAC990" w14:textId="77777777" w:rsidR="00E21110" w:rsidRPr="00E21110" w:rsidRDefault="00E21110" w:rsidP="00C339FC">
      <w:pPr>
        <w:widowControl w:val="0"/>
        <w:tabs>
          <w:tab w:val="left" w:pos="1800"/>
        </w:tabs>
        <w:autoSpaceDE w:val="0"/>
        <w:autoSpaceDN w:val="0"/>
        <w:adjustRightInd w:val="0"/>
        <w:spacing w:before="120"/>
        <w:ind w:left="1800" w:hanging="720"/>
        <w:rPr>
          <w:rFonts w:ascii="Times New Roman" w:hAnsi="Times New Roman"/>
          <w:bCs/>
          <w:i/>
          <w:iCs/>
        </w:rPr>
      </w:pPr>
      <w:r w:rsidRPr="00E21110">
        <w:rPr>
          <w:rFonts w:ascii="Times New Roman" w:hAnsi="Times New Roman"/>
          <w:sz w:val="44"/>
          <w:szCs w:val="44"/>
        </w:rPr>
        <w:sym w:font="Wingdings" w:char="F0A8"/>
      </w:r>
      <w:r w:rsidRPr="00E21110">
        <w:rPr>
          <w:rFonts w:ascii="Times New Roman" w:hAnsi="Times New Roman"/>
        </w:rPr>
        <w:tab/>
      </w:r>
      <w:r w:rsidRPr="00E21110">
        <w:rPr>
          <w:rFonts w:ascii="Times New Roman" w:hAnsi="Times New Roman"/>
          <w:i/>
          <w:u w:val="single"/>
        </w:rPr>
        <w:t>Option 1</w:t>
      </w:r>
      <w:r w:rsidRPr="00E21110">
        <w:rPr>
          <w:rFonts w:ascii="Times New Roman" w:hAnsi="Times New Roman"/>
          <w:i/>
        </w:rPr>
        <w:t>:</w:t>
      </w:r>
      <w:r w:rsidRPr="00E21110">
        <w:rPr>
          <w:rFonts w:ascii="Times New Roman" w:hAnsi="Times New Roman"/>
        </w:rPr>
        <w:t xml:space="preserve"> </w:t>
      </w:r>
      <w:r w:rsidRPr="00E21110">
        <w:rPr>
          <w:rFonts w:ascii="Times New Roman" w:hAnsi="Times New Roman"/>
          <w:bCs/>
          <w:i/>
          <w:iCs/>
        </w:rPr>
        <w:t>Use the model plan language shown below. No changes to the model plan are needed.</w:t>
      </w:r>
    </w:p>
    <w:p w14:paraId="77736D61" w14:textId="77777777" w:rsidR="00F42BA9" w:rsidRPr="00F42BA9" w:rsidRDefault="00F42BA9" w:rsidP="003E4403">
      <w:pPr>
        <w:suppressAutoHyphens/>
        <w:spacing w:before="120"/>
        <w:ind w:left="1800"/>
        <w:rPr>
          <w:rFonts w:ascii="Times New Roman" w:hAnsi="Times New Roman"/>
          <w:color w:val="000000"/>
          <w:szCs w:val="20"/>
        </w:rPr>
      </w:pPr>
      <w:bookmarkStart w:id="39" w:name="_Hlk173236692"/>
      <w:r w:rsidRPr="00F42BA9">
        <w:rPr>
          <w:rFonts w:ascii="Times New Roman" w:hAnsi="Times New Roman"/>
          <w:color w:val="000000"/>
          <w:szCs w:val="20"/>
        </w:rPr>
        <w:t>The PHA does operate a public housing program and will provide a preference for PBV families whose units are being removed from the HAP contract or whose HAP contract is being terminated due to an owner failing to make required repairs within the required time frame, and who were unable to lease a new unit within the term of the voucher.</w:t>
      </w:r>
    </w:p>
    <w:p w14:paraId="22381ACD" w14:textId="77777777" w:rsidR="00F42BA9" w:rsidRPr="00F42BA9" w:rsidRDefault="00D113BD" w:rsidP="003E4403">
      <w:pPr>
        <w:suppressAutoHyphens/>
        <w:spacing w:before="120"/>
        <w:ind w:left="1800"/>
        <w:rPr>
          <w:rFonts w:ascii="Times New Roman" w:hAnsi="Times New Roman"/>
          <w:color w:val="000000"/>
          <w:szCs w:val="20"/>
        </w:rPr>
      </w:pPr>
      <w:r>
        <w:rPr>
          <w:rFonts w:ascii="Times New Roman" w:hAnsi="Times New Roman"/>
          <w:color w:val="000000"/>
          <w:szCs w:val="20"/>
        </w:rPr>
        <w:t>Thirty</w:t>
      </w:r>
      <w:r w:rsidR="00F42BA9" w:rsidRPr="00F42BA9">
        <w:rPr>
          <w:rFonts w:ascii="Times New Roman" w:hAnsi="Times New Roman"/>
          <w:color w:val="000000"/>
          <w:szCs w:val="20"/>
        </w:rPr>
        <w:t xml:space="preserve"> days prior to the expiration date of the voucher, the PHA will provide written notice to the family stating that the PHA does provide such a preference and providing an estimation of availability for the appropriately-size public housing unit.</w:t>
      </w:r>
    </w:p>
    <w:bookmarkEnd w:id="39"/>
    <w:p w14:paraId="5D68E7FD" w14:textId="77777777" w:rsidR="00E21110" w:rsidRPr="00E21110" w:rsidRDefault="00E21110" w:rsidP="003E4403">
      <w:pPr>
        <w:widowControl w:val="0"/>
        <w:autoSpaceDE w:val="0"/>
        <w:autoSpaceDN w:val="0"/>
        <w:adjustRightInd w:val="0"/>
        <w:spacing w:before="120"/>
        <w:ind w:left="1800" w:hanging="720"/>
        <w:rPr>
          <w:rFonts w:ascii="Times New Roman" w:hAnsi="Times New Roman"/>
          <w:i/>
          <w:u w:val="single"/>
        </w:rPr>
      </w:pPr>
      <w:r w:rsidRPr="00E21110">
        <w:rPr>
          <w:rFonts w:ascii="Times New Roman" w:hAnsi="Times New Roman"/>
          <w:color w:val="000000"/>
          <w:sz w:val="48"/>
          <w:szCs w:val="40"/>
        </w:rPr>
        <w:sym w:font="Wingdings" w:char="F0A8"/>
      </w:r>
      <w:r w:rsidRPr="00E21110">
        <w:rPr>
          <w:rFonts w:ascii="Times New Roman" w:hAnsi="Times New Roman"/>
          <w:color w:val="000000"/>
          <w:szCs w:val="20"/>
        </w:rPr>
        <w:tab/>
      </w:r>
      <w:r w:rsidRPr="00E21110">
        <w:rPr>
          <w:rFonts w:ascii="Times New Roman" w:hAnsi="Times New Roman"/>
          <w:i/>
          <w:u w:val="single"/>
        </w:rPr>
        <w:t>Option 2</w:t>
      </w:r>
      <w:r w:rsidRPr="004C276F">
        <w:rPr>
          <w:rFonts w:ascii="Times New Roman" w:hAnsi="Times New Roman"/>
          <w:i/>
        </w:rPr>
        <w:t>: Delete the model plan language and substitute the language below if the PHA wishes to offer the family continued assistance in a PBV unit.</w:t>
      </w:r>
    </w:p>
    <w:p w14:paraId="1C98B39F" w14:textId="77777777" w:rsidR="00E21110" w:rsidRPr="00E21110" w:rsidRDefault="00E21110" w:rsidP="003E4403">
      <w:pPr>
        <w:suppressAutoHyphens/>
        <w:spacing w:before="120"/>
        <w:ind w:left="1800"/>
        <w:rPr>
          <w:rFonts w:ascii="Times New Roman" w:hAnsi="Times New Roman"/>
          <w:color w:val="000000"/>
          <w:szCs w:val="20"/>
        </w:rPr>
      </w:pPr>
      <w:r w:rsidRPr="00E21110">
        <w:rPr>
          <w:rFonts w:ascii="Times New Roman" w:hAnsi="Times New Roman"/>
          <w:color w:val="000000"/>
          <w:szCs w:val="20"/>
        </w:rPr>
        <w:t xml:space="preserve">The PHA does not operate any public housing units. However, the PHA will offer the family continued assistance in a suitable PBV unit. </w:t>
      </w:r>
      <w:r w:rsidR="00D113BD">
        <w:rPr>
          <w:rFonts w:ascii="Times New Roman" w:hAnsi="Times New Roman"/>
          <w:color w:val="000000"/>
          <w:szCs w:val="20"/>
        </w:rPr>
        <w:t>Thirty</w:t>
      </w:r>
      <w:r w:rsidRPr="00E21110">
        <w:rPr>
          <w:rFonts w:ascii="Times New Roman" w:hAnsi="Times New Roman"/>
          <w:color w:val="000000"/>
          <w:szCs w:val="20"/>
        </w:rPr>
        <w:t xml:space="preserve"> days prior to the expiration of the family’s voucher, the PHA will provide the family with written notice offering them an appropriately sized PBV unit. If the family accepts the unit offer, the PHA will process a transfer for the family. </w:t>
      </w:r>
    </w:p>
    <w:p w14:paraId="292FA504" w14:textId="77777777" w:rsidR="00E21110" w:rsidRPr="00E21110" w:rsidRDefault="003E4403" w:rsidP="003E4403">
      <w:pPr>
        <w:widowControl w:val="0"/>
        <w:autoSpaceDE w:val="0"/>
        <w:autoSpaceDN w:val="0"/>
        <w:adjustRightInd w:val="0"/>
        <w:spacing w:before="120"/>
        <w:ind w:left="1800" w:hanging="720"/>
        <w:rPr>
          <w:rFonts w:ascii="Times New Roman" w:hAnsi="Times New Roman"/>
          <w:i/>
          <w:u w:val="single"/>
        </w:rPr>
      </w:pPr>
      <w:r>
        <w:rPr>
          <w:rFonts w:ascii="Times New Roman" w:hAnsi="Times New Roman"/>
          <w:color w:val="000000"/>
          <w:szCs w:val="20"/>
        </w:rPr>
        <w:br w:type="page"/>
      </w:r>
      <w:r w:rsidR="00E21110" w:rsidRPr="00E21110">
        <w:rPr>
          <w:rFonts w:ascii="Times New Roman" w:hAnsi="Times New Roman"/>
          <w:color w:val="000000"/>
          <w:sz w:val="48"/>
          <w:szCs w:val="40"/>
        </w:rPr>
        <w:lastRenderedPageBreak/>
        <w:sym w:font="Wingdings" w:char="F0A8"/>
      </w:r>
      <w:r w:rsidR="00E21110" w:rsidRPr="00E21110">
        <w:rPr>
          <w:rFonts w:ascii="Times New Roman" w:hAnsi="Times New Roman"/>
          <w:color w:val="000000"/>
          <w:szCs w:val="20"/>
        </w:rPr>
        <w:tab/>
      </w:r>
      <w:r w:rsidR="00E21110" w:rsidRPr="00E21110">
        <w:rPr>
          <w:rFonts w:ascii="Times New Roman" w:hAnsi="Times New Roman"/>
          <w:i/>
          <w:u w:val="single"/>
        </w:rPr>
        <w:t>Option 3</w:t>
      </w:r>
      <w:r w:rsidR="00E21110" w:rsidRPr="004C276F">
        <w:rPr>
          <w:rFonts w:ascii="Times New Roman" w:hAnsi="Times New Roman"/>
          <w:i/>
        </w:rPr>
        <w:t>: Delete the model plan language and substitute the language below if the PHA does not have any public housing units.</w:t>
      </w:r>
    </w:p>
    <w:p w14:paraId="23DA6485" w14:textId="77777777" w:rsidR="00E21110" w:rsidRPr="00E21110" w:rsidRDefault="00E21110" w:rsidP="00D113BD">
      <w:pPr>
        <w:suppressAutoHyphens/>
        <w:spacing w:before="120"/>
        <w:ind w:left="1800"/>
        <w:rPr>
          <w:rFonts w:ascii="Times New Roman" w:hAnsi="Times New Roman"/>
          <w:color w:val="000000"/>
          <w:szCs w:val="20"/>
        </w:rPr>
      </w:pPr>
      <w:r w:rsidRPr="00E21110">
        <w:rPr>
          <w:rFonts w:ascii="Times New Roman" w:hAnsi="Times New Roman"/>
          <w:color w:val="000000"/>
          <w:szCs w:val="20"/>
        </w:rPr>
        <w:t>The PHA does not operate any public housing units.</w:t>
      </w:r>
    </w:p>
    <w:p w14:paraId="0C4F0289" w14:textId="77777777" w:rsidR="00E21110" w:rsidRPr="00E21110" w:rsidRDefault="00E21110" w:rsidP="003E4403">
      <w:pPr>
        <w:widowControl w:val="0"/>
        <w:autoSpaceDE w:val="0"/>
        <w:autoSpaceDN w:val="0"/>
        <w:adjustRightInd w:val="0"/>
        <w:spacing w:before="120"/>
        <w:ind w:left="1800" w:hanging="720"/>
        <w:rPr>
          <w:rFonts w:ascii="Times New Roman" w:hAnsi="Times New Roman"/>
          <w:b/>
          <w:bCs/>
          <w:i/>
          <w:iCs/>
        </w:rPr>
      </w:pPr>
      <w:r w:rsidRPr="00E21110">
        <w:rPr>
          <w:rFonts w:ascii="Times New Roman" w:hAnsi="Times New Roman"/>
          <w:sz w:val="44"/>
          <w:szCs w:val="44"/>
        </w:rPr>
        <w:sym w:font="Wingdings" w:char="F0A8"/>
      </w:r>
      <w:r w:rsidRPr="00E21110">
        <w:rPr>
          <w:rFonts w:ascii="Times New Roman" w:hAnsi="Times New Roman"/>
        </w:rPr>
        <w:tab/>
      </w:r>
      <w:r w:rsidRPr="00E21110">
        <w:rPr>
          <w:rFonts w:ascii="Times New Roman" w:hAnsi="Times New Roman"/>
          <w:i/>
          <w:u w:val="single"/>
        </w:rPr>
        <w:t>Option 4</w:t>
      </w:r>
      <w:r w:rsidRPr="00E21110">
        <w:rPr>
          <w:rFonts w:ascii="Times New Roman" w:hAnsi="Times New Roman"/>
          <w:i/>
        </w:rPr>
        <w:t>: Use another PHA-established policy giving the family a longer voucher term. Edit the model plan language or delete it and insert the PHA’s policy.</w:t>
      </w:r>
    </w:p>
    <w:p w14:paraId="4E20E86F" w14:textId="77777777" w:rsidR="00E21110" w:rsidRPr="00E21110" w:rsidRDefault="00E21110" w:rsidP="00E21110">
      <w:pPr>
        <w:suppressAutoHyphens/>
        <w:spacing w:before="120"/>
        <w:rPr>
          <w:rFonts w:ascii="Times New Roman" w:hAnsi="Times New Roman"/>
          <w:b/>
          <w:bCs/>
          <w:color w:val="000000"/>
          <w:szCs w:val="20"/>
        </w:rPr>
      </w:pPr>
      <w:bookmarkStart w:id="40" w:name="_Hlk173236964"/>
      <w:r w:rsidRPr="00E21110">
        <w:rPr>
          <w:rFonts w:ascii="Times New Roman" w:hAnsi="Times New Roman"/>
          <w:b/>
          <w:bCs/>
          <w:color w:val="000000"/>
          <w:szCs w:val="20"/>
        </w:rPr>
        <w:t xml:space="preserve">Relocation Assistance </w:t>
      </w:r>
      <w:bookmarkStart w:id="41" w:name="_Hlk173236881"/>
      <w:r w:rsidR="00F42BA9" w:rsidRPr="00AC603F">
        <w:rPr>
          <w:rFonts w:ascii="Times New Roman" w:hAnsi="Times New Roman"/>
          <w:b/>
          <w:bCs/>
          <w:color w:val="000000"/>
        </w:rPr>
        <w:t>[24 CFR 98</w:t>
      </w:r>
      <w:r w:rsidR="00F42BA9">
        <w:rPr>
          <w:rFonts w:ascii="Times New Roman" w:hAnsi="Times New Roman"/>
          <w:b/>
          <w:bCs/>
          <w:color w:val="000000"/>
        </w:rPr>
        <w:t>3.208(d)(6)(iii)</w:t>
      </w:r>
      <w:r w:rsidR="00F42BA9" w:rsidRPr="00AC603F">
        <w:rPr>
          <w:rFonts w:ascii="Times New Roman" w:hAnsi="Times New Roman"/>
          <w:b/>
          <w:bCs/>
          <w:color w:val="000000"/>
        </w:rPr>
        <w:t>]</w:t>
      </w:r>
      <w:bookmarkEnd w:id="41"/>
    </w:p>
    <w:bookmarkEnd w:id="40"/>
    <w:p w14:paraId="5F81B9AC" w14:textId="77777777" w:rsidR="00E21110" w:rsidRPr="00E21110" w:rsidRDefault="00E21110" w:rsidP="00E21110">
      <w:pPr>
        <w:suppressAutoHyphens/>
        <w:spacing w:before="120"/>
        <w:rPr>
          <w:rFonts w:ascii="Times New Roman" w:hAnsi="Times New Roman"/>
          <w:color w:val="000000"/>
          <w:szCs w:val="20"/>
        </w:rPr>
      </w:pPr>
      <w:r w:rsidRPr="00E21110">
        <w:rPr>
          <w:rFonts w:ascii="Times New Roman" w:hAnsi="Times New Roman"/>
          <w:color w:val="000000"/>
          <w:szCs w:val="20"/>
        </w:rPr>
        <w:t xml:space="preserve">PHAs may assist families relocating due to the HAP contract being terminated as a result of the owner failing to make required repairs within the required time frame in finding a new unit, including using up to </w:t>
      </w:r>
      <w:r w:rsidR="00D113BD">
        <w:rPr>
          <w:rFonts w:ascii="Times New Roman" w:hAnsi="Times New Roman"/>
          <w:color w:val="000000"/>
          <w:szCs w:val="20"/>
        </w:rPr>
        <w:t>two</w:t>
      </w:r>
      <w:r w:rsidRPr="00E21110">
        <w:rPr>
          <w:rFonts w:ascii="Times New Roman" w:hAnsi="Times New Roman"/>
          <w:color w:val="000000"/>
          <w:szCs w:val="20"/>
        </w:rPr>
        <w:t xml:space="preserve"> months of the withheld and abated assistance payments for costs directly associated with relocating to a new unit, including security deposits, temporary housing costs, or other reasonable moving costs as determined by the PHA based on their locality.</w:t>
      </w:r>
    </w:p>
    <w:p w14:paraId="0EBCE30A" w14:textId="77777777" w:rsidR="00D113BD" w:rsidRDefault="00D113BD" w:rsidP="00D113BD">
      <w:pPr>
        <w:autoSpaceDE w:val="0"/>
        <w:autoSpaceDN w:val="0"/>
        <w:adjustRightInd w:val="0"/>
        <w:spacing w:before="120"/>
        <w:ind w:left="720" w:hanging="720"/>
        <w:rPr>
          <w:rFonts w:ascii="Times New Roman" w:hAnsi="Times New Roman"/>
          <w:b/>
          <w:bCs/>
          <w:iCs/>
        </w:rPr>
      </w:pPr>
      <w:r w:rsidRPr="00E21110">
        <w:rPr>
          <w:rFonts w:ascii="Times New Roman" w:hAnsi="Times New Roman"/>
          <w:b/>
          <w:bCs/>
          <w:sz w:val="44"/>
        </w:rPr>
        <w:sym w:font="Wingdings 2" w:char="F052"/>
      </w:r>
      <w:r w:rsidRPr="00E21110">
        <w:rPr>
          <w:rFonts w:ascii="Times New Roman" w:hAnsi="Times New Roman"/>
          <w:b/>
          <w:bCs/>
          <w:sz w:val="44"/>
        </w:rPr>
        <w:tab/>
      </w:r>
      <w:r w:rsidRPr="00E21110">
        <w:rPr>
          <w:rFonts w:ascii="Times New Roman" w:hAnsi="Times New Roman"/>
          <w:b/>
          <w:u w:val="single"/>
        </w:rPr>
        <w:t>Decision Point</w:t>
      </w:r>
      <w:r w:rsidRPr="00E21110">
        <w:rPr>
          <w:rFonts w:ascii="Times New Roman" w:hAnsi="Times New Roman"/>
          <w:b/>
        </w:rPr>
        <w:t>: Will the PHA offer relocation assistance?</w:t>
      </w:r>
      <w:r w:rsidRPr="00E21110">
        <w:rPr>
          <w:rFonts w:ascii="Times New Roman" w:hAnsi="Times New Roman"/>
          <w:b/>
          <w:bCs/>
          <w:iCs/>
        </w:rPr>
        <w:t xml:space="preserve"> </w:t>
      </w:r>
    </w:p>
    <w:p w14:paraId="7F5EAB27" w14:textId="77777777" w:rsidR="00E21110" w:rsidRPr="00E21110" w:rsidRDefault="00E21110" w:rsidP="00E21110">
      <w:pPr>
        <w:autoSpaceDE w:val="0"/>
        <w:autoSpaceDN w:val="0"/>
        <w:adjustRightInd w:val="0"/>
        <w:spacing w:before="120"/>
        <w:ind w:left="720"/>
        <w:rPr>
          <w:rFonts w:ascii="Times New Roman" w:hAnsi="Times New Roman"/>
          <w:bCs/>
          <w:iCs/>
          <w:u w:val="single"/>
        </w:rPr>
      </w:pPr>
      <w:r w:rsidRPr="00E21110">
        <w:rPr>
          <w:rFonts w:ascii="Times New Roman" w:hAnsi="Times New Roman"/>
          <w:bCs/>
          <w:iCs/>
          <w:u w:val="single"/>
        </w:rPr>
        <w:t>Things to Consider</w:t>
      </w:r>
    </w:p>
    <w:p w14:paraId="6DD90408" w14:textId="77777777" w:rsidR="00E21110" w:rsidRPr="00E21110" w:rsidRDefault="00E21110" w:rsidP="00585330">
      <w:pPr>
        <w:widowControl w:val="0"/>
        <w:numPr>
          <w:ilvl w:val="0"/>
          <w:numId w:val="20"/>
        </w:numPr>
        <w:suppressAutoHyphens/>
        <w:autoSpaceDE w:val="0"/>
        <w:autoSpaceDN w:val="0"/>
        <w:adjustRightInd w:val="0"/>
        <w:spacing w:before="120"/>
        <w:ind w:left="1080"/>
        <w:rPr>
          <w:rFonts w:ascii="Times New Roman" w:hAnsi="Times New Roman"/>
          <w:color w:val="000000"/>
          <w:szCs w:val="20"/>
        </w:rPr>
      </w:pPr>
      <w:r w:rsidRPr="00E21110">
        <w:rPr>
          <w:rFonts w:ascii="Times New Roman" w:hAnsi="Times New Roman"/>
          <w:color w:val="000000"/>
          <w:szCs w:val="20"/>
        </w:rPr>
        <w:t>If the PHA uses withheld and abated payments to assist with relocation costs, the PHA must provide security deposit assistance to the family as necessary.</w:t>
      </w:r>
    </w:p>
    <w:p w14:paraId="397C9354" w14:textId="77777777" w:rsidR="00E21110" w:rsidRPr="00D113BD" w:rsidRDefault="00E21110" w:rsidP="00585330">
      <w:pPr>
        <w:widowControl w:val="0"/>
        <w:numPr>
          <w:ilvl w:val="0"/>
          <w:numId w:val="20"/>
        </w:numPr>
        <w:suppressAutoHyphens/>
        <w:autoSpaceDE w:val="0"/>
        <w:autoSpaceDN w:val="0"/>
        <w:adjustRightInd w:val="0"/>
        <w:spacing w:before="120"/>
        <w:ind w:left="1080"/>
        <w:rPr>
          <w:rFonts w:ascii="Times New Roman" w:hAnsi="Times New Roman"/>
          <w:bCs/>
          <w:iCs/>
        </w:rPr>
      </w:pPr>
      <w:r w:rsidRPr="00E21110">
        <w:rPr>
          <w:rFonts w:ascii="Times New Roman" w:hAnsi="Times New Roman"/>
          <w:color w:val="000000"/>
          <w:szCs w:val="20"/>
        </w:rPr>
        <w:t>If the family receives security deposit assistance from the PHA for the new unit, the PHA may require the family to remit the security deposit returned by the owner of the new unit a</w:t>
      </w:r>
      <w:r w:rsidR="00D113BD">
        <w:rPr>
          <w:rFonts w:ascii="Times New Roman" w:hAnsi="Times New Roman"/>
          <w:color w:val="000000"/>
          <w:szCs w:val="20"/>
        </w:rPr>
        <w:t>t</w:t>
      </w:r>
      <w:r w:rsidRPr="00E21110">
        <w:rPr>
          <w:rFonts w:ascii="Times New Roman" w:hAnsi="Times New Roman"/>
          <w:color w:val="000000"/>
          <w:szCs w:val="20"/>
        </w:rPr>
        <w:t xml:space="preserve"> such time that the lease is terminated, up to the amount of security deposit provided by the PHA for that unit. </w:t>
      </w:r>
    </w:p>
    <w:p w14:paraId="7B2CD10F" w14:textId="77777777" w:rsidR="00E21110" w:rsidRPr="00E21110" w:rsidRDefault="00E21110" w:rsidP="00D113BD">
      <w:pPr>
        <w:widowControl w:val="0"/>
        <w:autoSpaceDE w:val="0"/>
        <w:autoSpaceDN w:val="0"/>
        <w:adjustRightInd w:val="0"/>
        <w:spacing w:before="120"/>
        <w:ind w:left="1800" w:hanging="720"/>
        <w:rPr>
          <w:rFonts w:ascii="Times New Roman" w:hAnsi="Times New Roman"/>
          <w:bCs/>
          <w:i/>
          <w:iCs/>
        </w:rPr>
      </w:pPr>
      <w:r w:rsidRPr="00E21110">
        <w:rPr>
          <w:rFonts w:ascii="Times New Roman" w:hAnsi="Times New Roman"/>
          <w:sz w:val="44"/>
          <w:szCs w:val="44"/>
        </w:rPr>
        <w:sym w:font="Wingdings" w:char="F0A8"/>
      </w:r>
      <w:r w:rsidRPr="00E21110">
        <w:rPr>
          <w:rFonts w:ascii="Times New Roman" w:hAnsi="Times New Roman"/>
        </w:rPr>
        <w:tab/>
      </w:r>
      <w:r w:rsidRPr="00E21110">
        <w:rPr>
          <w:rFonts w:ascii="Times New Roman" w:hAnsi="Times New Roman"/>
          <w:i/>
          <w:u w:val="single"/>
        </w:rPr>
        <w:t>Option 1</w:t>
      </w:r>
      <w:r w:rsidRPr="00E21110">
        <w:rPr>
          <w:rFonts w:ascii="Times New Roman" w:hAnsi="Times New Roman"/>
          <w:i/>
        </w:rPr>
        <w:t>:</w:t>
      </w:r>
      <w:r w:rsidRPr="00E21110">
        <w:rPr>
          <w:rFonts w:ascii="Times New Roman" w:hAnsi="Times New Roman"/>
        </w:rPr>
        <w:t xml:space="preserve"> </w:t>
      </w:r>
      <w:r w:rsidRPr="00E21110">
        <w:rPr>
          <w:rFonts w:ascii="Times New Roman" w:hAnsi="Times New Roman"/>
          <w:bCs/>
          <w:i/>
          <w:iCs/>
        </w:rPr>
        <w:t>Use the model plan language shown below. No changes to the model plan are needed.</w:t>
      </w:r>
    </w:p>
    <w:p w14:paraId="015D1A99" w14:textId="77777777" w:rsidR="00F42BA9" w:rsidRPr="00F42BA9" w:rsidRDefault="00F42BA9" w:rsidP="00C339FC">
      <w:pPr>
        <w:suppressAutoHyphens/>
        <w:spacing w:before="120"/>
        <w:ind w:left="1800"/>
        <w:rPr>
          <w:rFonts w:ascii="Times New Roman" w:hAnsi="Times New Roman"/>
          <w:color w:val="000000"/>
          <w:szCs w:val="20"/>
        </w:rPr>
      </w:pPr>
      <w:r w:rsidRPr="00F42BA9">
        <w:rPr>
          <w:rFonts w:ascii="Times New Roman" w:hAnsi="Times New Roman"/>
          <w:color w:val="000000"/>
          <w:szCs w:val="20"/>
        </w:rPr>
        <w:t xml:space="preserve">The PHA will assist families with disabilities with locating available accessible units in accordance with program requirements. </w:t>
      </w:r>
    </w:p>
    <w:p w14:paraId="6BD213A8" w14:textId="77777777" w:rsidR="00F42BA9" w:rsidRPr="00F42BA9" w:rsidRDefault="00F42BA9" w:rsidP="00C339FC">
      <w:pPr>
        <w:suppressAutoHyphens/>
        <w:spacing w:before="120"/>
        <w:ind w:left="1800"/>
        <w:rPr>
          <w:rFonts w:ascii="Times New Roman" w:hAnsi="Times New Roman"/>
          <w:color w:val="000000"/>
          <w:szCs w:val="20"/>
        </w:rPr>
      </w:pPr>
      <w:r w:rsidRPr="00F42BA9">
        <w:rPr>
          <w:rFonts w:ascii="Times New Roman" w:hAnsi="Times New Roman"/>
          <w:color w:val="000000"/>
          <w:szCs w:val="20"/>
        </w:rPr>
        <w:t xml:space="preserve">The PHA will use up to </w:t>
      </w:r>
      <w:r w:rsidR="00D113BD">
        <w:rPr>
          <w:rFonts w:ascii="Times New Roman" w:hAnsi="Times New Roman"/>
          <w:color w:val="000000"/>
          <w:szCs w:val="20"/>
        </w:rPr>
        <w:t>two</w:t>
      </w:r>
      <w:r w:rsidRPr="00F42BA9">
        <w:rPr>
          <w:rFonts w:ascii="Times New Roman" w:hAnsi="Times New Roman"/>
          <w:color w:val="000000"/>
          <w:szCs w:val="20"/>
        </w:rPr>
        <w:t xml:space="preserve"> months of withheld and abated payment to assist with any required security deposit at the new unit. Funds will not be used for any other relocation assistance.</w:t>
      </w:r>
    </w:p>
    <w:p w14:paraId="7548F716" w14:textId="77777777" w:rsidR="00F42BA9" w:rsidRPr="00F42BA9" w:rsidRDefault="00F42BA9" w:rsidP="00C339FC">
      <w:pPr>
        <w:suppressAutoHyphens/>
        <w:spacing w:before="120"/>
        <w:ind w:left="1800"/>
        <w:rPr>
          <w:rFonts w:ascii="Times New Roman" w:hAnsi="Times New Roman"/>
          <w:color w:val="000000"/>
          <w:szCs w:val="20"/>
        </w:rPr>
      </w:pPr>
      <w:r w:rsidRPr="00F42BA9">
        <w:rPr>
          <w:rFonts w:ascii="Times New Roman" w:hAnsi="Times New Roman"/>
          <w:color w:val="000000"/>
          <w:szCs w:val="20"/>
        </w:rPr>
        <w:t xml:space="preserve">If the family receives a refund of a security deposit for the new unit, the PHA will not require any amount to be remitted to the PHA. </w:t>
      </w:r>
    </w:p>
    <w:p w14:paraId="0B3BF152" w14:textId="77777777" w:rsidR="00E21110" w:rsidRPr="00E21110" w:rsidRDefault="00E21110" w:rsidP="00D113BD">
      <w:pPr>
        <w:widowControl w:val="0"/>
        <w:autoSpaceDE w:val="0"/>
        <w:autoSpaceDN w:val="0"/>
        <w:adjustRightInd w:val="0"/>
        <w:spacing w:before="120"/>
        <w:ind w:left="1800" w:hanging="630"/>
        <w:rPr>
          <w:rFonts w:ascii="Times New Roman" w:hAnsi="Times New Roman"/>
          <w:b/>
          <w:bCs/>
          <w:i/>
          <w:iCs/>
        </w:rPr>
      </w:pPr>
      <w:r w:rsidRPr="00E21110">
        <w:rPr>
          <w:rFonts w:ascii="Times New Roman" w:hAnsi="Times New Roman"/>
          <w:sz w:val="44"/>
          <w:szCs w:val="44"/>
        </w:rPr>
        <w:sym w:font="Wingdings" w:char="F0A8"/>
      </w:r>
      <w:r w:rsidRPr="00E21110">
        <w:rPr>
          <w:rFonts w:ascii="Times New Roman" w:hAnsi="Times New Roman"/>
        </w:rPr>
        <w:tab/>
      </w:r>
      <w:r w:rsidRPr="00E21110">
        <w:rPr>
          <w:rFonts w:ascii="Times New Roman" w:hAnsi="Times New Roman"/>
          <w:i/>
          <w:u w:val="single"/>
        </w:rPr>
        <w:t>Option 2</w:t>
      </w:r>
      <w:r w:rsidRPr="00E21110">
        <w:rPr>
          <w:rFonts w:ascii="Times New Roman" w:hAnsi="Times New Roman"/>
          <w:i/>
        </w:rPr>
        <w:t>: Use another PHA-established policy giving the family a longer voucher term. Edit the model plan language or delete it and insert the PHA’s policy.</w:t>
      </w:r>
    </w:p>
    <w:p w14:paraId="15A580AD" w14:textId="77777777" w:rsidR="00D92B6C" w:rsidRDefault="00B92122" w:rsidP="00F42BA9">
      <w:pPr>
        <w:spacing w:before="240"/>
        <w:rPr>
          <w:rFonts w:ascii="Times New Roman" w:hAnsi="Times New Roman"/>
          <w:b/>
        </w:rPr>
      </w:pPr>
      <w:r w:rsidRPr="00B92122">
        <w:rPr>
          <w:rFonts w:ascii="Times New Roman" w:hAnsi="Times New Roman"/>
          <w:b/>
        </w:rPr>
        <w:br w:type="page"/>
      </w:r>
      <w:r w:rsidR="00D92B6C">
        <w:rPr>
          <w:rFonts w:ascii="Times New Roman" w:hAnsi="Times New Roman"/>
          <w:b/>
        </w:rPr>
        <w:lastRenderedPageBreak/>
        <w:t>17-V.</w:t>
      </w:r>
      <w:r w:rsidR="00A51D13">
        <w:rPr>
          <w:rFonts w:ascii="Times New Roman" w:hAnsi="Times New Roman"/>
          <w:b/>
        </w:rPr>
        <w:t>D</w:t>
      </w:r>
      <w:r w:rsidR="00D92B6C">
        <w:rPr>
          <w:rFonts w:ascii="Times New Roman" w:hAnsi="Times New Roman"/>
          <w:b/>
        </w:rPr>
        <w:t xml:space="preserve">. </w:t>
      </w:r>
      <w:bookmarkStart w:id="42" w:name="_Hlk180170222"/>
      <w:r w:rsidR="00D92B6C">
        <w:rPr>
          <w:rFonts w:ascii="Times New Roman" w:hAnsi="Times New Roman"/>
          <w:b/>
        </w:rPr>
        <w:t>AMENDMENTS TO THE HAP CONTRACT</w:t>
      </w:r>
      <w:r w:rsidR="00F42BA9" w:rsidRPr="00F42BA9">
        <w:rPr>
          <w:rFonts w:ascii="Times New Roman" w:hAnsi="Times New Roman"/>
          <w:b/>
        </w:rPr>
        <w:t xml:space="preserve"> TO ADD OR SUBSTITUTE UNITS </w:t>
      </w:r>
      <w:bookmarkEnd w:id="42"/>
      <w:r w:rsidR="00F42BA9" w:rsidRPr="00F42BA9">
        <w:rPr>
          <w:rFonts w:ascii="Times New Roman" w:hAnsi="Times New Roman"/>
          <w:b/>
        </w:rPr>
        <w:t>[24 CFR 983.207]</w:t>
      </w:r>
    </w:p>
    <w:p w14:paraId="094634EF" w14:textId="77777777" w:rsidR="00F42BA9" w:rsidRPr="00F42BA9" w:rsidRDefault="00D92B6C" w:rsidP="00CB5165">
      <w:pPr>
        <w:spacing w:before="120"/>
        <w:rPr>
          <w:rFonts w:ascii="Times New Roman" w:hAnsi="Times New Roman"/>
        </w:rPr>
      </w:pPr>
      <w:r>
        <w:rPr>
          <w:rFonts w:ascii="Times New Roman" w:hAnsi="Times New Roman"/>
        </w:rPr>
        <w:t xml:space="preserve">This section describes the circumstances under which a PHA </w:t>
      </w:r>
      <w:r w:rsidR="00311CB9">
        <w:rPr>
          <w:rFonts w:ascii="Times New Roman" w:hAnsi="Times New Roman"/>
        </w:rPr>
        <w:t>may</w:t>
      </w:r>
      <w:r>
        <w:rPr>
          <w:rFonts w:ascii="Times New Roman" w:hAnsi="Times New Roman"/>
        </w:rPr>
        <w:t xml:space="preserve"> amend a HAP contract to substitute a different unit with the same number of bedrooms in the same </w:t>
      </w:r>
      <w:r w:rsidR="00943E9E">
        <w:rPr>
          <w:rFonts w:ascii="Times New Roman" w:hAnsi="Times New Roman"/>
        </w:rPr>
        <w:t xml:space="preserve">project </w:t>
      </w:r>
      <w:r>
        <w:rPr>
          <w:rFonts w:ascii="Times New Roman" w:hAnsi="Times New Roman"/>
        </w:rPr>
        <w:t>for a previously covered contract unit.</w:t>
      </w:r>
    </w:p>
    <w:p w14:paraId="65695E42" w14:textId="77777777" w:rsidR="00F42BA9" w:rsidRPr="00F42BA9" w:rsidRDefault="00F42BA9" w:rsidP="00CB5165">
      <w:pPr>
        <w:spacing w:before="120"/>
        <w:rPr>
          <w:rFonts w:ascii="Times New Roman" w:hAnsi="Times New Roman"/>
        </w:rPr>
      </w:pPr>
      <w:r w:rsidRPr="00F42BA9">
        <w:rPr>
          <w:rFonts w:ascii="Times New Roman" w:hAnsi="Times New Roman"/>
        </w:rPr>
        <w:t>The PHA must describe in the administrative plan the circumstances under which it will add or substitute contract units, and how those circumstances support the goals of the PBV program.</w:t>
      </w:r>
    </w:p>
    <w:p w14:paraId="1651F4FA" w14:textId="77777777" w:rsidR="00D92B6C" w:rsidRPr="00A51D13" w:rsidRDefault="00A51D13" w:rsidP="00CB5165">
      <w:pPr>
        <w:autoSpaceDE w:val="0"/>
        <w:autoSpaceDN w:val="0"/>
        <w:adjustRightInd w:val="0"/>
        <w:spacing w:before="120"/>
        <w:ind w:left="720" w:hanging="720"/>
        <w:rPr>
          <w:rFonts w:ascii="Times New Roman" w:hAnsi="Times New Roman"/>
          <w:b/>
          <w:bCs/>
          <w:iCs/>
        </w:rPr>
      </w:pPr>
      <w:r w:rsidRPr="00E21110">
        <w:rPr>
          <w:rFonts w:ascii="Times New Roman" w:hAnsi="Times New Roman"/>
          <w:b/>
          <w:bCs/>
          <w:sz w:val="44"/>
        </w:rPr>
        <w:sym w:font="Wingdings 2" w:char="F052"/>
      </w:r>
      <w:r w:rsidRPr="00E21110">
        <w:rPr>
          <w:rFonts w:ascii="Times New Roman" w:hAnsi="Times New Roman"/>
          <w:b/>
          <w:bCs/>
          <w:sz w:val="44"/>
        </w:rPr>
        <w:tab/>
      </w:r>
      <w:r w:rsidRPr="00E21110">
        <w:rPr>
          <w:rFonts w:ascii="Times New Roman" w:hAnsi="Times New Roman"/>
          <w:b/>
          <w:u w:val="single"/>
        </w:rPr>
        <w:t>Decision Point</w:t>
      </w:r>
      <w:r w:rsidRPr="00E21110">
        <w:rPr>
          <w:rFonts w:ascii="Times New Roman" w:hAnsi="Times New Roman"/>
          <w:b/>
        </w:rPr>
        <w:t xml:space="preserve">: Will the PHA </w:t>
      </w:r>
      <w:r>
        <w:rPr>
          <w:rFonts w:ascii="Times New Roman" w:hAnsi="Times New Roman"/>
          <w:b/>
        </w:rPr>
        <w:t>amend the HAP contract to add or substitute units</w:t>
      </w:r>
      <w:r w:rsidRPr="00E21110">
        <w:rPr>
          <w:rFonts w:ascii="Times New Roman" w:hAnsi="Times New Roman"/>
          <w:b/>
        </w:rPr>
        <w:t>?</w:t>
      </w:r>
      <w:r w:rsidRPr="00E21110">
        <w:rPr>
          <w:rFonts w:ascii="Times New Roman" w:hAnsi="Times New Roman"/>
          <w:b/>
          <w:bCs/>
          <w:iCs/>
        </w:rPr>
        <w:t xml:space="preserve"> </w:t>
      </w:r>
    </w:p>
    <w:p w14:paraId="612FDCFB" w14:textId="77777777" w:rsidR="00F42BA9" w:rsidRDefault="00F42BA9" w:rsidP="00CB5165">
      <w:pPr>
        <w:spacing w:before="120"/>
        <w:ind w:left="720"/>
        <w:rPr>
          <w:rFonts w:ascii="Times New Roman" w:hAnsi="Times New Roman"/>
          <w:u w:val="single"/>
        </w:rPr>
      </w:pPr>
      <w:r>
        <w:rPr>
          <w:rFonts w:ascii="Times New Roman" w:hAnsi="Times New Roman"/>
          <w:u w:val="single"/>
        </w:rPr>
        <w:t>Things to Consider</w:t>
      </w:r>
    </w:p>
    <w:p w14:paraId="043D71F0" w14:textId="77777777" w:rsidR="00F42BA9" w:rsidRDefault="00F42BA9" w:rsidP="00585330">
      <w:pPr>
        <w:numPr>
          <w:ilvl w:val="0"/>
          <w:numId w:val="22"/>
        </w:numPr>
        <w:spacing w:before="120"/>
        <w:ind w:left="1080"/>
        <w:rPr>
          <w:rFonts w:ascii="Times New Roman" w:hAnsi="Times New Roman"/>
        </w:rPr>
      </w:pPr>
      <w:r w:rsidRPr="00F42BA9">
        <w:rPr>
          <w:rFonts w:ascii="Times New Roman" w:hAnsi="Times New Roman"/>
        </w:rPr>
        <w:t>The added or substituted units may undergo repairs or renovation prior to amending the contract in accordance with 25 CFR 983.207(d) (as described below).</w:t>
      </w:r>
    </w:p>
    <w:p w14:paraId="4448B51E" w14:textId="77777777" w:rsidR="00F42BA9" w:rsidRPr="00F42BA9" w:rsidRDefault="00F42BA9" w:rsidP="00585330">
      <w:pPr>
        <w:numPr>
          <w:ilvl w:val="0"/>
          <w:numId w:val="22"/>
        </w:numPr>
        <w:spacing w:before="120"/>
        <w:ind w:left="1080"/>
        <w:rPr>
          <w:rFonts w:ascii="Times New Roman" w:hAnsi="Times New Roman"/>
        </w:rPr>
      </w:pPr>
      <w:r w:rsidRPr="00F42BA9">
        <w:rPr>
          <w:rFonts w:ascii="Times New Roman" w:hAnsi="Times New Roman"/>
        </w:rPr>
        <w:t xml:space="preserve">A unit that is not under a PBV HAP contract but is in a project with other units that are under a PBV HAP contract may undergo repairs or renovation prior to amending the PBV HAP contract to add or substitute the unit (except in the case of a contract subject to a rider under the rehabilitated housing option for development activity after HAP contract execution). If the repairs or renovation constitute substantial improvement as defined in </w:t>
      </w:r>
      <w:hyperlink r:id="rId58" w:history="1">
        <w:r w:rsidRPr="00F42BA9">
          <w:rPr>
            <w:rFonts w:ascii="Times New Roman" w:hAnsi="Times New Roman"/>
          </w:rPr>
          <w:t>24 CFR 983.3</w:t>
        </w:r>
      </w:hyperlink>
      <w:r w:rsidRPr="00F42BA9">
        <w:rPr>
          <w:rFonts w:ascii="Times New Roman" w:hAnsi="Times New Roman"/>
        </w:rPr>
        <w:t>, then the requirements of 24 CFR 983.207(d) apply.</w:t>
      </w:r>
    </w:p>
    <w:p w14:paraId="34590AD4" w14:textId="77777777" w:rsidR="00F42BA9" w:rsidRPr="00EF77F2" w:rsidRDefault="00F42BA9" w:rsidP="00CB5165">
      <w:pPr>
        <w:pStyle w:val="NormalTimesNewRoman"/>
        <w:spacing w:before="120"/>
        <w:ind w:left="1800" w:hanging="720"/>
        <w:jc w:val="left"/>
        <w:rPr>
          <w:b w:val="0"/>
          <w:i/>
        </w:rPr>
      </w:pPr>
      <w:r w:rsidRPr="00EF77F2">
        <w:rPr>
          <w:b w:val="0"/>
          <w:sz w:val="44"/>
          <w:szCs w:val="44"/>
        </w:rPr>
        <w:sym w:font="Wingdings" w:char="F0A8"/>
      </w:r>
      <w:r w:rsidRPr="00EF77F2">
        <w:rPr>
          <w:b w:val="0"/>
        </w:rPr>
        <w:tab/>
      </w:r>
      <w:r w:rsidRPr="00EF77F2">
        <w:rPr>
          <w:b w:val="0"/>
          <w:i/>
          <w:u w:val="single"/>
        </w:rPr>
        <w:t>Option 1</w:t>
      </w:r>
      <w:r w:rsidRPr="00EF77F2">
        <w:rPr>
          <w:b w:val="0"/>
          <w:i/>
        </w:rPr>
        <w:t>: Use the model plan language shown below. No changes to the model plan are needed.</w:t>
      </w:r>
    </w:p>
    <w:p w14:paraId="57013311" w14:textId="77777777" w:rsidR="00F42BA9" w:rsidRPr="00F42BA9" w:rsidRDefault="00F42BA9" w:rsidP="00CB5165">
      <w:pPr>
        <w:spacing w:before="120"/>
        <w:ind w:left="1800"/>
        <w:rPr>
          <w:rFonts w:ascii="Times New Roman" w:hAnsi="Times New Roman"/>
        </w:rPr>
      </w:pPr>
      <w:r w:rsidRPr="00F42BA9">
        <w:rPr>
          <w:rFonts w:ascii="Times New Roman" w:hAnsi="Times New Roman"/>
        </w:rPr>
        <w:t>The PHA will add units to the contract on a case-by-case basis to ensure the availability of affordable housing as long as the addition of units does not exceed allowable project caps.</w:t>
      </w:r>
    </w:p>
    <w:p w14:paraId="6410FB06" w14:textId="77777777" w:rsidR="00F42BA9" w:rsidRDefault="00F42BA9" w:rsidP="00CB5165">
      <w:pPr>
        <w:pStyle w:val="NormalTimesNewRoman"/>
        <w:spacing w:before="120"/>
        <w:ind w:left="1800" w:hanging="720"/>
        <w:jc w:val="left"/>
        <w:rPr>
          <w:b w:val="0"/>
          <w:i/>
        </w:rPr>
      </w:pPr>
      <w:r w:rsidRPr="00EF77F2">
        <w:rPr>
          <w:b w:val="0"/>
          <w:sz w:val="44"/>
          <w:szCs w:val="44"/>
        </w:rPr>
        <w:sym w:font="Wingdings" w:char="F0A8"/>
      </w:r>
      <w:r w:rsidRPr="00EF77F2">
        <w:rPr>
          <w:b w:val="0"/>
        </w:rPr>
        <w:tab/>
      </w:r>
      <w:r w:rsidRPr="00EF77F2">
        <w:rPr>
          <w:b w:val="0"/>
          <w:i/>
          <w:u w:val="single"/>
        </w:rPr>
        <w:t>Option 2</w:t>
      </w:r>
      <w:r w:rsidRPr="00EF77F2">
        <w:rPr>
          <w:b w:val="0"/>
          <w:i/>
        </w:rPr>
        <w:t>: Use PHA-established policy. Edit the model plan language or delete it and insert the PHA’s policy.</w:t>
      </w:r>
    </w:p>
    <w:p w14:paraId="7A7B0BF0" w14:textId="77777777" w:rsidR="00D92B6C" w:rsidRPr="00F42BA9" w:rsidRDefault="00F42BA9" w:rsidP="00C339FC">
      <w:pPr>
        <w:pStyle w:val="indent-1"/>
        <w:spacing w:before="120" w:beforeAutospacing="0" w:after="0" w:afterAutospacing="0"/>
        <w:rPr>
          <w:b/>
        </w:rPr>
      </w:pPr>
      <w:r>
        <w:br w:type="page"/>
      </w:r>
      <w:r w:rsidR="00D92B6C" w:rsidRPr="00C751E5">
        <w:rPr>
          <w:b/>
        </w:rPr>
        <w:lastRenderedPageBreak/>
        <w:t>Addition of Contract Units [</w:t>
      </w:r>
      <w:r>
        <w:rPr>
          <w:b/>
        </w:rPr>
        <w:t>24 CFR 983.207(b)</w:t>
      </w:r>
      <w:r w:rsidR="00D92B6C" w:rsidRPr="00C751E5">
        <w:rPr>
          <w:b/>
        </w:rPr>
        <w:t>]</w:t>
      </w:r>
    </w:p>
    <w:p w14:paraId="5D85F291" w14:textId="77777777" w:rsidR="00F42BA9" w:rsidRDefault="00F42BA9" w:rsidP="00C339FC">
      <w:pPr>
        <w:pStyle w:val="indent-2"/>
        <w:spacing w:before="120" w:beforeAutospacing="0" w:after="0" w:afterAutospacing="0"/>
      </w:pPr>
      <w:r>
        <w:t>Before adding any contract units, the units must comply with housing quality standards and the rent to owner must be reasonable. The additional PBV units, however, are still subject to the PBV program cap and project cap. However, added units that qualify for an exclusion from the program cap (as described in</w:t>
      </w:r>
      <w:r w:rsidR="005C3725">
        <w:t xml:space="preserve"> 24 CFR 983.59</w:t>
      </w:r>
      <w:r>
        <w:t xml:space="preserve">) or an exception to or exclusion from the project cap (as described in </w:t>
      </w:r>
      <w:r w:rsidR="005C3725">
        <w:t>24 CFR 983.54(c)</w:t>
      </w:r>
      <w:r>
        <w:t xml:space="preserve"> and</w:t>
      </w:r>
      <w:r w:rsidR="005C3725">
        <w:t xml:space="preserve"> 24 CFR 983.59</w:t>
      </w:r>
      <w:r>
        <w:t>, respectively) do not count toward such caps.</w:t>
      </w:r>
      <w:r w:rsidRPr="000F3909">
        <w:t xml:space="preserve"> </w:t>
      </w:r>
      <w:r>
        <w:rPr>
          <w:b/>
        </w:rPr>
        <w:t>No policy decisions are required.</w:t>
      </w:r>
    </w:p>
    <w:p w14:paraId="76B79298" w14:textId="77777777" w:rsidR="00F42BA9" w:rsidRPr="00FC55F4" w:rsidRDefault="00F42BA9" w:rsidP="00C339FC">
      <w:pPr>
        <w:pStyle w:val="indent-1"/>
        <w:spacing w:before="120" w:beforeAutospacing="0" w:after="0" w:afterAutospacing="0"/>
        <w:rPr>
          <w:b/>
          <w:bCs/>
        </w:rPr>
      </w:pPr>
      <w:r w:rsidRPr="00FC55F4">
        <w:rPr>
          <w:b/>
          <w:bCs/>
        </w:rPr>
        <w:t>Substituting or Adding Occupied Units</w:t>
      </w:r>
      <w:r>
        <w:rPr>
          <w:b/>
          <w:bCs/>
        </w:rPr>
        <w:t xml:space="preserve"> [24 CFR 983.207(c)]</w:t>
      </w:r>
    </w:p>
    <w:p w14:paraId="7B7FBCF6" w14:textId="77777777" w:rsidR="00F42BA9" w:rsidRDefault="00F42BA9" w:rsidP="00762BEC">
      <w:pPr>
        <w:spacing w:before="120"/>
        <w:rPr>
          <w:rFonts w:ascii="Times New Roman" w:hAnsi="Times New Roman"/>
          <w:b/>
        </w:rPr>
      </w:pPr>
      <w:r w:rsidRPr="00FC55F4">
        <w:rPr>
          <w:rFonts w:ascii="Times New Roman" w:hAnsi="Times New Roman"/>
          <w:bCs/>
        </w:rPr>
        <w:t>This section describes the circumstances under which the PHA may add or substitute occupied units.</w:t>
      </w:r>
      <w:r>
        <w:rPr>
          <w:rFonts w:ascii="Times New Roman" w:hAnsi="Times New Roman"/>
          <w:b/>
        </w:rPr>
        <w:t xml:space="preserve"> No policy decisions are required.</w:t>
      </w:r>
    </w:p>
    <w:p w14:paraId="6E81315C" w14:textId="77777777" w:rsidR="005036CD" w:rsidRPr="005B631C" w:rsidRDefault="004E338A" w:rsidP="000A283D">
      <w:pPr>
        <w:pStyle w:val="NormalTimesNewRoman"/>
        <w:jc w:val="left"/>
      </w:pPr>
      <w:r>
        <w:br w:type="page"/>
      </w:r>
      <w:r w:rsidR="005B631C" w:rsidRPr="005B631C">
        <w:lastRenderedPageBreak/>
        <w:t>17-V.</w:t>
      </w:r>
      <w:r w:rsidR="00762BEC">
        <w:t>E</w:t>
      </w:r>
      <w:r w:rsidR="005B631C" w:rsidRPr="005B631C">
        <w:t xml:space="preserve">. </w:t>
      </w:r>
      <w:bookmarkStart w:id="43" w:name="_Hlk180170316"/>
      <w:r w:rsidR="005B631C" w:rsidRPr="005B631C">
        <w:t>HAP CONTRACT YEAR, ANNIVERSARY AND EXPIRATION DATES</w:t>
      </w:r>
      <w:bookmarkEnd w:id="43"/>
      <w:r w:rsidR="005B631C" w:rsidRPr="005B631C">
        <w:t xml:space="preserve"> [</w:t>
      </w:r>
      <w:r w:rsidR="005B631C" w:rsidRPr="000C486E">
        <w:t>24</w:t>
      </w:r>
      <w:r w:rsidR="00E905E0">
        <w:t> </w:t>
      </w:r>
      <w:r w:rsidR="005B631C" w:rsidRPr="00E905E0">
        <w:t>CFR</w:t>
      </w:r>
      <w:r w:rsidR="005B631C" w:rsidRPr="005B631C">
        <w:t xml:space="preserve"> 983.20</w:t>
      </w:r>
      <w:r w:rsidR="00176BF5">
        <w:t>7</w:t>
      </w:r>
      <w:r w:rsidR="005B631C" w:rsidRPr="005B631C">
        <w:t>(</w:t>
      </w:r>
      <w:r w:rsidR="00E95048">
        <w:t>b</w:t>
      </w:r>
      <w:r w:rsidR="005B631C" w:rsidRPr="00F42BA9">
        <w:t>)</w:t>
      </w:r>
      <w:r w:rsidR="00F42BA9">
        <w:t>(</w:t>
      </w:r>
      <w:r w:rsidR="00F42BA9" w:rsidRPr="00762BEC">
        <w:t>2) and (g)</w:t>
      </w:r>
      <w:r w:rsidR="00F42BA9">
        <w:rPr>
          <w:b w:val="0"/>
        </w:rPr>
        <w:t xml:space="preserve"> </w:t>
      </w:r>
      <w:r w:rsidR="005B631C" w:rsidRPr="005B631C">
        <w:t>and 983.302(e)]</w:t>
      </w:r>
    </w:p>
    <w:p w14:paraId="6D4F8A55" w14:textId="77777777" w:rsidR="00CA7F8B" w:rsidRPr="00CA7F8B" w:rsidRDefault="005036CD" w:rsidP="00CA7F8B">
      <w:pPr>
        <w:spacing w:before="120"/>
        <w:rPr>
          <w:rFonts w:ascii="Times New Roman" w:hAnsi="Times New Roman"/>
          <w:b/>
        </w:rPr>
      </w:pPr>
      <w:r w:rsidRPr="00CA7F8B">
        <w:rPr>
          <w:rFonts w:ascii="Times New Roman" w:hAnsi="Times New Roman"/>
        </w:rPr>
        <w:t xml:space="preserve">This section explains </w:t>
      </w:r>
      <w:r w:rsidR="005B631C">
        <w:rPr>
          <w:rFonts w:ascii="Times New Roman" w:hAnsi="Times New Roman"/>
        </w:rPr>
        <w:t xml:space="preserve">the term HAP contract year and describes </w:t>
      </w:r>
      <w:r w:rsidRPr="00CA7F8B">
        <w:rPr>
          <w:rFonts w:ascii="Times New Roman" w:hAnsi="Times New Roman"/>
        </w:rPr>
        <w:t>how HAP anniversary and expiration dates are determined</w:t>
      </w:r>
      <w:r w:rsidR="005B631C">
        <w:rPr>
          <w:rFonts w:ascii="Times New Roman" w:hAnsi="Times New Roman"/>
        </w:rPr>
        <w:t>, including</w:t>
      </w:r>
      <w:r w:rsidRPr="00CA7F8B">
        <w:rPr>
          <w:rFonts w:ascii="Times New Roman" w:hAnsi="Times New Roman"/>
        </w:rPr>
        <w:t xml:space="preserve"> cases where contract units are placed under the HAP </w:t>
      </w:r>
      <w:r w:rsidR="005B631C">
        <w:rPr>
          <w:rFonts w:ascii="Times New Roman" w:hAnsi="Times New Roman"/>
        </w:rPr>
        <w:t xml:space="preserve">contract </w:t>
      </w:r>
      <w:r w:rsidRPr="00CA7F8B">
        <w:rPr>
          <w:rFonts w:ascii="Times New Roman" w:hAnsi="Times New Roman"/>
        </w:rPr>
        <w:t>in stages, or units are added by amendment.</w:t>
      </w:r>
      <w:r w:rsidR="00CA7F8B">
        <w:rPr>
          <w:b/>
        </w:rPr>
        <w:t xml:space="preserve"> </w:t>
      </w:r>
      <w:r w:rsidR="00CA7F8B" w:rsidRPr="00CA7F8B">
        <w:rPr>
          <w:rFonts w:ascii="Times New Roman" w:hAnsi="Times New Roman"/>
          <w:b/>
        </w:rPr>
        <w:t>No policy decisions are required.</w:t>
      </w:r>
    </w:p>
    <w:p w14:paraId="1F7ADF15" w14:textId="77777777" w:rsidR="00CA7F8B" w:rsidRDefault="006E1449" w:rsidP="000A283D">
      <w:pPr>
        <w:spacing w:before="240"/>
        <w:rPr>
          <w:rFonts w:ascii="Times New Roman" w:hAnsi="Times New Roman"/>
        </w:rPr>
      </w:pPr>
      <w:r>
        <w:rPr>
          <w:rFonts w:ascii="Times New Roman" w:hAnsi="Times New Roman"/>
          <w:b/>
        </w:rPr>
        <w:t>17-</w:t>
      </w:r>
      <w:r w:rsidR="00CA7F8B" w:rsidRPr="00626B05">
        <w:rPr>
          <w:rFonts w:ascii="Times New Roman" w:hAnsi="Times New Roman"/>
          <w:b/>
        </w:rPr>
        <w:t>V.</w:t>
      </w:r>
      <w:r w:rsidR="00762BEC">
        <w:rPr>
          <w:rFonts w:ascii="Times New Roman" w:hAnsi="Times New Roman"/>
          <w:b/>
        </w:rPr>
        <w:t>F</w:t>
      </w:r>
      <w:r w:rsidR="00CA7F8B" w:rsidRPr="00626B05">
        <w:rPr>
          <w:rFonts w:ascii="Times New Roman" w:hAnsi="Times New Roman"/>
          <w:b/>
        </w:rPr>
        <w:t xml:space="preserve">. </w:t>
      </w:r>
      <w:bookmarkStart w:id="44" w:name="_Hlk180170351"/>
      <w:r w:rsidR="00CA7F8B" w:rsidRPr="00626B05">
        <w:rPr>
          <w:rFonts w:ascii="Times New Roman" w:hAnsi="Times New Roman"/>
          <w:b/>
        </w:rPr>
        <w:t>OWNER’S RESPONSIBILITIES UNDER THE HAP</w:t>
      </w:r>
      <w:r w:rsidR="00CA7F8B">
        <w:rPr>
          <w:rFonts w:ascii="Times New Roman" w:hAnsi="Times New Roman"/>
          <w:b/>
        </w:rPr>
        <w:t xml:space="preserve"> </w:t>
      </w:r>
      <w:r w:rsidR="009D6E05">
        <w:rPr>
          <w:rFonts w:ascii="Times New Roman" w:hAnsi="Times New Roman"/>
          <w:b/>
        </w:rPr>
        <w:t xml:space="preserve">CONTRACT </w:t>
      </w:r>
      <w:bookmarkEnd w:id="44"/>
      <w:r w:rsidR="00CA7F8B">
        <w:rPr>
          <w:rFonts w:ascii="Times New Roman" w:hAnsi="Times New Roman"/>
          <w:b/>
        </w:rPr>
        <w:t>[24</w:t>
      </w:r>
      <w:r w:rsidR="00213549">
        <w:rPr>
          <w:rFonts w:ascii="Times New Roman" w:hAnsi="Times New Roman"/>
          <w:b/>
        </w:rPr>
        <w:t> </w:t>
      </w:r>
      <w:r w:rsidR="00CA7F8B">
        <w:rPr>
          <w:rFonts w:ascii="Times New Roman" w:hAnsi="Times New Roman"/>
          <w:b/>
        </w:rPr>
        <w:t>CFR</w:t>
      </w:r>
      <w:r w:rsidR="00213549">
        <w:rPr>
          <w:rFonts w:ascii="Times New Roman" w:hAnsi="Times New Roman"/>
          <w:b/>
        </w:rPr>
        <w:t> </w:t>
      </w:r>
      <w:r w:rsidR="00CA7F8B">
        <w:rPr>
          <w:rFonts w:ascii="Times New Roman" w:hAnsi="Times New Roman"/>
          <w:b/>
        </w:rPr>
        <w:t>983.2</w:t>
      </w:r>
      <w:r w:rsidR="00176BF5">
        <w:rPr>
          <w:rFonts w:ascii="Times New Roman" w:hAnsi="Times New Roman"/>
          <w:b/>
        </w:rPr>
        <w:t>10</w:t>
      </w:r>
      <w:r w:rsidR="00CA7F8B">
        <w:rPr>
          <w:rFonts w:ascii="Times New Roman" w:hAnsi="Times New Roman"/>
          <w:b/>
        </w:rPr>
        <w:t>]</w:t>
      </w:r>
    </w:p>
    <w:p w14:paraId="47CCFA60" w14:textId="77777777" w:rsidR="00CA7F8B" w:rsidRPr="00CA7F8B" w:rsidRDefault="00CA7F8B" w:rsidP="00CA7F8B">
      <w:pPr>
        <w:spacing w:before="120"/>
        <w:rPr>
          <w:rFonts w:ascii="Times New Roman" w:hAnsi="Times New Roman"/>
          <w:b/>
        </w:rPr>
      </w:pPr>
      <w:r>
        <w:rPr>
          <w:rFonts w:ascii="Times New Roman" w:hAnsi="Times New Roman"/>
        </w:rPr>
        <w:t>This section describes the items</w:t>
      </w:r>
      <w:r w:rsidR="00323252">
        <w:rPr>
          <w:rFonts w:ascii="Times New Roman" w:hAnsi="Times New Roman"/>
        </w:rPr>
        <w:t xml:space="preserve"> </w:t>
      </w:r>
      <w:r w:rsidR="00AF4280">
        <w:rPr>
          <w:rFonts w:ascii="Times New Roman" w:hAnsi="Times New Roman"/>
        </w:rPr>
        <w:t>to which</w:t>
      </w:r>
      <w:r>
        <w:rPr>
          <w:rFonts w:ascii="Times New Roman" w:hAnsi="Times New Roman"/>
        </w:rPr>
        <w:t xml:space="preserve"> an owner certifies when the owner executes the HAP contract and at all times during the term of the HAP contract. </w:t>
      </w:r>
      <w:r w:rsidRPr="00CA7F8B">
        <w:rPr>
          <w:rFonts w:ascii="Times New Roman" w:hAnsi="Times New Roman"/>
          <w:b/>
        </w:rPr>
        <w:t>No policy decisions are required.</w:t>
      </w:r>
    </w:p>
    <w:p w14:paraId="1DAE153C" w14:textId="77777777" w:rsidR="0040256D" w:rsidRPr="00C9381C" w:rsidRDefault="00EF77F2" w:rsidP="00381CF1">
      <w:pPr>
        <w:spacing w:before="240"/>
        <w:jc w:val="center"/>
        <w:rPr>
          <w:rFonts w:ascii="Times New Roman" w:hAnsi="Times New Roman"/>
          <w:b/>
        </w:rPr>
      </w:pPr>
      <w:r>
        <w:rPr>
          <w:rFonts w:ascii="Times New Roman" w:hAnsi="Times New Roman"/>
          <w:b/>
        </w:rPr>
        <w:br w:type="page"/>
      </w:r>
      <w:r w:rsidR="00703D5A" w:rsidRPr="00C9381C">
        <w:rPr>
          <w:rFonts w:ascii="Times New Roman" w:hAnsi="Times New Roman"/>
          <w:b/>
        </w:rPr>
        <w:lastRenderedPageBreak/>
        <w:t xml:space="preserve">PART </w:t>
      </w:r>
      <w:r w:rsidR="0040256D" w:rsidRPr="00C9381C">
        <w:rPr>
          <w:rFonts w:ascii="Times New Roman" w:hAnsi="Times New Roman"/>
          <w:b/>
        </w:rPr>
        <w:t>V</w:t>
      </w:r>
      <w:r w:rsidR="006E1449" w:rsidRPr="00C9381C">
        <w:rPr>
          <w:rFonts w:ascii="Times New Roman" w:hAnsi="Times New Roman"/>
          <w:b/>
        </w:rPr>
        <w:t>I</w:t>
      </w:r>
      <w:r w:rsidR="0040256D" w:rsidRPr="00C9381C">
        <w:rPr>
          <w:rFonts w:ascii="Times New Roman" w:hAnsi="Times New Roman"/>
          <w:b/>
        </w:rPr>
        <w:t>: SELECTION OF PBV PROGRAM PARTICIPANTS</w:t>
      </w:r>
    </w:p>
    <w:p w14:paraId="3A7168E7" w14:textId="77777777" w:rsidR="0040256D" w:rsidRPr="00C9381C" w:rsidRDefault="00703D5A" w:rsidP="00C9381C">
      <w:pPr>
        <w:spacing w:before="240"/>
        <w:rPr>
          <w:rFonts w:ascii="Times New Roman" w:hAnsi="Times New Roman"/>
          <w:b/>
        </w:rPr>
      </w:pPr>
      <w:r w:rsidRPr="00C9381C">
        <w:rPr>
          <w:rFonts w:ascii="Times New Roman" w:hAnsi="Times New Roman"/>
          <w:b/>
        </w:rPr>
        <w:t>17-</w:t>
      </w:r>
      <w:r w:rsidR="0040256D" w:rsidRPr="00C9381C">
        <w:rPr>
          <w:rFonts w:ascii="Times New Roman" w:hAnsi="Times New Roman"/>
          <w:b/>
        </w:rPr>
        <w:t>V</w:t>
      </w:r>
      <w:r w:rsidR="006E1449" w:rsidRPr="00C9381C">
        <w:rPr>
          <w:rFonts w:ascii="Times New Roman" w:hAnsi="Times New Roman"/>
          <w:b/>
        </w:rPr>
        <w:t>I</w:t>
      </w:r>
      <w:r w:rsidR="0040256D" w:rsidRPr="00C9381C">
        <w:rPr>
          <w:rFonts w:ascii="Times New Roman" w:hAnsi="Times New Roman"/>
          <w:b/>
        </w:rPr>
        <w:t>.A</w:t>
      </w:r>
      <w:r w:rsidR="00B45747">
        <w:rPr>
          <w:rFonts w:ascii="Times New Roman" w:hAnsi="Times New Roman"/>
          <w:b/>
        </w:rPr>
        <w:t>.</w:t>
      </w:r>
      <w:r w:rsidR="0040256D" w:rsidRPr="00C9381C">
        <w:rPr>
          <w:rFonts w:ascii="Times New Roman" w:hAnsi="Times New Roman"/>
          <w:b/>
        </w:rPr>
        <w:t xml:space="preserve"> OVERVIEW</w:t>
      </w:r>
    </w:p>
    <w:p w14:paraId="2BD2320C" w14:textId="77777777" w:rsidR="0040256D" w:rsidRPr="0040256D" w:rsidRDefault="0040256D" w:rsidP="0040256D">
      <w:pPr>
        <w:pStyle w:val="NormalTimesNewRoman"/>
        <w:spacing w:before="120"/>
        <w:jc w:val="left"/>
        <w:rPr>
          <w:b w:val="0"/>
        </w:rPr>
      </w:pPr>
      <w:r w:rsidRPr="0040256D">
        <w:rPr>
          <w:b w:val="0"/>
        </w:rPr>
        <w:t>This sectio</w:t>
      </w:r>
      <w:r w:rsidR="002F7764">
        <w:rPr>
          <w:b w:val="0"/>
        </w:rPr>
        <w:t xml:space="preserve">n provides an overview of Part </w:t>
      </w:r>
      <w:r w:rsidRPr="0040256D">
        <w:rPr>
          <w:b w:val="0"/>
        </w:rPr>
        <w:t>V</w:t>
      </w:r>
      <w:r w:rsidR="00DC18A4">
        <w:rPr>
          <w:b w:val="0"/>
        </w:rPr>
        <w:t>I</w:t>
      </w:r>
      <w:r w:rsidRPr="0040256D">
        <w:rPr>
          <w:b w:val="0"/>
        </w:rPr>
        <w:t xml:space="preserve">. </w:t>
      </w:r>
      <w:r w:rsidRPr="004B6E7E">
        <w:t>No policy decisions are required</w:t>
      </w:r>
      <w:r w:rsidRPr="0040256D">
        <w:rPr>
          <w:b w:val="0"/>
        </w:rPr>
        <w:t>.</w:t>
      </w:r>
    </w:p>
    <w:p w14:paraId="39D6BED1" w14:textId="77777777" w:rsidR="0040256D" w:rsidRPr="00C9381C" w:rsidRDefault="00703D5A" w:rsidP="00C9381C">
      <w:pPr>
        <w:spacing w:before="240"/>
        <w:rPr>
          <w:rFonts w:ascii="Times New Roman" w:hAnsi="Times New Roman"/>
          <w:b/>
        </w:rPr>
      </w:pPr>
      <w:r w:rsidRPr="00C9381C">
        <w:rPr>
          <w:rFonts w:ascii="Times New Roman" w:hAnsi="Times New Roman"/>
          <w:b/>
        </w:rPr>
        <w:t>17-</w:t>
      </w:r>
      <w:r w:rsidR="0040256D" w:rsidRPr="00C9381C">
        <w:rPr>
          <w:rFonts w:ascii="Times New Roman" w:hAnsi="Times New Roman"/>
          <w:b/>
        </w:rPr>
        <w:t>V</w:t>
      </w:r>
      <w:r w:rsidR="006E1449" w:rsidRPr="00C9381C">
        <w:rPr>
          <w:rFonts w:ascii="Times New Roman" w:hAnsi="Times New Roman"/>
          <w:b/>
        </w:rPr>
        <w:t>I</w:t>
      </w:r>
      <w:r w:rsidR="0040256D" w:rsidRPr="00C9381C">
        <w:rPr>
          <w:rFonts w:ascii="Times New Roman" w:hAnsi="Times New Roman"/>
          <w:b/>
        </w:rPr>
        <w:t>.B. ELIGIBILITY FOR PBV ASSISTANCE</w:t>
      </w:r>
      <w:r w:rsidR="00B16D2B" w:rsidRPr="00C9381C">
        <w:rPr>
          <w:rFonts w:ascii="Times New Roman" w:hAnsi="Times New Roman"/>
          <w:b/>
        </w:rPr>
        <w:t xml:space="preserve"> [24 CFR 983.251(a) and (b)]</w:t>
      </w:r>
    </w:p>
    <w:p w14:paraId="7E632433" w14:textId="77777777" w:rsidR="00B16D2B" w:rsidRPr="00C9381C" w:rsidRDefault="00B16D2B" w:rsidP="00C9381C">
      <w:pPr>
        <w:pStyle w:val="NormalTimesNewRoman"/>
        <w:spacing w:before="120"/>
        <w:jc w:val="left"/>
        <w:rPr>
          <w:b w:val="0"/>
        </w:rPr>
      </w:pPr>
      <w:r w:rsidRPr="00C9381C">
        <w:rPr>
          <w:b w:val="0"/>
        </w:rPr>
        <w:t>The PHA may select families for the PBV program from those who are participants in the PHA</w:t>
      </w:r>
      <w:r w:rsidR="00E0202A">
        <w:rPr>
          <w:b w:val="0"/>
        </w:rPr>
        <w:t>’</w:t>
      </w:r>
      <w:r w:rsidRPr="00C9381C">
        <w:rPr>
          <w:b w:val="0"/>
        </w:rPr>
        <w:t>s tenant-based voucher program and from those who have applied for admission to the voucher program.</w:t>
      </w:r>
    </w:p>
    <w:p w14:paraId="3C70B549" w14:textId="77777777" w:rsidR="0040256D" w:rsidRDefault="0040256D" w:rsidP="0040256D">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 xml:space="preserve">What </w:t>
      </w:r>
      <w:r w:rsidR="00514B67">
        <w:rPr>
          <w:rFonts w:ascii="Times New Roman" w:hAnsi="Times New Roman"/>
          <w:b/>
        </w:rPr>
        <w:t xml:space="preserve">policies </w:t>
      </w:r>
      <w:r w:rsidR="00514B67" w:rsidRPr="00C9381C">
        <w:rPr>
          <w:rFonts w:ascii="Times New Roman" w:hAnsi="Times New Roman"/>
          <w:b/>
          <w:bCs/>
        </w:rPr>
        <w:t>will</w:t>
      </w:r>
      <w:r w:rsidR="00514B67">
        <w:rPr>
          <w:rFonts w:ascii="Times New Roman" w:hAnsi="Times New Roman"/>
          <w:b/>
        </w:rPr>
        <w:t xml:space="preserve"> the PHA follow for determining the eligibility of applicants for PBV assistance</w:t>
      </w:r>
      <w:r>
        <w:rPr>
          <w:rFonts w:ascii="Times New Roman" w:hAnsi="Times New Roman"/>
          <w:b/>
        </w:rPr>
        <w:t>?</w:t>
      </w:r>
    </w:p>
    <w:p w14:paraId="4AE775A1" w14:textId="77777777" w:rsidR="0040256D" w:rsidRDefault="0040256D" w:rsidP="0040256D">
      <w:pPr>
        <w:spacing w:before="120"/>
        <w:ind w:left="720"/>
        <w:rPr>
          <w:rFonts w:ascii="Times New Roman" w:hAnsi="Times New Roman"/>
          <w:u w:val="single"/>
        </w:rPr>
      </w:pPr>
      <w:r>
        <w:rPr>
          <w:rFonts w:ascii="Times New Roman" w:hAnsi="Times New Roman"/>
          <w:u w:val="single"/>
        </w:rPr>
        <w:t>Things to Consider</w:t>
      </w:r>
    </w:p>
    <w:p w14:paraId="2C987F9A" w14:textId="77777777" w:rsidR="00F77207" w:rsidRDefault="00F77207" w:rsidP="00585330">
      <w:pPr>
        <w:numPr>
          <w:ilvl w:val="0"/>
          <w:numId w:val="3"/>
        </w:numPr>
        <w:autoSpaceDE w:val="0"/>
        <w:autoSpaceDN w:val="0"/>
        <w:adjustRightInd w:val="0"/>
        <w:spacing w:before="120"/>
        <w:rPr>
          <w:rFonts w:ascii="Times New Roman" w:hAnsi="Times New Roman"/>
        </w:rPr>
      </w:pPr>
      <w:r>
        <w:rPr>
          <w:rFonts w:ascii="Times New Roman" w:hAnsi="Times New Roman"/>
        </w:rPr>
        <w:t xml:space="preserve">The PHA </w:t>
      </w:r>
      <w:r w:rsidR="00B16D2B">
        <w:rPr>
          <w:rFonts w:ascii="Times New Roman" w:hAnsi="Times New Roman"/>
        </w:rPr>
        <w:t xml:space="preserve">has </w:t>
      </w:r>
      <w:r>
        <w:rPr>
          <w:rFonts w:ascii="Times New Roman" w:hAnsi="Times New Roman"/>
        </w:rPr>
        <w:t xml:space="preserve">already </w:t>
      </w:r>
      <w:r w:rsidR="00B16D2B">
        <w:rPr>
          <w:rFonts w:ascii="Times New Roman" w:hAnsi="Times New Roman"/>
        </w:rPr>
        <w:t xml:space="preserve">developed </w:t>
      </w:r>
      <w:r>
        <w:rPr>
          <w:rFonts w:ascii="Times New Roman" w:hAnsi="Times New Roman"/>
        </w:rPr>
        <w:t>policies for d</w:t>
      </w:r>
      <w:r w:rsidR="00A7407B">
        <w:rPr>
          <w:rFonts w:ascii="Times New Roman" w:hAnsi="Times New Roman"/>
        </w:rPr>
        <w:t xml:space="preserve">etermining eligibility for the </w:t>
      </w:r>
      <w:r>
        <w:rPr>
          <w:rFonts w:ascii="Times New Roman" w:hAnsi="Times New Roman"/>
        </w:rPr>
        <w:t>tenant-based voucher program.</w:t>
      </w:r>
    </w:p>
    <w:p w14:paraId="7163EFD0" w14:textId="77777777" w:rsidR="0040256D" w:rsidRDefault="00F77207" w:rsidP="00585330">
      <w:pPr>
        <w:numPr>
          <w:ilvl w:val="0"/>
          <w:numId w:val="3"/>
        </w:numPr>
        <w:autoSpaceDE w:val="0"/>
        <w:autoSpaceDN w:val="0"/>
        <w:adjustRightInd w:val="0"/>
        <w:spacing w:before="120"/>
        <w:rPr>
          <w:rFonts w:ascii="Times New Roman" w:hAnsi="Times New Roman"/>
        </w:rPr>
      </w:pPr>
      <w:r>
        <w:rPr>
          <w:rFonts w:ascii="Times New Roman" w:hAnsi="Times New Roman"/>
        </w:rPr>
        <w:t>Following the same policies for both the PBV and tenant-based programs</w:t>
      </w:r>
      <w:r w:rsidR="00C06DF5">
        <w:rPr>
          <w:rFonts w:ascii="Times New Roman" w:hAnsi="Times New Roman"/>
        </w:rPr>
        <w:t>,</w:t>
      </w:r>
      <w:r>
        <w:rPr>
          <w:rFonts w:ascii="Times New Roman" w:hAnsi="Times New Roman"/>
        </w:rPr>
        <w:t xml:space="preserve"> when </w:t>
      </w:r>
      <w:r w:rsidR="00B16D2B">
        <w:rPr>
          <w:rFonts w:ascii="Times New Roman" w:hAnsi="Times New Roman"/>
        </w:rPr>
        <w:t>possible</w:t>
      </w:r>
      <w:r>
        <w:rPr>
          <w:rFonts w:ascii="Times New Roman" w:hAnsi="Times New Roman"/>
        </w:rPr>
        <w:t>, simplifies program administration and minimizes confusion.</w:t>
      </w:r>
      <w:r w:rsidR="0040256D">
        <w:rPr>
          <w:rFonts w:ascii="Times New Roman" w:hAnsi="Times New Roman"/>
        </w:rPr>
        <w:t xml:space="preserve"> </w:t>
      </w:r>
    </w:p>
    <w:p w14:paraId="21F3F999" w14:textId="77777777" w:rsidR="00B16D2B" w:rsidRDefault="00B16D2B" w:rsidP="00585330">
      <w:pPr>
        <w:numPr>
          <w:ilvl w:val="0"/>
          <w:numId w:val="3"/>
        </w:numPr>
        <w:autoSpaceDE w:val="0"/>
        <w:autoSpaceDN w:val="0"/>
        <w:adjustRightInd w:val="0"/>
        <w:spacing w:before="120"/>
        <w:rPr>
          <w:rFonts w:ascii="Times New Roman" w:hAnsi="Times New Roman"/>
        </w:rPr>
      </w:pPr>
      <w:r>
        <w:rPr>
          <w:rFonts w:ascii="Times New Roman" w:hAnsi="Times New Roman"/>
        </w:rPr>
        <w:t>If Chapter 3 contains discretionary eligibility requirements for the tenant-based voucher program that you do not want to use for the PBV program, any exceptions or differences in the policies should be listed here</w:t>
      </w:r>
      <w:r w:rsidR="00917829">
        <w:rPr>
          <w:rFonts w:ascii="Times New Roman" w:hAnsi="Times New Roman"/>
        </w:rPr>
        <w:t xml:space="preserve"> (see Option 2)</w:t>
      </w:r>
      <w:r>
        <w:rPr>
          <w:rFonts w:ascii="Times New Roman" w:hAnsi="Times New Roman"/>
        </w:rPr>
        <w:t xml:space="preserve">. </w:t>
      </w:r>
    </w:p>
    <w:p w14:paraId="27BB1FF3" w14:textId="77777777" w:rsidR="0040256D" w:rsidRPr="000457A9" w:rsidRDefault="0040256D" w:rsidP="00C9381C">
      <w:pPr>
        <w:pStyle w:val="NormalTimesNewRoman"/>
        <w:spacing w:before="120"/>
        <w:ind w:left="1800" w:hanging="720"/>
        <w:jc w:val="left"/>
        <w:rPr>
          <w:b w:val="0"/>
          <w:i/>
        </w:rPr>
      </w:pPr>
      <w:r w:rsidRPr="000457A9">
        <w:rPr>
          <w:b w:val="0"/>
          <w:sz w:val="44"/>
          <w:szCs w:val="44"/>
        </w:rPr>
        <w:sym w:font="Wingdings" w:char="F0A8"/>
      </w:r>
      <w:r w:rsidRPr="000457A9">
        <w:rPr>
          <w:b w:val="0"/>
        </w:rPr>
        <w:tab/>
      </w:r>
      <w:r w:rsidRPr="000457A9">
        <w:rPr>
          <w:b w:val="0"/>
          <w:i/>
          <w:u w:val="single"/>
        </w:rPr>
        <w:t>Option 1</w:t>
      </w:r>
      <w:r w:rsidRPr="000457A9">
        <w:rPr>
          <w:b w:val="0"/>
          <w:i/>
        </w:rPr>
        <w:t>: Use the model plan language shown below. No changes to the model plan are needed.</w:t>
      </w:r>
    </w:p>
    <w:p w14:paraId="50C57E0D" w14:textId="77777777" w:rsidR="0040256D" w:rsidRDefault="00514B67" w:rsidP="00723A6D">
      <w:pPr>
        <w:spacing w:before="120"/>
        <w:ind w:left="1800"/>
        <w:rPr>
          <w:rFonts w:ascii="Times New Roman" w:hAnsi="Times New Roman"/>
        </w:rPr>
      </w:pPr>
      <w:r>
        <w:rPr>
          <w:rFonts w:ascii="Times New Roman" w:hAnsi="Times New Roman"/>
        </w:rPr>
        <w:t>The PHA will determine an applicant family’s eligibility for the PBV program in accordance with the policies in Chapter 3.</w:t>
      </w:r>
    </w:p>
    <w:p w14:paraId="43818B38" w14:textId="77777777" w:rsidR="00B16D2B" w:rsidRPr="000457A9" w:rsidRDefault="00B16D2B" w:rsidP="00C9381C">
      <w:pPr>
        <w:pStyle w:val="NormalTimesNewRoman"/>
        <w:spacing w:before="120"/>
        <w:ind w:left="1800" w:hanging="720"/>
        <w:jc w:val="left"/>
        <w:rPr>
          <w:b w:val="0"/>
          <w:i/>
        </w:rPr>
      </w:pPr>
      <w:r w:rsidRPr="000457A9">
        <w:rPr>
          <w:b w:val="0"/>
          <w:sz w:val="44"/>
          <w:szCs w:val="44"/>
        </w:rPr>
        <w:sym w:font="Wingdings" w:char="F0A8"/>
      </w:r>
      <w:r w:rsidR="00723A6D" w:rsidRPr="000457A9">
        <w:rPr>
          <w:b w:val="0"/>
          <w:sz w:val="44"/>
          <w:szCs w:val="44"/>
        </w:rPr>
        <w:tab/>
      </w:r>
      <w:r w:rsidRPr="000457A9">
        <w:rPr>
          <w:b w:val="0"/>
          <w:i/>
          <w:u w:val="single"/>
        </w:rPr>
        <w:t>Option 2</w:t>
      </w:r>
      <w:r w:rsidRPr="000457A9">
        <w:rPr>
          <w:b w:val="0"/>
          <w:i/>
        </w:rPr>
        <w:t>: Delete model plan language and substitute language as shown below.</w:t>
      </w:r>
    </w:p>
    <w:p w14:paraId="5BC6BCA8" w14:textId="77777777" w:rsidR="00B16D2B" w:rsidRDefault="00B16D2B" w:rsidP="00723A6D">
      <w:pPr>
        <w:spacing w:before="120"/>
        <w:ind w:left="1800"/>
        <w:rPr>
          <w:rFonts w:ascii="Times New Roman" w:hAnsi="Times New Roman"/>
        </w:rPr>
      </w:pPr>
      <w:r>
        <w:rPr>
          <w:rFonts w:ascii="Times New Roman" w:hAnsi="Times New Roman"/>
        </w:rPr>
        <w:t>The PHA will determine an applicant family’s eligibility for the PBV program in accordance with the policies in Chapter 3, with the following exceptions:</w:t>
      </w:r>
    </w:p>
    <w:p w14:paraId="724066A6" w14:textId="77777777" w:rsidR="00B16D2B" w:rsidRPr="00B16D2B" w:rsidRDefault="00B16D2B" w:rsidP="00723A6D">
      <w:pPr>
        <w:spacing w:before="120"/>
        <w:ind w:left="2520"/>
        <w:rPr>
          <w:rFonts w:ascii="Times New Roman" w:hAnsi="Times New Roman"/>
          <w:b/>
        </w:rPr>
      </w:pPr>
      <w:r w:rsidRPr="00B16D2B">
        <w:rPr>
          <w:rFonts w:ascii="Times New Roman" w:hAnsi="Times New Roman"/>
          <w:b/>
        </w:rPr>
        <w:t>[Insert list of exceptions from Chapter 3]</w:t>
      </w:r>
    </w:p>
    <w:p w14:paraId="2BAEE48B" w14:textId="77777777" w:rsidR="004B6E7E" w:rsidRPr="00DC18A4" w:rsidRDefault="0040256D" w:rsidP="00723A6D">
      <w:pPr>
        <w:pStyle w:val="NormalTimesNewRoman"/>
        <w:spacing w:before="120"/>
        <w:ind w:left="1800" w:hanging="720"/>
        <w:jc w:val="left"/>
        <w:rPr>
          <w:b w:val="0"/>
          <w:i/>
        </w:rPr>
      </w:pPr>
      <w:r w:rsidRPr="00DC18A4">
        <w:rPr>
          <w:b w:val="0"/>
          <w:sz w:val="44"/>
          <w:szCs w:val="44"/>
        </w:rPr>
        <w:sym w:font="Wingdings" w:char="F0A8"/>
      </w:r>
      <w:r w:rsidRPr="00DC18A4">
        <w:rPr>
          <w:b w:val="0"/>
        </w:rPr>
        <w:tab/>
      </w:r>
      <w:r w:rsidRPr="00DC18A4">
        <w:rPr>
          <w:b w:val="0"/>
          <w:i/>
          <w:u w:val="single"/>
        </w:rPr>
        <w:t xml:space="preserve">Option </w:t>
      </w:r>
      <w:r w:rsidR="00B16D2B" w:rsidRPr="00DC18A4">
        <w:rPr>
          <w:b w:val="0"/>
          <w:i/>
          <w:u w:val="single"/>
        </w:rPr>
        <w:t>3</w:t>
      </w:r>
      <w:r w:rsidRPr="00DC18A4">
        <w:rPr>
          <w:b w:val="0"/>
          <w:i/>
        </w:rPr>
        <w:t>: Use PHA-established policy. Edit the model plan language or delete it and insert the PHA’s policy.</w:t>
      </w:r>
    </w:p>
    <w:p w14:paraId="6F82743F" w14:textId="77777777" w:rsidR="004B6E7E" w:rsidRPr="00E208E5" w:rsidRDefault="00723A6D" w:rsidP="00E208E5">
      <w:pPr>
        <w:spacing w:before="120"/>
        <w:rPr>
          <w:rFonts w:ascii="Times New Roman" w:hAnsi="Times New Roman"/>
          <w:b/>
        </w:rPr>
      </w:pPr>
      <w:r>
        <w:br w:type="page"/>
      </w:r>
      <w:r w:rsidR="004B6E7E" w:rsidRPr="00E208E5">
        <w:rPr>
          <w:rFonts w:ascii="Times New Roman" w:hAnsi="Times New Roman"/>
          <w:b/>
        </w:rPr>
        <w:lastRenderedPageBreak/>
        <w:t>In-Place Families [24 CFR 983.251(b)]</w:t>
      </w:r>
    </w:p>
    <w:p w14:paraId="7AB28739" w14:textId="77777777" w:rsidR="00367C2B" w:rsidRPr="00917829" w:rsidRDefault="004B6E7E" w:rsidP="00367C2B">
      <w:pPr>
        <w:pStyle w:val="NormalTimesNewRoman"/>
        <w:spacing w:before="120"/>
        <w:jc w:val="left"/>
        <w:rPr>
          <w:b w:val="0"/>
        </w:rPr>
      </w:pPr>
      <w:r w:rsidRPr="00917829">
        <w:rPr>
          <w:b w:val="0"/>
        </w:rPr>
        <w:t xml:space="preserve">This section describes the regulatory protections for families living in units selected for project-based assistance on the date a PBV proposal is selected. </w:t>
      </w:r>
      <w:r w:rsidR="00F7266F">
        <w:rPr>
          <w:b w:val="0"/>
        </w:rPr>
        <w:t xml:space="preserve">Eligible in-place families must be given an absolute preference for admission to the PBV units.  </w:t>
      </w:r>
      <w:r w:rsidRPr="00F7266F">
        <w:t>No policy decisions are required.</w:t>
      </w:r>
    </w:p>
    <w:p w14:paraId="2DFA9D1B" w14:textId="77777777" w:rsidR="00367C2B" w:rsidRPr="00E208E5" w:rsidRDefault="00703D5A" w:rsidP="00E208E5">
      <w:pPr>
        <w:spacing w:before="240"/>
        <w:rPr>
          <w:rFonts w:ascii="Times New Roman" w:hAnsi="Times New Roman"/>
          <w:b/>
        </w:rPr>
      </w:pPr>
      <w:r w:rsidRPr="00E208E5">
        <w:rPr>
          <w:rFonts w:ascii="Times New Roman" w:hAnsi="Times New Roman"/>
          <w:b/>
        </w:rPr>
        <w:t>17-</w:t>
      </w:r>
      <w:r w:rsidR="00367C2B" w:rsidRPr="00E208E5">
        <w:rPr>
          <w:rFonts w:ascii="Times New Roman" w:hAnsi="Times New Roman"/>
          <w:b/>
        </w:rPr>
        <w:t>V</w:t>
      </w:r>
      <w:r w:rsidR="006E1449" w:rsidRPr="00E208E5">
        <w:rPr>
          <w:rFonts w:ascii="Times New Roman" w:hAnsi="Times New Roman"/>
          <w:b/>
        </w:rPr>
        <w:t>I</w:t>
      </w:r>
      <w:r w:rsidR="00367C2B" w:rsidRPr="00E208E5">
        <w:rPr>
          <w:rFonts w:ascii="Times New Roman" w:hAnsi="Times New Roman"/>
          <w:b/>
        </w:rPr>
        <w:t xml:space="preserve">.C. </w:t>
      </w:r>
      <w:r w:rsidR="008A7169" w:rsidRPr="00E208E5">
        <w:rPr>
          <w:rFonts w:ascii="Times New Roman" w:hAnsi="Times New Roman"/>
          <w:b/>
        </w:rPr>
        <w:t>ORGANIZATION OF THE</w:t>
      </w:r>
      <w:r w:rsidR="00367C2B" w:rsidRPr="00E208E5">
        <w:rPr>
          <w:rFonts w:ascii="Times New Roman" w:hAnsi="Times New Roman"/>
          <w:b/>
        </w:rPr>
        <w:t xml:space="preserve"> WAITING LIST [24 CFR 983.251(c)]</w:t>
      </w:r>
    </w:p>
    <w:p w14:paraId="0269D0FB" w14:textId="77777777" w:rsidR="00367C2B" w:rsidRDefault="00367C2B" w:rsidP="00367C2B">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sidR="00F42BA9">
        <w:rPr>
          <w:rFonts w:ascii="Times New Roman" w:hAnsi="Times New Roman"/>
          <w:b/>
        </w:rPr>
        <w:t>H</w:t>
      </w:r>
      <w:r w:rsidR="009A7A35">
        <w:rPr>
          <w:rFonts w:ascii="Times New Roman" w:hAnsi="Times New Roman"/>
          <w:b/>
        </w:rPr>
        <w:t>o</w:t>
      </w:r>
      <w:r w:rsidR="00F42BA9">
        <w:rPr>
          <w:rFonts w:ascii="Times New Roman" w:hAnsi="Times New Roman"/>
          <w:b/>
        </w:rPr>
        <w:t>w will the PHA structure the PBV waiting list</w:t>
      </w:r>
      <w:r>
        <w:rPr>
          <w:rFonts w:ascii="Times New Roman" w:hAnsi="Times New Roman"/>
          <w:b/>
        </w:rPr>
        <w:t xml:space="preserve">? </w:t>
      </w:r>
    </w:p>
    <w:p w14:paraId="3082DB31" w14:textId="77777777" w:rsidR="00367C2B" w:rsidRDefault="00367C2B" w:rsidP="00367C2B">
      <w:pPr>
        <w:spacing w:before="120"/>
        <w:ind w:left="720"/>
        <w:rPr>
          <w:rFonts w:ascii="Times New Roman" w:hAnsi="Times New Roman"/>
          <w:u w:val="single"/>
        </w:rPr>
      </w:pPr>
      <w:r>
        <w:rPr>
          <w:rFonts w:ascii="Times New Roman" w:hAnsi="Times New Roman"/>
          <w:u w:val="single"/>
        </w:rPr>
        <w:t>Things to Consider</w:t>
      </w:r>
    </w:p>
    <w:p w14:paraId="271FAE83" w14:textId="77777777" w:rsidR="00367C2B" w:rsidRDefault="00E260E1" w:rsidP="00585330">
      <w:pPr>
        <w:numPr>
          <w:ilvl w:val="0"/>
          <w:numId w:val="3"/>
        </w:numPr>
        <w:autoSpaceDE w:val="0"/>
        <w:autoSpaceDN w:val="0"/>
        <w:adjustRightInd w:val="0"/>
        <w:spacing w:before="120"/>
        <w:rPr>
          <w:rFonts w:ascii="Times New Roman" w:hAnsi="Times New Roman"/>
        </w:rPr>
      </w:pPr>
      <w:r>
        <w:rPr>
          <w:rFonts w:ascii="Times New Roman" w:hAnsi="Times New Roman"/>
        </w:rPr>
        <w:t>I</w:t>
      </w:r>
      <w:r w:rsidR="00E619CA">
        <w:rPr>
          <w:rFonts w:ascii="Times New Roman" w:hAnsi="Times New Roman"/>
        </w:rPr>
        <w:t xml:space="preserve">t is easier to </w:t>
      </w:r>
      <w:r>
        <w:rPr>
          <w:rFonts w:ascii="Times New Roman" w:hAnsi="Times New Roman"/>
        </w:rPr>
        <w:t xml:space="preserve">manage and </w:t>
      </w:r>
      <w:r w:rsidR="00E619CA">
        <w:rPr>
          <w:rFonts w:ascii="Times New Roman" w:hAnsi="Times New Roman"/>
        </w:rPr>
        <w:t xml:space="preserve">administer a </w:t>
      </w:r>
      <w:r w:rsidR="0084470B">
        <w:rPr>
          <w:rFonts w:ascii="Times New Roman" w:hAnsi="Times New Roman"/>
        </w:rPr>
        <w:t>PBV waiting list</w:t>
      </w:r>
      <w:r w:rsidR="00E619CA">
        <w:rPr>
          <w:rFonts w:ascii="Times New Roman" w:hAnsi="Times New Roman"/>
        </w:rPr>
        <w:t xml:space="preserve"> that is separate from the tenant-based </w:t>
      </w:r>
      <w:r>
        <w:rPr>
          <w:rFonts w:ascii="Times New Roman" w:hAnsi="Times New Roman"/>
        </w:rPr>
        <w:t>voucher</w:t>
      </w:r>
      <w:r w:rsidR="00E619CA">
        <w:rPr>
          <w:rFonts w:ascii="Times New Roman" w:hAnsi="Times New Roman"/>
        </w:rPr>
        <w:t xml:space="preserve"> wa</w:t>
      </w:r>
      <w:r>
        <w:rPr>
          <w:rFonts w:ascii="Times New Roman" w:hAnsi="Times New Roman"/>
        </w:rPr>
        <w:t>iting list.</w:t>
      </w:r>
    </w:p>
    <w:p w14:paraId="05769B8E" w14:textId="77777777" w:rsidR="0045131F" w:rsidRDefault="00E619CA" w:rsidP="00585330">
      <w:pPr>
        <w:numPr>
          <w:ilvl w:val="0"/>
          <w:numId w:val="3"/>
        </w:numPr>
        <w:autoSpaceDE w:val="0"/>
        <w:autoSpaceDN w:val="0"/>
        <w:adjustRightInd w:val="0"/>
        <w:spacing w:before="120"/>
        <w:rPr>
          <w:rFonts w:ascii="Times New Roman" w:hAnsi="Times New Roman"/>
        </w:rPr>
      </w:pPr>
      <w:r>
        <w:rPr>
          <w:rFonts w:ascii="Times New Roman" w:hAnsi="Times New Roman"/>
        </w:rPr>
        <w:t>Likewise, if a PHA has more than one development with</w:t>
      </w:r>
      <w:r w:rsidR="00F7266F">
        <w:rPr>
          <w:rFonts w:ascii="Times New Roman" w:hAnsi="Times New Roman"/>
        </w:rPr>
        <w:t xml:space="preserve"> </w:t>
      </w:r>
      <w:r w:rsidR="009D6E05">
        <w:rPr>
          <w:rFonts w:ascii="Times New Roman" w:hAnsi="Times New Roman"/>
        </w:rPr>
        <w:t>project-based</w:t>
      </w:r>
      <w:r w:rsidR="00F7266F">
        <w:rPr>
          <w:rFonts w:ascii="Times New Roman" w:hAnsi="Times New Roman"/>
        </w:rPr>
        <w:t xml:space="preserve"> assistance</w:t>
      </w:r>
      <w:r>
        <w:rPr>
          <w:rFonts w:ascii="Times New Roman" w:hAnsi="Times New Roman"/>
        </w:rPr>
        <w:t xml:space="preserve">, </w:t>
      </w:r>
      <w:r w:rsidR="00917829">
        <w:rPr>
          <w:rFonts w:ascii="Times New Roman" w:hAnsi="Times New Roman"/>
        </w:rPr>
        <w:t xml:space="preserve">it may be </w:t>
      </w:r>
      <w:r w:rsidR="00E260E1">
        <w:rPr>
          <w:rFonts w:ascii="Times New Roman" w:hAnsi="Times New Roman"/>
        </w:rPr>
        <w:t>easier to manage</w:t>
      </w:r>
      <w:r>
        <w:rPr>
          <w:rFonts w:ascii="Times New Roman" w:hAnsi="Times New Roman"/>
        </w:rPr>
        <w:t xml:space="preserve"> a separate wait</w:t>
      </w:r>
      <w:r w:rsidR="00E260E1">
        <w:rPr>
          <w:rFonts w:ascii="Times New Roman" w:hAnsi="Times New Roman"/>
        </w:rPr>
        <w:t>ing list for each development, particularly if the PHA wants to provide preferences for occupancy of specific units.</w:t>
      </w:r>
      <w:r w:rsidR="009A7A35">
        <w:rPr>
          <w:rFonts w:ascii="Times New Roman" w:hAnsi="Times New Roman"/>
        </w:rPr>
        <w:t xml:space="preserve"> </w:t>
      </w:r>
    </w:p>
    <w:p w14:paraId="323A4066" w14:textId="77777777" w:rsidR="0045131F" w:rsidRDefault="0045131F" w:rsidP="00585330">
      <w:pPr>
        <w:numPr>
          <w:ilvl w:val="0"/>
          <w:numId w:val="3"/>
        </w:numPr>
        <w:autoSpaceDE w:val="0"/>
        <w:autoSpaceDN w:val="0"/>
        <w:adjustRightInd w:val="0"/>
        <w:spacing w:before="120"/>
        <w:rPr>
          <w:rFonts w:ascii="Times New Roman" w:hAnsi="Times New Roman"/>
        </w:rPr>
      </w:pPr>
      <w:r>
        <w:rPr>
          <w:rFonts w:ascii="Times New Roman" w:hAnsi="Times New Roman"/>
        </w:rPr>
        <w:t>If a PHA has multiple PBV projects aimed at serving specific populations and will have services onsite to serve these populations, establishing separate waiting lists for these projects may be necessary so that specific preferences for families needing these services can be provided for different projects/buildings.</w:t>
      </w:r>
    </w:p>
    <w:p w14:paraId="7FC54A2A" w14:textId="77777777" w:rsidR="00E260E1" w:rsidRDefault="009A7A35" w:rsidP="00585330">
      <w:pPr>
        <w:numPr>
          <w:ilvl w:val="0"/>
          <w:numId w:val="3"/>
        </w:numPr>
        <w:autoSpaceDE w:val="0"/>
        <w:autoSpaceDN w:val="0"/>
        <w:adjustRightInd w:val="0"/>
        <w:spacing w:before="120"/>
        <w:rPr>
          <w:rFonts w:ascii="Times New Roman" w:hAnsi="Times New Roman"/>
        </w:rPr>
      </w:pPr>
      <w:r>
        <w:rPr>
          <w:rFonts w:ascii="Times New Roman" w:hAnsi="Times New Roman"/>
        </w:rPr>
        <w:t>Option 1 states the PHA will maintain site-based waiting lists. Since HUD requires t</w:t>
      </w:r>
      <w:r w:rsidRPr="009A7A35">
        <w:rPr>
          <w:rFonts w:ascii="Times New Roman" w:hAnsi="Times New Roman"/>
        </w:rPr>
        <w:t>he PHA specify the name of the PBV projects</w:t>
      </w:r>
      <w:r w:rsidR="0045131F">
        <w:rPr>
          <w:rFonts w:ascii="Times New Roman" w:hAnsi="Times New Roman"/>
        </w:rPr>
        <w:t xml:space="preserve"> which have site4-based waiting lists</w:t>
      </w:r>
      <w:r w:rsidRPr="009A7A35">
        <w:rPr>
          <w:rFonts w:ascii="Times New Roman" w:hAnsi="Times New Roman"/>
        </w:rPr>
        <w:t xml:space="preserve"> in its administrative plan</w:t>
      </w:r>
      <w:r>
        <w:rPr>
          <w:rFonts w:ascii="Times New Roman" w:hAnsi="Times New Roman"/>
        </w:rPr>
        <w:t>, the PHA must edit Option 1</w:t>
      </w:r>
      <w:r w:rsidRPr="009A7A35">
        <w:rPr>
          <w:rFonts w:ascii="Times New Roman" w:hAnsi="Times New Roman"/>
        </w:rPr>
        <w:t>.</w:t>
      </w:r>
    </w:p>
    <w:p w14:paraId="4EBB278A" w14:textId="77777777" w:rsidR="009A7A35" w:rsidRPr="009A7A35" w:rsidRDefault="009A7A35" w:rsidP="00585330">
      <w:pPr>
        <w:numPr>
          <w:ilvl w:val="0"/>
          <w:numId w:val="3"/>
        </w:numPr>
        <w:autoSpaceDE w:val="0"/>
        <w:autoSpaceDN w:val="0"/>
        <w:adjustRightInd w:val="0"/>
        <w:spacing w:before="120"/>
        <w:rPr>
          <w:rFonts w:ascii="Times New Roman" w:hAnsi="Times New Roman"/>
        </w:rPr>
      </w:pPr>
      <w:r>
        <w:rPr>
          <w:rFonts w:ascii="Times New Roman" w:hAnsi="Times New Roman"/>
        </w:rPr>
        <w:t>The model policy assumes that the PHA will run some of its site-based waiting lists and will also have the owner run certain lists. If this is not the case</w:t>
      </w:r>
      <w:r w:rsidR="0045131F">
        <w:rPr>
          <w:rFonts w:ascii="Times New Roman" w:hAnsi="Times New Roman"/>
        </w:rPr>
        <w:t>,</w:t>
      </w:r>
      <w:r>
        <w:rPr>
          <w:rFonts w:ascii="Times New Roman" w:hAnsi="Times New Roman"/>
        </w:rPr>
        <w:t xml:space="preserve"> and the PHA will maintain all lists, Option 1 should be edited </w:t>
      </w:r>
      <w:r w:rsidR="0045131F">
        <w:rPr>
          <w:rFonts w:ascii="Times New Roman" w:hAnsi="Times New Roman"/>
        </w:rPr>
        <w:t>to remove “While some waiting lists will be maintained by the owner as described below.”</w:t>
      </w:r>
      <w:r>
        <w:rPr>
          <w:rFonts w:ascii="Times New Roman" w:hAnsi="Times New Roman"/>
        </w:rPr>
        <w:t xml:space="preserve">. </w:t>
      </w:r>
    </w:p>
    <w:p w14:paraId="7CE8C3C1" w14:textId="77777777" w:rsidR="00367C2B" w:rsidRPr="0045131F" w:rsidRDefault="00E260E1" w:rsidP="00585330">
      <w:pPr>
        <w:numPr>
          <w:ilvl w:val="0"/>
          <w:numId w:val="3"/>
        </w:numPr>
        <w:autoSpaceDE w:val="0"/>
        <w:autoSpaceDN w:val="0"/>
        <w:adjustRightInd w:val="0"/>
        <w:spacing w:before="120"/>
        <w:rPr>
          <w:rFonts w:ascii="Times New Roman" w:hAnsi="Times New Roman"/>
        </w:rPr>
      </w:pPr>
      <w:r>
        <w:rPr>
          <w:rFonts w:ascii="Times New Roman" w:hAnsi="Times New Roman"/>
        </w:rPr>
        <w:t>If the PHA establishes a PBV waiting list</w:t>
      </w:r>
      <w:r w:rsidR="0045131F">
        <w:rPr>
          <w:rFonts w:ascii="Times New Roman" w:hAnsi="Times New Roman"/>
        </w:rPr>
        <w:t xml:space="preserve"> that is separate from the HCV list</w:t>
      </w:r>
      <w:r>
        <w:rPr>
          <w:rFonts w:ascii="Times New Roman" w:hAnsi="Times New Roman"/>
        </w:rPr>
        <w:t xml:space="preserve">, the PHA must offer to place applicants </w:t>
      </w:r>
      <w:r w:rsidR="00DC18A4">
        <w:rPr>
          <w:rFonts w:ascii="Times New Roman" w:hAnsi="Times New Roman"/>
        </w:rPr>
        <w:t xml:space="preserve">listed </w:t>
      </w:r>
      <w:r>
        <w:rPr>
          <w:rFonts w:ascii="Times New Roman" w:hAnsi="Times New Roman"/>
        </w:rPr>
        <w:t xml:space="preserve">on the </w:t>
      </w:r>
      <w:r w:rsidR="00DC18A4">
        <w:rPr>
          <w:rFonts w:ascii="Times New Roman" w:hAnsi="Times New Roman"/>
        </w:rPr>
        <w:t xml:space="preserve">waiting list for </w:t>
      </w:r>
      <w:r>
        <w:rPr>
          <w:rFonts w:ascii="Times New Roman" w:hAnsi="Times New Roman"/>
        </w:rPr>
        <w:t>tenant-based voucher</w:t>
      </w:r>
      <w:r w:rsidR="00DC18A4">
        <w:rPr>
          <w:rFonts w:ascii="Times New Roman" w:hAnsi="Times New Roman"/>
        </w:rPr>
        <w:t>s</w:t>
      </w:r>
      <w:r>
        <w:rPr>
          <w:rFonts w:ascii="Times New Roman" w:hAnsi="Times New Roman"/>
        </w:rPr>
        <w:t xml:space="preserve"> on the</w:t>
      </w:r>
      <w:r w:rsidR="00DC18A4">
        <w:rPr>
          <w:rFonts w:ascii="Times New Roman" w:hAnsi="Times New Roman"/>
        </w:rPr>
        <w:t xml:space="preserve"> waiting list for </w:t>
      </w:r>
      <w:r>
        <w:rPr>
          <w:rFonts w:ascii="Times New Roman" w:hAnsi="Times New Roman"/>
        </w:rPr>
        <w:t xml:space="preserve">PBV </w:t>
      </w:r>
      <w:r w:rsidR="00DC18A4">
        <w:rPr>
          <w:rFonts w:ascii="Times New Roman" w:hAnsi="Times New Roman"/>
        </w:rPr>
        <w:t>assistance</w:t>
      </w:r>
      <w:r>
        <w:rPr>
          <w:rFonts w:ascii="Times New Roman" w:hAnsi="Times New Roman"/>
        </w:rPr>
        <w:t>.</w:t>
      </w:r>
      <w:r w:rsidR="00E619CA">
        <w:rPr>
          <w:rFonts w:ascii="Times New Roman" w:hAnsi="Times New Roman"/>
        </w:rPr>
        <w:t xml:space="preserve"> </w:t>
      </w:r>
    </w:p>
    <w:p w14:paraId="08AAAF2A" w14:textId="77777777" w:rsidR="00047000" w:rsidRDefault="00047000" w:rsidP="00585330">
      <w:pPr>
        <w:numPr>
          <w:ilvl w:val="0"/>
          <w:numId w:val="3"/>
        </w:numPr>
        <w:autoSpaceDE w:val="0"/>
        <w:autoSpaceDN w:val="0"/>
        <w:adjustRightInd w:val="0"/>
        <w:spacing w:before="120"/>
        <w:rPr>
          <w:rFonts w:ascii="Times New Roman" w:hAnsi="Times New Roman"/>
        </w:rPr>
      </w:pPr>
      <w:r>
        <w:rPr>
          <w:rFonts w:ascii="Times New Roman" w:hAnsi="Times New Roman"/>
        </w:rPr>
        <w:t>If you want to establish a separate PBV waiting list that is PHA-wide</w:t>
      </w:r>
      <w:r w:rsidR="00DE0791">
        <w:rPr>
          <w:rFonts w:ascii="Times New Roman" w:hAnsi="Times New Roman"/>
        </w:rPr>
        <w:t xml:space="preserve"> rather than for each project or development</w:t>
      </w:r>
      <w:r>
        <w:rPr>
          <w:rFonts w:ascii="Times New Roman" w:hAnsi="Times New Roman"/>
        </w:rPr>
        <w:t>, select Option 2.</w:t>
      </w:r>
    </w:p>
    <w:p w14:paraId="170E8F0A" w14:textId="77777777" w:rsidR="00047000" w:rsidRPr="00BC3556" w:rsidRDefault="00047000" w:rsidP="00585330">
      <w:pPr>
        <w:numPr>
          <w:ilvl w:val="0"/>
          <w:numId w:val="3"/>
        </w:numPr>
        <w:autoSpaceDE w:val="0"/>
        <w:autoSpaceDN w:val="0"/>
        <w:adjustRightInd w:val="0"/>
        <w:spacing w:before="120"/>
        <w:rPr>
          <w:rFonts w:ascii="Times New Roman" w:hAnsi="Times New Roman"/>
        </w:rPr>
      </w:pPr>
      <w:r>
        <w:rPr>
          <w:rFonts w:ascii="Times New Roman" w:hAnsi="Times New Roman"/>
        </w:rPr>
        <w:t>If you want to use the same waiting list for tenant-based and project-based vouchers, select Option 3.</w:t>
      </w:r>
    </w:p>
    <w:p w14:paraId="24922FA0" w14:textId="77777777" w:rsidR="00E260E1" w:rsidRPr="000457A9" w:rsidRDefault="00723A6D" w:rsidP="00E208E5">
      <w:pPr>
        <w:pStyle w:val="NormalTimesNewRoman"/>
        <w:spacing w:before="120"/>
        <w:ind w:left="1800" w:hanging="720"/>
        <w:jc w:val="left"/>
        <w:rPr>
          <w:b w:val="0"/>
          <w:i/>
        </w:rPr>
      </w:pPr>
      <w:r>
        <w:rPr>
          <w:sz w:val="44"/>
          <w:szCs w:val="44"/>
        </w:rPr>
        <w:br w:type="page"/>
      </w:r>
      <w:r w:rsidR="00367C2B" w:rsidRPr="000457A9">
        <w:rPr>
          <w:b w:val="0"/>
          <w:sz w:val="44"/>
          <w:szCs w:val="44"/>
        </w:rPr>
        <w:lastRenderedPageBreak/>
        <w:sym w:font="Wingdings" w:char="F0A8"/>
      </w:r>
      <w:r w:rsidR="00367C2B" w:rsidRPr="000457A9">
        <w:rPr>
          <w:b w:val="0"/>
        </w:rPr>
        <w:tab/>
      </w:r>
      <w:r w:rsidR="00367C2B" w:rsidRPr="000457A9">
        <w:rPr>
          <w:b w:val="0"/>
          <w:i/>
          <w:u w:val="single"/>
        </w:rPr>
        <w:t>Option 1</w:t>
      </w:r>
      <w:r w:rsidR="00367C2B" w:rsidRPr="000457A9">
        <w:rPr>
          <w:b w:val="0"/>
          <w:i/>
        </w:rPr>
        <w:t>: Use the model plan language shown below. No changes to the model plan are needed.</w:t>
      </w:r>
    </w:p>
    <w:p w14:paraId="1739E16C" w14:textId="77777777" w:rsidR="009A7A35" w:rsidRDefault="00E260E1" w:rsidP="00EF77F2">
      <w:pPr>
        <w:spacing w:before="120"/>
        <w:ind w:left="1800"/>
        <w:rPr>
          <w:rFonts w:ascii="Times New Roman" w:hAnsi="Times New Roman"/>
        </w:rPr>
      </w:pPr>
      <w:r>
        <w:rPr>
          <w:rFonts w:ascii="Times New Roman" w:hAnsi="Times New Roman"/>
        </w:rPr>
        <w:t xml:space="preserve">The PHA will </w:t>
      </w:r>
      <w:r w:rsidR="00F42BA9">
        <w:rPr>
          <w:rFonts w:ascii="Times New Roman" w:hAnsi="Times New Roman"/>
        </w:rPr>
        <w:t>use</w:t>
      </w:r>
      <w:r>
        <w:rPr>
          <w:rFonts w:ascii="Times New Roman" w:hAnsi="Times New Roman"/>
        </w:rPr>
        <w:t xml:space="preserve"> separate</w:t>
      </w:r>
      <w:r w:rsidR="00F42BA9">
        <w:rPr>
          <w:rFonts w:ascii="Times New Roman" w:hAnsi="Times New Roman"/>
        </w:rPr>
        <w:t>, site-based</w:t>
      </w:r>
      <w:r>
        <w:rPr>
          <w:rFonts w:ascii="Times New Roman" w:hAnsi="Times New Roman"/>
        </w:rPr>
        <w:t xml:space="preserve"> waiting lists for </w:t>
      </w:r>
      <w:r w:rsidR="00F42BA9">
        <w:rPr>
          <w:rFonts w:ascii="Times New Roman" w:hAnsi="Times New Roman"/>
        </w:rPr>
        <w:t xml:space="preserve">all </w:t>
      </w:r>
      <w:r>
        <w:rPr>
          <w:rFonts w:ascii="Times New Roman" w:hAnsi="Times New Roman"/>
        </w:rPr>
        <w:t xml:space="preserve">projects or buildings that are receiving PBV assistance. </w:t>
      </w:r>
    </w:p>
    <w:p w14:paraId="2289ACF9" w14:textId="77777777" w:rsidR="00E260E1" w:rsidRDefault="009A7A35" w:rsidP="00EF77F2">
      <w:pPr>
        <w:spacing w:before="120"/>
        <w:ind w:left="1800"/>
        <w:rPr>
          <w:rFonts w:ascii="Times New Roman" w:hAnsi="Times New Roman"/>
        </w:rPr>
      </w:pPr>
      <w:r>
        <w:rPr>
          <w:rFonts w:ascii="Times New Roman" w:hAnsi="Times New Roman"/>
        </w:rPr>
        <w:t>While some waiting lists will be maintained by the owner as d</w:t>
      </w:r>
      <w:r w:rsidR="0045131F">
        <w:rPr>
          <w:rFonts w:ascii="Times New Roman" w:hAnsi="Times New Roman"/>
        </w:rPr>
        <w:t>escribed</w:t>
      </w:r>
      <w:r>
        <w:rPr>
          <w:rFonts w:ascii="Times New Roman" w:hAnsi="Times New Roman"/>
        </w:rPr>
        <w:t xml:space="preserve"> below, t</w:t>
      </w:r>
      <w:r w:rsidR="00E260E1">
        <w:rPr>
          <w:rFonts w:ascii="Times New Roman" w:hAnsi="Times New Roman"/>
        </w:rPr>
        <w:t xml:space="preserve">he PHA </w:t>
      </w:r>
      <w:r w:rsidR="0007420E">
        <w:rPr>
          <w:rFonts w:ascii="Times New Roman" w:hAnsi="Times New Roman"/>
        </w:rPr>
        <w:t>will maintain</w:t>
      </w:r>
      <w:r w:rsidR="00E260E1">
        <w:rPr>
          <w:rFonts w:ascii="Times New Roman" w:hAnsi="Times New Roman"/>
        </w:rPr>
        <w:t xml:space="preserve"> waiting lists for the following PBV projects:</w:t>
      </w:r>
    </w:p>
    <w:p w14:paraId="16BDA3E7" w14:textId="77777777" w:rsidR="00367C2B" w:rsidRDefault="00E260E1" w:rsidP="00EF77F2">
      <w:pPr>
        <w:spacing w:before="120"/>
        <w:ind w:left="1800"/>
        <w:rPr>
          <w:rFonts w:ascii="Times New Roman" w:hAnsi="Times New Roman"/>
        </w:rPr>
      </w:pPr>
      <w:r w:rsidRPr="00D46A80">
        <w:rPr>
          <w:rFonts w:ascii="Times New Roman" w:hAnsi="Times New Roman"/>
          <w:b/>
        </w:rPr>
        <w:t>[Insert list of project/buildings receiving PBV assistance for which separate waiting lists are maintained</w:t>
      </w:r>
      <w:r w:rsidR="009A7A35">
        <w:rPr>
          <w:rFonts w:ascii="Times New Roman" w:hAnsi="Times New Roman"/>
          <w:b/>
        </w:rPr>
        <w:t xml:space="preserve"> by the PHA</w:t>
      </w:r>
      <w:r w:rsidRPr="00D46A80">
        <w:rPr>
          <w:rFonts w:ascii="Times New Roman" w:hAnsi="Times New Roman"/>
          <w:b/>
        </w:rPr>
        <w:t>]</w:t>
      </w:r>
    </w:p>
    <w:p w14:paraId="0445876C" w14:textId="77777777" w:rsidR="00047000" w:rsidRPr="000457A9" w:rsidRDefault="00047000" w:rsidP="00E208E5">
      <w:pPr>
        <w:pStyle w:val="NormalTimesNewRoman"/>
        <w:spacing w:before="120"/>
        <w:ind w:left="1800" w:hanging="720"/>
        <w:jc w:val="left"/>
        <w:rPr>
          <w:b w:val="0"/>
          <w:i/>
          <w:u w:val="single"/>
        </w:rPr>
      </w:pPr>
      <w:r w:rsidRPr="000457A9">
        <w:rPr>
          <w:b w:val="0"/>
          <w:sz w:val="44"/>
          <w:szCs w:val="44"/>
        </w:rPr>
        <w:sym w:font="Wingdings" w:char="F0A8"/>
      </w:r>
      <w:r w:rsidRPr="000457A9">
        <w:rPr>
          <w:b w:val="0"/>
        </w:rPr>
        <w:tab/>
      </w:r>
      <w:r w:rsidRPr="000457A9">
        <w:rPr>
          <w:b w:val="0"/>
          <w:i/>
          <w:u w:val="single"/>
        </w:rPr>
        <w:t>Option 2</w:t>
      </w:r>
      <w:r w:rsidRPr="000457A9">
        <w:rPr>
          <w:b w:val="0"/>
          <w:i/>
        </w:rPr>
        <w:t>: Delete model plan language and substitute language as shown below.</w:t>
      </w:r>
    </w:p>
    <w:p w14:paraId="7A68FE0B" w14:textId="77777777" w:rsidR="00047000" w:rsidRDefault="00047000" w:rsidP="00EF77F2">
      <w:pPr>
        <w:spacing w:before="120"/>
        <w:ind w:left="1800"/>
        <w:rPr>
          <w:rFonts w:ascii="Times New Roman" w:hAnsi="Times New Roman"/>
        </w:rPr>
      </w:pPr>
      <w:r>
        <w:rPr>
          <w:rFonts w:ascii="Times New Roman" w:hAnsi="Times New Roman"/>
        </w:rPr>
        <w:t xml:space="preserve">The PHA will establish </w:t>
      </w:r>
      <w:r w:rsidR="009A7A35">
        <w:rPr>
          <w:rFonts w:ascii="Times New Roman" w:hAnsi="Times New Roman"/>
        </w:rPr>
        <w:t>one</w:t>
      </w:r>
      <w:r>
        <w:rPr>
          <w:rFonts w:ascii="Times New Roman" w:hAnsi="Times New Roman"/>
        </w:rPr>
        <w:t xml:space="preserve"> waiting list for the PHA’s entire PBV program</w:t>
      </w:r>
      <w:r w:rsidR="009A7A35">
        <w:rPr>
          <w:rFonts w:ascii="Times New Roman" w:hAnsi="Times New Roman"/>
        </w:rPr>
        <w:t xml:space="preserve"> that is separate from the waiting list for the HCV program</w:t>
      </w:r>
      <w:r>
        <w:rPr>
          <w:rFonts w:ascii="Times New Roman" w:hAnsi="Times New Roman"/>
        </w:rPr>
        <w:t>.</w:t>
      </w:r>
    </w:p>
    <w:p w14:paraId="28E6D499" w14:textId="77777777" w:rsidR="00047000" w:rsidRPr="000457A9" w:rsidRDefault="00047000" w:rsidP="00E208E5">
      <w:pPr>
        <w:pStyle w:val="NormalTimesNewRoman"/>
        <w:spacing w:before="120"/>
        <w:ind w:left="1800" w:hanging="720"/>
        <w:jc w:val="left"/>
        <w:rPr>
          <w:b w:val="0"/>
          <w:i/>
        </w:rPr>
      </w:pPr>
      <w:r w:rsidRPr="000457A9">
        <w:rPr>
          <w:b w:val="0"/>
          <w:sz w:val="44"/>
          <w:szCs w:val="44"/>
        </w:rPr>
        <w:sym w:font="Wingdings" w:char="F0A8"/>
      </w:r>
      <w:r w:rsidRPr="000457A9">
        <w:rPr>
          <w:b w:val="0"/>
        </w:rPr>
        <w:tab/>
      </w:r>
      <w:r w:rsidRPr="000457A9">
        <w:rPr>
          <w:b w:val="0"/>
          <w:i/>
          <w:u w:val="single"/>
        </w:rPr>
        <w:t>Option 3</w:t>
      </w:r>
      <w:r w:rsidRPr="000457A9">
        <w:rPr>
          <w:b w:val="0"/>
          <w:i/>
        </w:rPr>
        <w:t>: Delete model plan language and substitute language as shown below.</w:t>
      </w:r>
    </w:p>
    <w:p w14:paraId="3A76BAF0" w14:textId="77777777" w:rsidR="00DE0791" w:rsidRPr="00DE0791" w:rsidRDefault="00DE0791" w:rsidP="00EF77F2">
      <w:pPr>
        <w:spacing w:before="120"/>
        <w:ind w:left="1800"/>
        <w:rPr>
          <w:rFonts w:ascii="Times New Roman" w:hAnsi="Times New Roman"/>
        </w:rPr>
      </w:pPr>
      <w:r>
        <w:rPr>
          <w:rFonts w:ascii="Times New Roman" w:hAnsi="Times New Roman"/>
        </w:rPr>
        <w:t>The PHA will use one waiting list for both the tenant-based and project-based voucher programs.</w:t>
      </w:r>
    </w:p>
    <w:p w14:paraId="77EE5C5B" w14:textId="77777777" w:rsidR="008A7169" w:rsidRPr="000457A9" w:rsidRDefault="00367C2B" w:rsidP="00EF77F2">
      <w:pPr>
        <w:pStyle w:val="NormalTimesNewRoman"/>
        <w:spacing w:before="120"/>
        <w:ind w:left="1800" w:hanging="720"/>
        <w:jc w:val="left"/>
        <w:rPr>
          <w:b w:val="0"/>
        </w:rPr>
      </w:pPr>
      <w:r w:rsidRPr="000457A9">
        <w:rPr>
          <w:b w:val="0"/>
          <w:sz w:val="44"/>
          <w:szCs w:val="44"/>
        </w:rPr>
        <w:sym w:font="Wingdings" w:char="F0A8"/>
      </w:r>
      <w:r w:rsidRPr="000457A9">
        <w:rPr>
          <w:b w:val="0"/>
        </w:rPr>
        <w:tab/>
      </w:r>
      <w:r w:rsidRPr="000457A9">
        <w:rPr>
          <w:b w:val="0"/>
          <w:u w:val="single"/>
        </w:rPr>
        <w:t xml:space="preserve">Option </w:t>
      </w:r>
      <w:r w:rsidR="00047000" w:rsidRPr="000457A9">
        <w:rPr>
          <w:b w:val="0"/>
          <w:u w:val="single"/>
        </w:rPr>
        <w:t>4</w:t>
      </w:r>
      <w:r w:rsidRPr="000457A9">
        <w:rPr>
          <w:b w:val="0"/>
        </w:rPr>
        <w:t xml:space="preserve">: </w:t>
      </w:r>
      <w:r w:rsidRPr="000457A9">
        <w:rPr>
          <w:b w:val="0"/>
          <w:i/>
        </w:rPr>
        <w:t>Use PHA-established policy. Edit the model plan language or delete it and insert the PHA’s policy</w:t>
      </w:r>
      <w:r w:rsidR="008A7169" w:rsidRPr="000457A9">
        <w:rPr>
          <w:b w:val="0"/>
          <w:i/>
        </w:rPr>
        <w:t>.</w:t>
      </w:r>
    </w:p>
    <w:p w14:paraId="0E5A00BA" w14:textId="77777777" w:rsidR="00A226FD" w:rsidRPr="009A7A35" w:rsidRDefault="00BE20A5" w:rsidP="00A226FD">
      <w:pPr>
        <w:spacing w:before="120"/>
        <w:rPr>
          <w:rFonts w:ascii="Times New Roman" w:hAnsi="Times New Roman"/>
        </w:rPr>
      </w:pPr>
      <w:r>
        <w:rPr>
          <w:rFonts w:ascii="Times New Roman" w:hAnsi="Times New Roman"/>
          <w:b/>
        </w:rPr>
        <w:br w:type="page"/>
      </w:r>
      <w:bookmarkStart w:id="45" w:name="_Hlk174448924"/>
      <w:r w:rsidR="00FE6B3A">
        <w:rPr>
          <w:rFonts w:ascii="Times New Roman" w:hAnsi="Times New Roman"/>
          <w:b/>
        </w:rPr>
        <w:lastRenderedPageBreak/>
        <w:t>PHA Waiting List Preferences</w:t>
      </w:r>
      <w:r w:rsidR="00A226FD">
        <w:rPr>
          <w:rFonts w:ascii="Times New Roman" w:hAnsi="Times New Roman"/>
          <w:b/>
        </w:rPr>
        <w:t xml:space="preserve"> [24 CFR 983.251(c)(3)]</w:t>
      </w:r>
    </w:p>
    <w:bookmarkEnd w:id="45"/>
    <w:p w14:paraId="2DDAA82D" w14:textId="77777777" w:rsidR="00A226FD" w:rsidRDefault="00A226FD" w:rsidP="00A226FD">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 xml:space="preserve">Will the PHA establish criteria or preferences for the occupancy of PBV units? </w:t>
      </w:r>
    </w:p>
    <w:p w14:paraId="3872A090" w14:textId="77777777" w:rsidR="00A226FD" w:rsidRPr="00B27A2B" w:rsidRDefault="00A226FD" w:rsidP="00A226FD">
      <w:pPr>
        <w:spacing w:before="120"/>
        <w:ind w:left="720"/>
        <w:rPr>
          <w:rFonts w:ascii="Times New Roman" w:hAnsi="Times New Roman"/>
          <w:u w:val="single"/>
        </w:rPr>
      </w:pPr>
      <w:r>
        <w:rPr>
          <w:rFonts w:ascii="Times New Roman" w:hAnsi="Times New Roman"/>
          <w:u w:val="single"/>
        </w:rPr>
        <w:t>Things to Consider</w:t>
      </w:r>
    </w:p>
    <w:p w14:paraId="20868277" w14:textId="77777777" w:rsidR="00A226FD" w:rsidRDefault="00A226FD" w:rsidP="00585330">
      <w:pPr>
        <w:numPr>
          <w:ilvl w:val="0"/>
          <w:numId w:val="3"/>
        </w:numPr>
        <w:autoSpaceDE w:val="0"/>
        <w:autoSpaceDN w:val="0"/>
        <w:adjustRightInd w:val="0"/>
        <w:spacing w:before="120"/>
        <w:rPr>
          <w:rFonts w:ascii="Times New Roman" w:hAnsi="Times New Roman"/>
        </w:rPr>
      </w:pPr>
      <w:r>
        <w:rPr>
          <w:rFonts w:ascii="Times New Roman" w:hAnsi="Times New Roman"/>
        </w:rPr>
        <w:t>The PHA may use the same selection preferences that are used for the tenant-based voucher program, establish selection criteria or preferences for the PBV program as a whole, or for occupancy of particular PBV developments or units.</w:t>
      </w:r>
    </w:p>
    <w:p w14:paraId="6347D403" w14:textId="77777777" w:rsidR="00A226FD" w:rsidRDefault="00A226FD" w:rsidP="00585330">
      <w:pPr>
        <w:numPr>
          <w:ilvl w:val="0"/>
          <w:numId w:val="3"/>
        </w:numPr>
        <w:autoSpaceDE w:val="0"/>
        <w:autoSpaceDN w:val="0"/>
        <w:adjustRightInd w:val="0"/>
        <w:spacing w:before="120"/>
        <w:rPr>
          <w:rFonts w:ascii="Times New Roman" w:hAnsi="Times New Roman"/>
        </w:rPr>
      </w:pPr>
      <w:r>
        <w:rPr>
          <w:rFonts w:ascii="Times New Roman" w:hAnsi="Times New Roman"/>
        </w:rPr>
        <w:t>The preferences offered by a PHA (if any) will depend on the local housing needs, the type of housing that is receiving project-based assistance, whether services are being offered, and whether the housing is intended for particular populations (e.g., victims of domestic violence, homeless, disabled, elderly, etc.).</w:t>
      </w:r>
    </w:p>
    <w:p w14:paraId="559D6D8D" w14:textId="77777777" w:rsidR="00A226FD" w:rsidRDefault="00A226FD" w:rsidP="00585330">
      <w:pPr>
        <w:numPr>
          <w:ilvl w:val="0"/>
          <w:numId w:val="3"/>
        </w:numPr>
        <w:autoSpaceDE w:val="0"/>
        <w:autoSpaceDN w:val="0"/>
        <w:adjustRightInd w:val="0"/>
        <w:spacing w:before="120"/>
        <w:rPr>
          <w:rFonts w:ascii="Times New Roman" w:hAnsi="Times New Roman"/>
        </w:rPr>
      </w:pPr>
      <w:r>
        <w:rPr>
          <w:rFonts w:ascii="Times New Roman" w:hAnsi="Times New Roman"/>
        </w:rPr>
        <w:t>Preferences make the waiting list management process more complex and difficult to administer. They may also make the selection process harder for families to understand.</w:t>
      </w:r>
    </w:p>
    <w:p w14:paraId="13809ABC" w14:textId="77777777" w:rsidR="00A226FD" w:rsidRDefault="00A226FD" w:rsidP="00585330">
      <w:pPr>
        <w:numPr>
          <w:ilvl w:val="0"/>
          <w:numId w:val="3"/>
        </w:numPr>
        <w:autoSpaceDE w:val="0"/>
        <w:autoSpaceDN w:val="0"/>
        <w:adjustRightInd w:val="0"/>
        <w:spacing w:before="120"/>
        <w:rPr>
          <w:rFonts w:ascii="Times New Roman" w:hAnsi="Times New Roman"/>
        </w:rPr>
      </w:pPr>
      <w:r>
        <w:rPr>
          <w:rFonts w:ascii="Times New Roman" w:hAnsi="Times New Roman"/>
        </w:rPr>
        <w:t>Selection preferences may prevent certain families without preference from ever being selected for PBV assistance.</w:t>
      </w:r>
    </w:p>
    <w:p w14:paraId="47BCCFF9" w14:textId="77777777" w:rsidR="00A226FD" w:rsidRDefault="00A226FD" w:rsidP="00585330">
      <w:pPr>
        <w:numPr>
          <w:ilvl w:val="0"/>
          <w:numId w:val="3"/>
        </w:numPr>
        <w:autoSpaceDE w:val="0"/>
        <w:autoSpaceDN w:val="0"/>
        <w:adjustRightInd w:val="0"/>
        <w:spacing w:before="120"/>
        <w:rPr>
          <w:rFonts w:ascii="Times New Roman" w:hAnsi="Times New Roman"/>
        </w:rPr>
      </w:pPr>
      <w:r>
        <w:rPr>
          <w:rFonts w:ascii="Times New Roman" w:hAnsi="Times New Roman"/>
        </w:rPr>
        <w:t xml:space="preserve">The PHA may offer a preference for individuals who qualify for voluntary services offered in connection with units. </w:t>
      </w:r>
    </w:p>
    <w:p w14:paraId="31836DB5" w14:textId="77777777" w:rsidR="00A226FD" w:rsidRPr="00C1038D" w:rsidRDefault="00A226FD" w:rsidP="00585330">
      <w:pPr>
        <w:numPr>
          <w:ilvl w:val="1"/>
          <w:numId w:val="30"/>
        </w:numPr>
        <w:spacing w:before="120"/>
        <w:rPr>
          <w:rFonts w:ascii="Times New Roman" w:hAnsi="Times New Roman"/>
        </w:rPr>
      </w:pPr>
      <w:r w:rsidRPr="009F3FD7">
        <w:rPr>
          <w:rFonts w:ascii="Times New Roman" w:hAnsi="Times New Roman"/>
        </w:rPr>
        <w:t xml:space="preserve">Families must not be required to accept the particular services offered at the project nor </w:t>
      </w:r>
      <w:r>
        <w:rPr>
          <w:rFonts w:ascii="Times New Roman" w:hAnsi="Times New Roman"/>
        </w:rPr>
        <w:t>may</w:t>
      </w:r>
      <w:r w:rsidRPr="009F3FD7">
        <w:rPr>
          <w:rFonts w:ascii="Times New Roman" w:hAnsi="Times New Roman"/>
        </w:rPr>
        <w:t xml:space="preserve"> families be required to provide their own equivalent services if they decline the project</w:t>
      </w:r>
      <w:r>
        <w:rPr>
          <w:rFonts w:ascii="Times New Roman" w:hAnsi="Times New Roman"/>
        </w:rPr>
        <w:t>’</w:t>
      </w:r>
      <w:r w:rsidRPr="009F3FD7">
        <w:rPr>
          <w:rFonts w:ascii="Times New Roman" w:hAnsi="Times New Roman"/>
        </w:rPr>
        <w:t>s services.</w:t>
      </w:r>
    </w:p>
    <w:p w14:paraId="1A1481F6" w14:textId="77777777" w:rsidR="00A226FD" w:rsidRPr="00C1038D" w:rsidRDefault="00A226FD" w:rsidP="00585330">
      <w:pPr>
        <w:numPr>
          <w:ilvl w:val="1"/>
          <w:numId w:val="30"/>
        </w:numPr>
        <w:autoSpaceDE w:val="0"/>
        <w:autoSpaceDN w:val="0"/>
        <w:adjustRightInd w:val="0"/>
        <w:spacing w:before="120"/>
        <w:rPr>
          <w:rFonts w:ascii="Times New Roman" w:hAnsi="Times New Roman"/>
        </w:rPr>
      </w:pPr>
      <w:r w:rsidRPr="00C1038D">
        <w:rPr>
          <w:rFonts w:ascii="Times New Roman" w:hAnsi="Times New Roman"/>
        </w:rPr>
        <w:t xml:space="preserve">Even if the preference is adopted, participation in services is still voluntary. Program beneficiaries who receive housing because of the preference </w:t>
      </w:r>
      <w:r>
        <w:rPr>
          <w:rFonts w:ascii="Times New Roman" w:hAnsi="Times New Roman"/>
        </w:rPr>
        <w:t>may</w:t>
      </w:r>
      <w:r w:rsidRPr="00C1038D">
        <w:rPr>
          <w:rFonts w:ascii="Times New Roman" w:hAnsi="Times New Roman"/>
        </w:rPr>
        <w:t xml:space="preserve"> </w:t>
      </w:r>
      <w:r>
        <w:rPr>
          <w:rFonts w:ascii="Times New Roman" w:hAnsi="Times New Roman"/>
        </w:rPr>
        <w:t xml:space="preserve">still </w:t>
      </w:r>
      <w:r w:rsidRPr="00C1038D">
        <w:rPr>
          <w:rFonts w:ascii="Times New Roman" w:hAnsi="Times New Roman"/>
        </w:rPr>
        <w:t>receive voluntary services from a service provider of their choosing</w:t>
      </w:r>
      <w:r>
        <w:rPr>
          <w:rFonts w:ascii="Times New Roman" w:hAnsi="Times New Roman"/>
        </w:rPr>
        <w:t xml:space="preserve"> </w:t>
      </w:r>
      <w:r w:rsidRPr="00C1038D">
        <w:rPr>
          <w:rFonts w:ascii="Times New Roman" w:hAnsi="Times New Roman"/>
        </w:rPr>
        <w:t xml:space="preserve">or </w:t>
      </w:r>
      <w:r>
        <w:rPr>
          <w:rFonts w:ascii="Times New Roman" w:hAnsi="Times New Roman"/>
        </w:rPr>
        <w:t xml:space="preserve">choose </w:t>
      </w:r>
      <w:r w:rsidRPr="00C1038D">
        <w:rPr>
          <w:rFonts w:ascii="Times New Roman" w:hAnsi="Times New Roman"/>
        </w:rPr>
        <w:t>not to participate in services at all. If the individual chooses to no longer participate or no longer qualif</w:t>
      </w:r>
      <w:r>
        <w:rPr>
          <w:rFonts w:ascii="Times New Roman" w:hAnsi="Times New Roman"/>
        </w:rPr>
        <w:t>ies</w:t>
      </w:r>
      <w:r w:rsidRPr="00C1038D">
        <w:rPr>
          <w:rFonts w:ascii="Times New Roman" w:hAnsi="Times New Roman"/>
        </w:rPr>
        <w:t>, they may not subsequently be denied continued housing opportunity.</w:t>
      </w:r>
    </w:p>
    <w:p w14:paraId="1FCA7F9A" w14:textId="77777777" w:rsidR="00A226FD" w:rsidRDefault="00A226FD" w:rsidP="00585330">
      <w:pPr>
        <w:numPr>
          <w:ilvl w:val="1"/>
          <w:numId w:val="30"/>
        </w:numPr>
        <w:spacing w:before="120"/>
        <w:rPr>
          <w:rFonts w:ascii="Times New Roman" w:hAnsi="Times New Roman"/>
        </w:rPr>
      </w:pPr>
      <w:r>
        <w:rPr>
          <w:rFonts w:ascii="Times New Roman" w:hAnsi="Times New Roman"/>
        </w:rPr>
        <w:t>Examples of this type of preference may include a preference for persons who qualify for employment assistance or transportation services, or for a person who qualifies for housekeeping assistance, case management, or outpatient health services.</w:t>
      </w:r>
    </w:p>
    <w:p w14:paraId="368E0A7E" w14:textId="77777777" w:rsidR="00A226FD" w:rsidRDefault="00A226FD" w:rsidP="00585330">
      <w:pPr>
        <w:numPr>
          <w:ilvl w:val="1"/>
          <w:numId w:val="30"/>
        </w:numPr>
        <w:spacing w:before="120"/>
        <w:rPr>
          <w:rFonts w:ascii="Times New Roman" w:hAnsi="Times New Roman"/>
        </w:rPr>
      </w:pPr>
      <w:r>
        <w:rPr>
          <w:rFonts w:ascii="Times New Roman" w:hAnsi="Times New Roman"/>
        </w:rPr>
        <w:t xml:space="preserve">The PHA (or owner in the case of owner-maintained waiting lists) may establish a selection preference to families who qualify for voluntary services, including disability-specific services, offered in conjunction with assisted units, provided that preference is consistent with the PHA Plan. </w:t>
      </w:r>
    </w:p>
    <w:p w14:paraId="02354B8F" w14:textId="77777777" w:rsidR="00A226FD" w:rsidRDefault="00A226FD" w:rsidP="00585330">
      <w:pPr>
        <w:numPr>
          <w:ilvl w:val="1"/>
          <w:numId w:val="30"/>
        </w:numPr>
        <w:spacing w:before="120"/>
        <w:rPr>
          <w:rFonts w:ascii="Times New Roman" w:hAnsi="Times New Roman"/>
        </w:rPr>
      </w:pPr>
      <w:r>
        <w:rPr>
          <w:rFonts w:ascii="Times New Roman" w:hAnsi="Times New Roman"/>
        </w:rPr>
        <w:t>The PHA may not, however, grant a preference to a person with a specific disability.</w:t>
      </w:r>
      <w:r w:rsidRPr="009F3FD7">
        <w:rPr>
          <w:rFonts w:ascii="Times New Roman" w:hAnsi="Times New Roman"/>
        </w:rPr>
        <w:t xml:space="preserve"> </w:t>
      </w:r>
    </w:p>
    <w:p w14:paraId="51A060E0" w14:textId="77777777" w:rsidR="00A226FD" w:rsidRDefault="00727339" w:rsidP="00585330">
      <w:pPr>
        <w:numPr>
          <w:ilvl w:val="0"/>
          <w:numId w:val="3"/>
        </w:numPr>
        <w:autoSpaceDE w:val="0"/>
        <w:autoSpaceDN w:val="0"/>
        <w:adjustRightInd w:val="0"/>
        <w:spacing w:before="120"/>
        <w:rPr>
          <w:rFonts w:ascii="Times New Roman" w:hAnsi="Times New Roman"/>
        </w:rPr>
      </w:pPr>
      <w:r>
        <w:rPr>
          <w:rFonts w:ascii="Times New Roman" w:hAnsi="Times New Roman"/>
        </w:rPr>
        <w:br w:type="page"/>
      </w:r>
      <w:r w:rsidR="00A226FD">
        <w:rPr>
          <w:rFonts w:ascii="Times New Roman" w:hAnsi="Times New Roman"/>
        </w:rPr>
        <w:lastRenderedPageBreak/>
        <w:t xml:space="preserve">If the PHA adopts a disability-specific service preference, the PHA must consider how to implement the preference consistent with Section 504 and the Americans with Disabilities Act (ADA), and their implementing regulations. </w:t>
      </w:r>
    </w:p>
    <w:p w14:paraId="10B14680" w14:textId="77777777" w:rsidR="00A226FD" w:rsidRDefault="00A226FD" w:rsidP="00585330">
      <w:pPr>
        <w:numPr>
          <w:ilvl w:val="1"/>
          <w:numId w:val="30"/>
        </w:numPr>
        <w:spacing w:before="120"/>
        <w:rPr>
          <w:rFonts w:ascii="Times New Roman" w:hAnsi="Times New Roman"/>
        </w:rPr>
      </w:pPr>
      <w:r>
        <w:rPr>
          <w:rFonts w:ascii="Times New Roman" w:hAnsi="Times New Roman"/>
        </w:rPr>
        <w:t xml:space="preserve">Regulations require that the PHA ensures that the person with disabilities can interact with persons without disabilities to the fullest extent possible in an integrated housing setting. </w:t>
      </w:r>
      <w:r w:rsidRPr="00C1038D">
        <w:rPr>
          <w:rFonts w:ascii="Times New Roman" w:hAnsi="Times New Roman"/>
        </w:rPr>
        <w:t>Further, the Fair Housing Act and related regulations require a dispersion of units occupied by individuals with disabilities, and that the owner not assign individuals with disabilities to a particular section or floor of a building.</w:t>
      </w:r>
    </w:p>
    <w:p w14:paraId="7BEA4DCD" w14:textId="77777777" w:rsidR="00A226FD" w:rsidRPr="00C1038D" w:rsidRDefault="00A226FD" w:rsidP="00585330">
      <w:pPr>
        <w:numPr>
          <w:ilvl w:val="1"/>
          <w:numId w:val="30"/>
        </w:numPr>
        <w:spacing w:before="120"/>
        <w:rPr>
          <w:rFonts w:ascii="Times New Roman" w:hAnsi="Times New Roman"/>
        </w:rPr>
      </w:pPr>
      <w:r w:rsidRPr="00C1038D">
        <w:rPr>
          <w:rFonts w:ascii="Times New Roman" w:hAnsi="Times New Roman"/>
        </w:rPr>
        <w:t>Also, a PHA or owner cannot determine that a participant’s needs exceed the level of care offered by qualifying services or require the individuals be transitioned to different projects based on service needs.</w:t>
      </w:r>
    </w:p>
    <w:p w14:paraId="66B79F3E" w14:textId="77777777" w:rsidR="00A226FD" w:rsidRDefault="00A226FD" w:rsidP="00585330">
      <w:pPr>
        <w:numPr>
          <w:ilvl w:val="0"/>
          <w:numId w:val="3"/>
        </w:numPr>
        <w:autoSpaceDE w:val="0"/>
        <w:autoSpaceDN w:val="0"/>
        <w:adjustRightInd w:val="0"/>
        <w:spacing w:before="120"/>
        <w:rPr>
          <w:rFonts w:ascii="Times New Roman" w:hAnsi="Times New Roman"/>
        </w:rPr>
      </w:pPr>
      <w:bookmarkStart w:id="46" w:name="_Hlk174444742"/>
      <w:r>
        <w:rPr>
          <w:rFonts w:ascii="Times New Roman" w:hAnsi="Times New Roman"/>
        </w:rPr>
        <w:t xml:space="preserve">For both excepted units and units under the increased program cap, 24 CFR 983.262(b)(2) requires that the PHA must select families from the waiting list though an admission preference for these types of units. </w:t>
      </w:r>
      <w:bookmarkEnd w:id="46"/>
      <w:r w:rsidRPr="00C339FC">
        <w:rPr>
          <w:rFonts w:ascii="Times New Roman" w:hAnsi="Times New Roman"/>
          <w:b/>
          <w:bCs/>
        </w:rPr>
        <w:t>If the PHA adopts policies in section 17-I.C. to include units under the increased program cap and/or excepted units as identified in 17-I.D., the PHA must include language here on selection preferences.</w:t>
      </w:r>
      <w:r>
        <w:rPr>
          <w:rFonts w:ascii="Times New Roman" w:hAnsi="Times New Roman"/>
        </w:rPr>
        <w:t xml:space="preserve"> </w:t>
      </w:r>
    </w:p>
    <w:p w14:paraId="2D64EB69" w14:textId="77777777" w:rsidR="00A226FD" w:rsidRDefault="00A226FD" w:rsidP="00585330">
      <w:pPr>
        <w:numPr>
          <w:ilvl w:val="0"/>
          <w:numId w:val="3"/>
        </w:numPr>
        <w:autoSpaceDE w:val="0"/>
        <w:autoSpaceDN w:val="0"/>
        <w:adjustRightInd w:val="0"/>
        <w:spacing w:before="120"/>
        <w:rPr>
          <w:rFonts w:ascii="Times New Roman" w:hAnsi="Times New Roman"/>
        </w:rPr>
      </w:pPr>
      <w:r>
        <w:rPr>
          <w:rFonts w:ascii="Times New Roman" w:hAnsi="Times New Roman"/>
        </w:rPr>
        <w:t>Because preferences are specific to particular PHAs and dependent on local conditions and local PBV programs, the model plan does not include any preferences.</w:t>
      </w:r>
    </w:p>
    <w:p w14:paraId="13A7E57A" w14:textId="77777777" w:rsidR="00A226FD" w:rsidRPr="000457A9" w:rsidRDefault="00A226FD" w:rsidP="00A226FD">
      <w:pPr>
        <w:pStyle w:val="NormalTimesNewRoman"/>
        <w:spacing w:before="120"/>
        <w:ind w:left="1800" w:hanging="720"/>
        <w:jc w:val="left"/>
        <w:rPr>
          <w:b w:val="0"/>
          <w:i/>
        </w:rPr>
      </w:pPr>
      <w:r w:rsidRPr="000457A9">
        <w:rPr>
          <w:b w:val="0"/>
          <w:sz w:val="44"/>
          <w:szCs w:val="44"/>
        </w:rPr>
        <w:sym w:font="Wingdings" w:char="F0A8"/>
      </w:r>
      <w:r w:rsidRPr="000457A9">
        <w:rPr>
          <w:b w:val="0"/>
        </w:rPr>
        <w:tab/>
      </w:r>
      <w:r w:rsidRPr="000457A9">
        <w:rPr>
          <w:b w:val="0"/>
          <w:i/>
          <w:u w:val="single"/>
        </w:rPr>
        <w:t>Option 1</w:t>
      </w:r>
      <w:r w:rsidRPr="000457A9">
        <w:rPr>
          <w:b w:val="0"/>
          <w:i/>
        </w:rPr>
        <w:t>: Use the model plan language shown below. No changes to the model plan are needed.</w:t>
      </w:r>
    </w:p>
    <w:p w14:paraId="2B1B33FE" w14:textId="77777777" w:rsidR="00A226FD" w:rsidRPr="00455876" w:rsidRDefault="00A226FD" w:rsidP="00A226FD">
      <w:pPr>
        <w:overflowPunct w:val="0"/>
        <w:autoSpaceDE w:val="0"/>
        <w:autoSpaceDN w:val="0"/>
        <w:adjustRightInd w:val="0"/>
        <w:spacing w:before="120"/>
        <w:ind w:left="1800"/>
        <w:textAlignment w:val="baseline"/>
        <w:outlineLvl w:val="0"/>
        <w:rPr>
          <w:rFonts w:ascii="Times New Roman" w:hAnsi="Times New Roman"/>
        </w:rPr>
      </w:pPr>
      <w:bookmarkStart w:id="47" w:name="_Hlk173238612"/>
      <w:r w:rsidRPr="00455876">
        <w:rPr>
          <w:rFonts w:ascii="Times New Roman" w:hAnsi="Times New Roman"/>
        </w:rPr>
        <w:t>The PHA will offer waiting list preferences for PHA-maintained site-based waiting lists.</w:t>
      </w:r>
    </w:p>
    <w:bookmarkEnd w:id="47"/>
    <w:p w14:paraId="4DA6535E" w14:textId="77777777" w:rsidR="00A226FD" w:rsidRPr="00455876" w:rsidRDefault="00A226FD" w:rsidP="00A226FD">
      <w:pPr>
        <w:spacing w:before="120"/>
        <w:ind w:left="1800"/>
        <w:rPr>
          <w:rFonts w:ascii="Times New Roman" w:hAnsi="Times New Roman"/>
        </w:rPr>
      </w:pPr>
      <w:r w:rsidRPr="00455876">
        <w:rPr>
          <w:rFonts w:ascii="Times New Roman" w:hAnsi="Times New Roman"/>
          <w:b/>
          <w:bCs/>
        </w:rPr>
        <w:t>[See the Guide for Chapter 17 and insert information on applicable preferences.]</w:t>
      </w:r>
    </w:p>
    <w:p w14:paraId="00D90A8E" w14:textId="77777777" w:rsidR="00A226FD" w:rsidRPr="000B38F8" w:rsidRDefault="00A226FD" w:rsidP="00A226FD">
      <w:pPr>
        <w:pStyle w:val="NormalTimesNewRoman"/>
        <w:spacing w:before="120"/>
        <w:ind w:left="1800" w:hanging="720"/>
        <w:jc w:val="left"/>
        <w:rPr>
          <w:b w:val="0"/>
        </w:rPr>
      </w:pPr>
      <w:r w:rsidRPr="000B38F8">
        <w:rPr>
          <w:b w:val="0"/>
          <w:sz w:val="44"/>
          <w:szCs w:val="44"/>
        </w:rPr>
        <w:sym w:font="Wingdings" w:char="F0A8"/>
      </w:r>
      <w:r w:rsidRPr="000B38F8">
        <w:rPr>
          <w:b w:val="0"/>
        </w:rPr>
        <w:tab/>
      </w:r>
      <w:r w:rsidRPr="00AE2C42">
        <w:rPr>
          <w:b w:val="0"/>
          <w:i/>
          <w:u w:val="single"/>
        </w:rPr>
        <w:t xml:space="preserve">Option </w:t>
      </w:r>
      <w:r>
        <w:rPr>
          <w:b w:val="0"/>
          <w:i/>
          <w:u w:val="single"/>
        </w:rPr>
        <w:t>2</w:t>
      </w:r>
      <w:r w:rsidRPr="00AE2C42">
        <w:rPr>
          <w:b w:val="0"/>
          <w:i/>
        </w:rPr>
        <w:t>: Use PHA-established policy. Edit the model plan language or delete it and insert the PHA’s policy</w:t>
      </w:r>
      <w:r w:rsidRPr="000B38F8">
        <w:rPr>
          <w:b w:val="0"/>
        </w:rPr>
        <w:t>.</w:t>
      </w:r>
    </w:p>
    <w:p w14:paraId="21768F0D" w14:textId="77777777" w:rsidR="009A7A35" w:rsidRPr="009A7A35" w:rsidRDefault="00A226FD" w:rsidP="00FF0DE2">
      <w:pPr>
        <w:pStyle w:val="indent-2"/>
        <w:spacing w:before="240" w:beforeAutospacing="0" w:after="0" w:afterAutospacing="0"/>
      </w:pPr>
      <w:r>
        <w:rPr>
          <w:b/>
        </w:rPr>
        <w:br w:type="page"/>
      </w:r>
      <w:r w:rsidR="009A7A35" w:rsidRPr="009A7A35">
        <w:rPr>
          <w:b/>
        </w:rPr>
        <w:lastRenderedPageBreak/>
        <w:t>17-VI.D. OWNER-MAINTAINED WAITING LISTS [24 CFR 983.251(c)(7)]</w:t>
      </w:r>
    </w:p>
    <w:p w14:paraId="5C5AB8AB" w14:textId="77777777" w:rsidR="009A7A35" w:rsidRDefault="009A7A35" w:rsidP="009A7A35">
      <w:pPr>
        <w:spacing w:before="120"/>
        <w:rPr>
          <w:rFonts w:ascii="Times New Roman" w:hAnsi="Times New Roman"/>
        </w:rPr>
      </w:pPr>
      <w:r w:rsidRPr="009A7A35">
        <w:rPr>
          <w:rFonts w:ascii="Times New Roman" w:hAnsi="Times New Roman"/>
        </w:rPr>
        <w:t xml:space="preserve">When the PHA uses separate waiting lists for individual projects or buildings, the PHA may establish in the administrative plan that owners will maintain the waiting lists. </w:t>
      </w:r>
    </w:p>
    <w:p w14:paraId="1F6B6063" w14:textId="77777777" w:rsidR="009A7A35" w:rsidRDefault="009A7A35" w:rsidP="009A7A35">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 xml:space="preserve">Will the PHA have any owner-maintained waiting lists? </w:t>
      </w:r>
    </w:p>
    <w:p w14:paraId="755D731A" w14:textId="77777777" w:rsidR="009A7A35" w:rsidRDefault="009A7A35" w:rsidP="009A7A35">
      <w:pPr>
        <w:spacing w:before="120"/>
        <w:ind w:left="720"/>
        <w:rPr>
          <w:rFonts w:ascii="Times New Roman" w:hAnsi="Times New Roman"/>
          <w:u w:val="single"/>
        </w:rPr>
      </w:pPr>
      <w:r>
        <w:rPr>
          <w:rFonts w:ascii="Times New Roman" w:hAnsi="Times New Roman"/>
          <w:u w:val="single"/>
        </w:rPr>
        <w:t>Things to Consider</w:t>
      </w:r>
    </w:p>
    <w:p w14:paraId="1D15B50B" w14:textId="77777777" w:rsidR="0045131F" w:rsidRDefault="0045131F" w:rsidP="00585330">
      <w:pPr>
        <w:numPr>
          <w:ilvl w:val="0"/>
          <w:numId w:val="23"/>
        </w:numPr>
        <w:spacing w:before="120"/>
        <w:ind w:left="1080"/>
        <w:rPr>
          <w:rFonts w:ascii="Times New Roman" w:hAnsi="Times New Roman"/>
        </w:rPr>
      </w:pPr>
      <w:r>
        <w:rPr>
          <w:rFonts w:ascii="Times New Roman" w:hAnsi="Times New Roman"/>
        </w:rPr>
        <w:t xml:space="preserve">If the PHA will adopt owner-maintained waiting lists, then the PHA must state above that t will use separate waiting lists for individual projects or buildings. </w:t>
      </w:r>
    </w:p>
    <w:p w14:paraId="64CF1F91" w14:textId="77777777" w:rsidR="009A7A35" w:rsidRDefault="009A7A35" w:rsidP="00585330">
      <w:pPr>
        <w:numPr>
          <w:ilvl w:val="0"/>
          <w:numId w:val="23"/>
        </w:numPr>
        <w:spacing w:before="120"/>
        <w:ind w:left="1080"/>
        <w:rPr>
          <w:rFonts w:ascii="Times New Roman" w:hAnsi="Times New Roman"/>
        </w:rPr>
      </w:pPr>
      <w:r w:rsidRPr="009A7A35">
        <w:rPr>
          <w:rFonts w:ascii="Times New Roman" w:hAnsi="Times New Roman"/>
        </w:rPr>
        <w:t xml:space="preserve">If the PHA adopts this policy, the PHA must identify in the administrative plan the name of the projects. </w:t>
      </w:r>
    </w:p>
    <w:p w14:paraId="78FADCD5" w14:textId="77777777" w:rsidR="009A7A35" w:rsidRDefault="009A7A35" w:rsidP="00585330">
      <w:pPr>
        <w:numPr>
          <w:ilvl w:val="0"/>
          <w:numId w:val="23"/>
        </w:numPr>
        <w:spacing w:before="120"/>
        <w:ind w:left="1080"/>
        <w:rPr>
          <w:rFonts w:ascii="Times New Roman" w:hAnsi="Times New Roman"/>
        </w:rPr>
      </w:pPr>
      <w:r w:rsidRPr="009A7A35">
        <w:rPr>
          <w:rFonts w:ascii="Times New Roman" w:hAnsi="Times New Roman"/>
        </w:rPr>
        <w:t xml:space="preserve">The PHA may choose to use owner-maintained PBV waiting lists for specific owners or projects and may permit an owner to maintain a single waiting list across multiple projects owned by the owner. </w:t>
      </w:r>
    </w:p>
    <w:p w14:paraId="4AF6CB71" w14:textId="77777777" w:rsidR="009A7A35" w:rsidRDefault="009A7A35" w:rsidP="00585330">
      <w:pPr>
        <w:numPr>
          <w:ilvl w:val="0"/>
          <w:numId w:val="23"/>
        </w:numPr>
        <w:spacing w:before="120"/>
        <w:ind w:left="1080"/>
        <w:rPr>
          <w:rFonts w:ascii="Times New Roman" w:hAnsi="Times New Roman"/>
        </w:rPr>
      </w:pPr>
      <w:r>
        <w:rPr>
          <w:rFonts w:ascii="Times New Roman" w:hAnsi="Times New Roman"/>
        </w:rPr>
        <w:t>If the PHA will allow for owner-maintained waiting lists, select Option 1and leave the policies in the administrative plan regarding owner waiting lists.</w:t>
      </w:r>
    </w:p>
    <w:p w14:paraId="78E795D3" w14:textId="77777777" w:rsidR="009A7A35" w:rsidRDefault="009A7A35" w:rsidP="00585330">
      <w:pPr>
        <w:numPr>
          <w:ilvl w:val="0"/>
          <w:numId w:val="23"/>
        </w:numPr>
        <w:spacing w:before="120"/>
        <w:ind w:left="1080"/>
        <w:rPr>
          <w:rFonts w:ascii="Times New Roman" w:hAnsi="Times New Roman"/>
        </w:rPr>
      </w:pPr>
      <w:r>
        <w:rPr>
          <w:rFonts w:ascii="Times New Roman" w:hAnsi="Times New Roman"/>
        </w:rPr>
        <w:t>If the PHA will not allow for any owner maintained waiting lists, select Option 2. The model policy should also be edited to delete the sections on Owner Waiting List Policy, Preliminary Eligibility Determinations, and PHA Oversight.</w:t>
      </w:r>
    </w:p>
    <w:p w14:paraId="676BAF71" w14:textId="77777777" w:rsidR="009A7A35" w:rsidRPr="000457A9" w:rsidRDefault="009A7A35" w:rsidP="009A7A35">
      <w:pPr>
        <w:pStyle w:val="NormalTimesNewRoman"/>
        <w:spacing w:before="120"/>
        <w:ind w:left="1800" w:hanging="720"/>
        <w:jc w:val="left"/>
        <w:rPr>
          <w:b w:val="0"/>
          <w:i/>
        </w:rPr>
      </w:pPr>
      <w:r w:rsidRPr="000457A9">
        <w:rPr>
          <w:b w:val="0"/>
          <w:sz w:val="44"/>
          <w:szCs w:val="44"/>
        </w:rPr>
        <w:sym w:font="Wingdings" w:char="F0A8"/>
      </w:r>
      <w:r w:rsidRPr="000457A9">
        <w:rPr>
          <w:b w:val="0"/>
        </w:rPr>
        <w:tab/>
      </w:r>
      <w:r w:rsidRPr="000457A9">
        <w:rPr>
          <w:b w:val="0"/>
          <w:i/>
          <w:u w:val="single"/>
        </w:rPr>
        <w:t>Option 1</w:t>
      </w:r>
      <w:r w:rsidRPr="000457A9">
        <w:rPr>
          <w:b w:val="0"/>
          <w:i/>
        </w:rPr>
        <w:t>: Use the model plan language shown below. No changes to the model plan are needed.</w:t>
      </w:r>
    </w:p>
    <w:p w14:paraId="2936828E" w14:textId="77777777" w:rsidR="009A7A35" w:rsidRPr="009A7A35" w:rsidRDefault="009A7A35" w:rsidP="00E96B97">
      <w:pPr>
        <w:spacing w:before="120"/>
        <w:ind w:left="1800"/>
        <w:rPr>
          <w:rFonts w:ascii="Times New Roman" w:hAnsi="Times New Roman"/>
        </w:rPr>
      </w:pPr>
      <w:r w:rsidRPr="009A7A35">
        <w:rPr>
          <w:rFonts w:ascii="Times New Roman" w:hAnsi="Times New Roman"/>
        </w:rPr>
        <w:t>The PHA will establish owner-maintained waiting lists at the following PBV projects:</w:t>
      </w:r>
    </w:p>
    <w:p w14:paraId="2B3B48C5" w14:textId="77777777" w:rsidR="009A7A35" w:rsidRPr="009A7A35" w:rsidRDefault="009A7A35" w:rsidP="00E96B97">
      <w:pPr>
        <w:spacing w:before="120"/>
        <w:ind w:left="1800"/>
        <w:rPr>
          <w:rFonts w:ascii="Times New Roman" w:hAnsi="Times New Roman"/>
          <w:b/>
          <w:bCs/>
        </w:rPr>
      </w:pPr>
      <w:r w:rsidRPr="009A7A35">
        <w:rPr>
          <w:rFonts w:ascii="Times New Roman" w:hAnsi="Times New Roman"/>
          <w:b/>
          <w:bCs/>
        </w:rPr>
        <w:t>[Insert list of projects for which owners maintain waiting lists</w:t>
      </w:r>
      <w:r w:rsidR="00E96B97">
        <w:rPr>
          <w:rFonts w:ascii="Times New Roman" w:hAnsi="Times New Roman"/>
          <w:b/>
          <w:bCs/>
        </w:rPr>
        <w:t>.</w:t>
      </w:r>
      <w:r w:rsidRPr="009A7A35">
        <w:rPr>
          <w:rFonts w:ascii="Times New Roman" w:hAnsi="Times New Roman"/>
          <w:b/>
          <w:bCs/>
        </w:rPr>
        <w:t>]</w:t>
      </w:r>
    </w:p>
    <w:p w14:paraId="1C637679" w14:textId="77777777" w:rsidR="009A7A35" w:rsidRPr="009A7A35" w:rsidRDefault="009A7A35" w:rsidP="00E96B97">
      <w:pPr>
        <w:spacing w:before="120"/>
        <w:ind w:left="1800"/>
        <w:rPr>
          <w:rFonts w:ascii="Times New Roman" w:hAnsi="Times New Roman"/>
        </w:rPr>
      </w:pPr>
      <w:r w:rsidRPr="009A7A35">
        <w:rPr>
          <w:rFonts w:ascii="Times New Roman" w:hAnsi="Times New Roman"/>
        </w:rPr>
        <w:t>The PHA will disclose information to all applicants about all the PBV projects, including the projects</w:t>
      </w:r>
      <w:r w:rsidR="00E0202A">
        <w:rPr>
          <w:rFonts w:ascii="Times New Roman" w:hAnsi="Times New Roman"/>
        </w:rPr>
        <w:t>’</w:t>
      </w:r>
      <w:r w:rsidRPr="009A7A35">
        <w:rPr>
          <w:rFonts w:ascii="Times New Roman" w:hAnsi="Times New Roman"/>
        </w:rPr>
        <w:t xml:space="preserve"> contact information and other basic information such as the location, number of accessible units, types of excepted units (if any), amenities, and anticipated waiting time. </w:t>
      </w:r>
    </w:p>
    <w:p w14:paraId="2EC4CFAF" w14:textId="77777777" w:rsidR="009A7A35" w:rsidRPr="000457A9" w:rsidRDefault="009A7A35" w:rsidP="009A7A35">
      <w:pPr>
        <w:pStyle w:val="NormalTimesNewRoman"/>
        <w:spacing w:before="120"/>
        <w:ind w:left="1800" w:hanging="720"/>
        <w:jc w:val="left"/>
        <w:rPr>
          <w:b w:val="0"/>
          <w:i/>
          <w:u w:val="single"/>
        </w:rPr>
      </w:pPr>
      <w:r w:rsidRPr="000457A9">
        <w:rPr>
          <w:b w:val="0"/>
          <w:sz w:val="44"/>
          <w:szCs w:val="44"/>
        </w:rPr>
        <w:sym w:font="Wingdings" w:char="F0A8"/>
      </w:r>
      <w:r w:rsidRPr="000457A9">
        <w:rPr>
          <w:b w:val="0"/>
        </w:rPr>
        <w:tab/>
      </w:r>
      <w:r w:rsidRPr="000457A9">
        <w:rPr>
          <w:b w:val="0"/>
          <w:i/>
          <w:u w:val="single"/>
        </w:rPr>
        <w:t>Option 2</w:t>
      </w:r>
      <w:r w:rsidRPr="000457A9">
        <w:rPr>
          <w:b w:val="0"/>
          <w:i/>
        </w:rPr>
        <w:t>: Delete model plan language and substitute language as shown below.</w:t>
      </w:r>
    </w:p>
    <w:p w14:paraId="4F602A3D" w14:textId="77777777" w:rsidR="009A7A35" w:rsidRDefault="009A7A35" w:rsidP="009A7A35">
      <w:pPr>
        <w:spacing w:before="120"/>
        <w:ind w:left="1800"/>
        <w:rPr>
          <w:rFonts w:ascii="Times New Roman" w:hAnsi="Times New Roman"/>
        </w:rPr>
      </w:pPr>
      <w:r>
        <w:rPr>
          <w:rFonts w:ascii="Times New Roman" w:hAnsi="Times New Roman"/>
        </w:rPr>
        <w:t>The PHA will not allow for any owner-maintained waiting lists. The PHA will operate all waiting lists.</w:t>
      </w:r>
    </w:p>
    <w:p w14:paraId="374152CF" w14:textId="77777777" w:rsidR="009A7A35" w:rsidRPr="000457A9" w:rsidRDefault="009A7A35" w:rsidP="009A7A35">
      <w:pPr>
        <w:pStyle w:val="NormalTimesNewRoman"/>
        <w:spacing w:before="120"/>
        <w:ind w:left="1800" w:hanging="720"/>
        <w:jc w:val="left"/>
        <w:rPr>
          <w:b w:val="0"/>
        </w:rPr>
      </w:pPr>
      <w:r w:rsidRPr="000457A9">
        <w:rPr>
          <w:b w:val="0"/>
          <w:sz w:val="44"/>
          <w:szCs w:val="44"/>
        </w:rPr>
        <w:sym w:font="Wingdings" w:char="F0A8"/>
      </w:r>
      <w:r w:rsidRPr="000457A9">
        <w:rPr>
          <w:b w:val="0"/>
        </w:rPr>
        <w:tab/>
      </w:r>
      <w:r w:rsidRPr="000457A9">
        <w:rPr>
          <w:b w:val="0"/>
          <w:u w:val="single"/>
        </w:rPr>
        <w:t xml:space="preserve">Option </w:t>
      </w:r>
      <w:r w:rsidR="00114275">
        <w:rPr>
          <w:b w:val="0"/>
          <w:u w:val="single"/>
        </w:rPr>
        <w:t>3</w:t>
      </w:r>
      <w:r w:rsidRPr="000457A9">
        <w:rPr>
          <w:b w:val="0"/>
        </w:rPr>
        <w:t xml:space="preserve">: </w:t>
      </w:r>
      <w:r w:rsidRPr="000457A9">
        <w:rPr>
          <w:b w:val="0"/>
          <w:i/>
        </w:rPr>
        <w:t>Use PHA-established policy. Edit the model plan language or delete it and insert the PHA’s policy.</w:t>
      </w:r>
    </w:p>
    <w:p w14:paraId="60129136" w14:textId="77777777" w:rsidR="009A7A35" w:rsidRPr="009A7A35" w:rsidRDefault="00BE20A5" w:rsidP="00FF0DE2">
      <w:pPr>
        <w:spacing w:before="120"/>
        <w:rPr>
          <w:rFonts w:ascii="Times New Roman" w:hAnsi="Times New Roman"/>
          <w:b/>
          <w:bCs/>
        </w:rPr>
      </w:pPr>
      <w:r>
        <w:rPr>
          <w:rFonts w:ascii="Times New Roman" w:hAnsi="Times New Roman"/>
          <w:b/>
          <w:bCs/>
        </w:rPr>
        <w:br w:type="page"/>
      </w:r>
      <w:r w:rsidR="009A7A35" w:rsidRPr="009A7A35">
        <w:rPr>
          <w:rFonts w:ascii="Times New Roman" w:hAnsi="Times New Roman"/>
          <w:b/>
          <w:bCs/>
        </w:rPr>
        <w:lastRenderedPageBreak/>
        <w:t>Owner Waiting List Policy [24 CFR 983.251(c)(7)(</w:t>
      </w:r>
      <w:proofErr w:type="spellStart"/>
      <w:r w:rsidR="009A7A35" w:rsidRPr="009A7A35">
        <w:rPr>
          <w:rFonts w:ascii="Times New Roman" w:hAnsi="Times New Roman"/>
          <w:b/>
          <w:bCs/>
        </w:rPr>
        <w:t>i</w:t>
      </w:r>
      <w:proofErr w:type="spellEnd"/>
      <w:r w:rsidR="009A7A35" w:rsidRPr="009A7A35">
        <w:rPr>
          <w:rFonts w:ascii="Times New Roman" w:hAnsi="Times New Roman"/>
          <w:b/>
          <w:bCs/>
        </w:rPr>
        <w:t>)]</w:t>
      </w:r>
    </w:p>
    <w:p w14:paraId="43599F6E" w14:textId="77777777" w:rsidR="009A7A35" w:rsidRPr="009A7A35" w:rsidRDefault="009A7A35" w:rsidP="00FF0DE2">
      <w:pPr>
        <w:spacing w:before="120"/>
        <w:rPr>
          <w:rFonts w:ascii="Times New Roman" w:hAnsi="Times New Roman"/>
        </w:rPr>
      </w:pPr>
      <w:r w:rsidRPr="00FC55F4">
        <w:rPr>
          <w:rFonts w:ascii="Times New Roman" w:hAnsi="Times New Roman"/>
        </w:rPr>
        <w:t xml:space="preserve">The owner must develop and submit </w:t>
      </w:r>
      <w:r>
        <w:rPr>
          <w:rFonts w:ascii="Times New Roman" w:hAnsi="Times New Roman"/>
        </w:rPr>
        <w:t xml:space="preserve">to the PHA </w:t>
      </w:r>
      <w:r w:rsidRPr="00FC55F4">
        <w:rPr>
          <w:rFonts w:ascii="Times New Roman" w:hAnsi="Times New Roman"/>
        </w:rPr>
        <w:t xml:space="preserve">a written owner waiting list policy </w:t>
      </w:r>
      <w:r>
        <w:rPr>
          <w:rFonts w:ascii="Times New Roman" w:hAnsi="Times New Roman"/>
        </w:rPr>
        <w:t>that must</w:t>
      </w:r>
      <w:r w:rsidRPr="00FC55F4">
        <w:rPr>
          <w:rFonts w:ascii="Times New Roman" w:hAnsi="Times New Roman"/>
        </w:rPr>
        <w:t xml:space="preserve"> include</w:t>
      </w:r>
      <w:r>
        <w:rPr>
          <w:rFonts w:ascii="Times New Roman" w:hAnsi="Times New Roman"/>
        </w:rPr>
        <w:t xml:space="preserve"> information listed in the regulation. </w:t>
      </w:r>
      <w:r w:rsidRPr="009A7A35">
        <w:rPr>
          <w:rFonts w:ascii="Times New Roman" w:hAnsi="Times New Roman"/>
        </w:rPr>
        <w:t>The owner must receive approval from the PHA in accordance with the process established in the PHA</w:t>
      </w:r>
      <w:r w:rsidR="00E0202A">
        <w:rPr>
          <w:rFonts w:ascii="Times New Roman" w:hAnsi="Times New Roman"/>
        </w:rPr>
        <w:t>’</w:t>
      </w:r>
      <w:r w:rsidRPr="009A7A35">
        <w:rPr>
          <w:rFonts w:ascii="Times New Roman" w:hAnsi="Times New Roman"/>
        </w:rPr>
        <w:t>s administrative plan, and the PHA must include the owner</w:t>
      </w:r>
      <w:r w:rsidR="00E0202A">
        <w:rPr>
          <w:rFonts w:ascii="Times New Roman" w:hAnsi="Times New Roman"/>
        </w:rPr>
        <w:t>’</w:t>
      </w:r>
      <w:r w:rsidRPr="009A7A35">
        <w:rPr>
          <w:rFonts w:ascii="Times New Roman" w:hAnsi="Times New Roman"/>
        </w:rPr>
        <w:t>s waiting list policy in the PHA</w:t>
      </w:r>
      <w:r w:rsidR="00E0202A">
        <w:rPr>
          <w:rFonts w:ascii="Times New Roman" w:hAnsi="Times New Roman"/>
        </w:rPr>
        <w:t>’</w:t>
      </w:r>
      <w:r w:rsidRPr="009A7A35">
        <w:rPr>
          <w:rFonts w:ascii="Times New Roman" w:hAnsi="Times New Roman"/>
        </w:rPr>
        <w:t xml:space="preserve">s administrative plan. </w:t>
      </w:r>
    </w:p>
    <w:p w14:paraId="60461E7E" w14:textId="77777777" w:rsidR="009A7A35" w:rsidRDefault="009A7A35" w:rsidP="00FF0DE2">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 xml:space="preserve">Will the PHA have any owner-maintained waiting lists? </w:t>
      </w:r>
    </w:p>
    <w:p w14:paraId="7D0CB850" w14:textId="77777777" w:rsidR="009A7A35" w:rsidRDefault="009A7A35" w:rsidP="00FF0DE2">
      <w:pPr>
        <w:spacing w:before="120"/>
        <w:ind w:left="720"/>
        <w:rPr>
          <w:rFonts w:ascii="Times New Roman" w:hAnsi="Times New Roman"/>
          <w:u w:val="single"/>
        </w:rPr>
      </w:pPr>
      <w:r>
        <w:rPr>
          <w:rFonts w:ascii="Times New Roman" w:hAnsi="Times New Roman"/>
          <w:u w:val="single"/>
        </w:rPr>
        <w:t>Things to Consider</w:t>
      </w:r>
    </w:p>
    <w:p w14:paraId="6C07CE85" w14:textId="77777777" w:rsidR="00114275" w:rsidRDefault="00114275" w:rsidP="00585330">
      <w:pPr>
        <w:numPr>
          <w:ilvl w:val="0"/>
          <w:numId w:val="23"/>
        </w:numPr>
        <w:spacing w:before="120"/>
        <w:ind w:left="1080"/>
        <w:rPr>
          <w:rFonts w:ascii="Times New Roman" w:hAnsi="Times New Roman"/>
        </w:rPr>
      </w:pPr>
      <w:r>
        <w:rPr>
          <w:rFonts w:ascii="Times New Roman" w:hAnsi="Times New Roman"/>
        </w:rPr>
        <w:t>If the PHA will not allow for owner-maintained waiting lists, this section should be deleted.</w:t>
      </w:r>
    </w:p>
    <w:p w14:paraId="028AAF18" w14:textId="77777777" w:rsidR="009A7A35" w:rsidRDefault="009A7A35" w:rsidP="00585330">
      <w:pPr>
        <w:numPr>
          <w:ilvl w:val="0"/>
          <w:numId w:val="23"/>
        </w:numPr>
        <w:spacing w:before="120"/>
        <w:ind w:left="1080"/>
        <w:rPr>
          <w:rFonts w:ascii="Times New Roman" w:hAnsi="Times New Roman"/>
        </w:rPr>
      </w:pPr>
      <w:r>
        <w:rPr>
          <w:rFonts w:ascii="Times New Roman" w:hAnsi="Times New Roman"/>
        </w:rPr>
        <w:t xml:space="preserve">For ease of organization, the model policy states that the owner’s policy will be added as an </w:t>
      </w:r>
      <w:r w:rsidR="00114275">
        <w:rPr>
          <w:rFonts w:ascii="Times New Roman" w:hAnsi="Times New Roman"/>
        </w:rPr>
        <w:t>exhibit</w:t>
      </w:r>
      <w:r>
        <w:rPr>
          <w:rFonts w:ascii="Times New Roman" w:hAnsi="Times New Roman"/>
        </w:rPr>
        <w:t xml:space="preserve"> at the end of the chapter rather than including the entire policy in the body of the chapter. </w:t>
      </w:r>
      <w:r w:rsidR="00114275" w:rsidRPr="00FC55F4">
        <w:rPr>
          <w:rFonts w:ascii="Times New Roman" w:hAnsi="Times New Roman"/>
          <w:b/>
          <w:bCs/>
        </w:rPr>
        <w:t>If the PHA adopts Option 1, the PHA must insert the owner’s waiting list policy as Exhibit 17-</w:t>
      </w:r>
      <w:r w:rsidR="007167B3">
        <w:rPr>
          <w:rFonts w:ascii="Times New Roman" w:hAnsi="Times New Roman"/>
          <w:b/>
          <w:bCs/>
        </w:rPr>
        <w:t>2</w:t>
      </w:r>
      <w:r w:rsidR="00114275">
        <w:rPr>
          <w:rFonts w:ascii="Times New Roman" w:hAnsi="Times New Roman"/>
        </w:rPr>
        <w:t>.</w:t>
      </w:r>
    </w:p>
    <w:p w14:paraId="1D6BD90E" w14:textId="77777777" w:rsidR="00114275" w:rsidRPr="00114275" w:rsidRDefault="00114275" w:rsidP="00585330">
      <w:pPr>
        <w:numPr>
          <w:ilvl w:val="0"/>
          <w:numId w:val="23"/>
        </w:numPr>
        <w:spacing w:before="120"/>
        <w:ind w:left="1080"/>
        <w:rPr>
          <w:rFonts w:ascii="Times New Roman" w:hAnsi="Times New Roman"/>
        </w:rPr>
      </w:pPr>
      <w:r>
        <w:rPr>
          <w:rFonts w:ascii="Times New Roman" w:hAnsi="Times New Roman"/>
        </w:rPr>
        <w:t xml:space="preserve">The model policy calls for owners to submit their policies electronically via email so that the PHA can easily add the owner’s policy to the administrative plan. </w:t>
      </w:r>
    </w:p>
    <w:p w14:paraId="4D729D71" w14:textId="77777777" w:rsidR="00114275" w:rsidRPr="000457A9" w:rsidRDefault="00114275" w:rsidP="00FF0DE2">
      <w:pPr>
        <w:pStyle w:val="NormalTimesNewRoman"/>
        <w:spacing w:before="120"/>
        <w:ind w:left="1800" w:hanging="720"/>
        <w:jc w:val="left"/>
        <w:rPr>
          <w:b w:val="0"/>
          <w:i/>
        </w:rPr>
      </w:pPr>
      <w:r w:rsidRPr="000457A9">
        <w:rPr>
          <w:b w:val="0"/>
          <w:sz w:val="44"/>
          <w:szCs w:val="44"/>
        </w:rPr>
        <w:sym w:font="Wingdings" w:char="F0A8"/>
      </w:r>
      <w:r w:rsidRPr="000457A9">
        <w:rPr>
          <w:b w:val="0"/>
        </w:rPr>
        <w:tab/>
      </w:r>
      <w:r w:rsidRPr="000457A9">
        <w:rPr>
          <w:b w:val="0"/>
          <w:i/>
          <w:u w:val="single"/>
        </w:rPr>
        <w:t>Option 1</w:t>
      </w:r>
      <w:r w:rsidRPr="000457A9">
        <w:rPr>
          <w:b w:val="0"/>
          <w:i/>
        </w:rPr>
        <w:t>: Use the model plan language shown below. No changes to the model plan are needed.</w:t>
      </w:r>
    </w:p>
    <w:p w14:paraId="410EE11A" w14:textId="77777777" w:rsidR="00114275" w:rsidRPr="00114275" w:rsidRDefault="00114275" w:rsidP="00FF0DE2">
      <w:pPr>
        <w:spacing w:before="120"/>
        <w:ind w:left="1800"/>
        <w:rPr>
          <w:rFonts w:ascii="Times New Roman" w:hAnsi="Times New Roman"/>
        </w:rPr>
      </w:pPr>
      <w:r w:rsidRPr="00114275">
        <w:rPr>
          <w:rFonts w:ascii="Times New Roman" w:hAnsi="Times New Roman"/>
        </w:rPr>
        <w:t>Prior to any owner initially managing a waiting list, the owner must develop and submit a written owner waiting list policy to the PHA. Owners may not operate a waiting list without prior PHA approval. The PHA will review the owner’s policy to ensure that, at a minimum, it includes policies and procedures concerning waiting list management and selection of applicants from the project</w:t>
      </w:r>
      <w:r w:rsidR="00E0202A">
        <w:rPr>
          <w:rFonts w:ascii="Times New Roman" w:hAnsi="Times New Roman"/>
        </w:rPr>
        <w:t>’</w:t>
      </w:r>
      <w:r w:rsidRPr="00114275">
        <w:rPr>
          <w:rFonts w:ascii="Times New Roman" w:hAnsi="Times New Roman"/>
        </w:rPr>
        <w:t xml:space="preserve">s waiting list, including any admission preferences; procedures for removing applicant names from the waiting list; and procedures for closing and reopening the waiting list. Further, if the owner will maintain waiting list preferences, the owner must also receive written approval from the PHA for any preferences that will be applicable to the project (see Preferences below). </w:t>
      </w:r>
    </w:p>
    <w:p w14:paraId="72DE6F3E" w14:textId="77777777" w:rsidR="00114275" w:rsidRPr="00114275" w:rsidRDefault="00FF0DE2" w:rsidP="00FF0DE2">
      <w:pPr>
        <w:spacing w:before="120"/>
        <w:ind w:left="1800"/>
        <w:rPr>
          <w:rFonts w:ascii="Times New Roman" w:hAnsi="Times New Roman"/>
        </w:rPr>
      </w:pPr>
      <w:r>
        <w:rPr>
          <w:rFonts w:ascii="Times New Roman" w:hAnsi="Times New Roman"/>
        </w:rPr>
        <w:br w:type="page"/>
      </w:r>
      <w:r w:rsidR="00114275" w:rsidRPr="00114275">
        <w:rPr>
          <w:rFonts w:ascii="Times New Roman" w:hAnsi="Times New Roman"/>
        </w:rPr>
        <w:lastRenderedPageBreak/>
        <w:t>The PHA will not approve any owner waiting list policies that do not meet minimum requirements as described in the regulations and PHA policy. Owner policies must be submitted electronically to the PHA. If, upon review, the PHA is unable to approve the policy, the PHA will send the owner written notice via email specifying the reasons the policy is being disapproved. The owner will have 10 business days to amend and resubmit the policy to the PHA, subject to extensions for good cause, which the owner must request prior to the end of the 10-business day period. The owner must receive final written approval from the PHA prior to maintaining a waiting list. Once an owner’s policy is approved, the PHA will email the owner a copy of the approval and will maintain a copy of the approval in the project records. The PHA will also amend its administrative plan to include the name of the project and the owner’s waiting list policy. All owner waiting list policies are included at the end of this chapter as Exhibit 17-</w:t>
      </w:r>
      <w:r w:rsidR="007167B3">
        <w:rPr>
          <w:rFonts w:ascii="Times New Roman" w:hAnsi="Times New Roman"/>
        </w:rPr>
        <w:t>2</w:t>
      </w:r>
      <w:r w:rsidR="00114275" w:rsidRPr="00114275">
        <w:rPr>
          <w:rFonts w:ascii="Times New Roman" w:hAnsi="Times New Roman"/>
        </w:rPr>
        <w:t>.</w:t>
      </w:r>
    </w:p>
    <w:p w14:paraId="5A5EA4B1" w14:textId="77777777" w:rsidR="00114275" w:rsidRPr="00114275" w:rsidRDefault="00114275" w:rsidP="00FF0DE2">
      <w:pPr>
        <w:spacing w:before="120"/>
        <w:ind w:left="1800"/>
        <w:rPr>
          <w:rFonts w:ascii="Times New Roman" w:hAnsi="Times New Roman"/>
        </w:rPr>
      </w:pPr>
      <w:r w:rsidRPr="00114275">
        <w:rPr>
          <w:rFonts w:ascii="Times New Roman" w:hAnsi="Times New Roman"/>
        </w:rPr>
        <w:t>The owner must submit any changes to the waiting list policy to the PHA in writing electronically 30 days prior to implementing the changes. The PHA will review the proposed changes and will provide the owner with a written approval or denial letter via email. The owner may not implement any changes to the waiting list policy without prior PHA approval. Changes to the owner’s policy will be included in the PHA’s administrative plan.</w:t>
      </w:r>
    </w:p>
    <w:p w14:paraId="7BE10E36" w14:textId="77777777" w:rsidR="00114275" w:rsidRPr="000457A9" w:rsidRDefault="00114275" w:rsidP="00FF0DE2">
      <w:pPr>
        <w:pStyle w:val="NormalTimesNewRoman"/>
        <w:spacing w:before="120"/>
        <w:ind w:left="1800" w:hanging="720"/>
        <w:jc w:val="left"/>
        <w:rPr>
          <w:b w:val="0"/>
        </w:rPr>
      </w:pPr>
      <w:r w:rsidRPr="000457A9">
        <w:rPr>
          <w:b w:val="0"/>
          <w:sz w:val="44"/>
          <w:szCs w:val="44"/>
        </w:rPr>
        <w:sym w:font="Wingdings" w:char="F0A8"/>
      </w:r>
      <w:r w:rsidRPr="000457A9">
        <w:rPr>
          <w:b w:val="0"/>
        </w:rPr>
        <w:tab/>
      </w:r>
      <w:r w:rsidRPr="000457A9">
        <w:rPr>
          <w:b w:val="0"/>
          <w:u w:val="single"/>
        </w:rPr>
        <w:t xml:space="preserve">Option </w:t>
      </w:r>
      <w:r>
        <w:rPr>
          <w:b w:val="0"/>
          <w:u w:val="single"/>
        </w:rPr>
        <w:t>2</w:t>
      </w:r>
      <w:r w:rsidRPr="000457A9">
        <w:rPr>
          <w:b w:val="0"/>
        </w:rPr>
        <w:t xml:space="preserve">: </w:t>
      </w:r>
      <w:r w:rsidRPr="000457A9">
        <w:rPr>
          <w:b w:val="0"/>
          <w:i/>
        </w:rPr>
        <w:t>Use PHA-established policy. Edit the model plan language or delete it and insert the PHA’s policy.</w:t>
      </w:r>
    </w:p>
    <w:p w14:paraId="03EB2DC0" w14:textId="77777777" w:rsidR="00114275" w:rsidRPr="00114275" w:rsidRDefault="00114275" w:rsidP="00FF0DE2">
      <w:pPr>
        <w:spacing w:before="120"/>
        <w:rPr>
          <w:rFonts w:ascii="Times New Roman" w:hAnsi="Times New Roman"/>
          <w:b/>
          <w:bCs/>
        </w:rPr>
      </w:pPr>
      <w:r w:rsidRPr="00114275">
        <w:rPr>
          <w:rFonts w:ascii="Times New Roman" w:hAnsi="Times New Roman"/>
          <w:b/>
          <w:bCs/>
        </w:rPr>
        <w:t>Owner-Maintained Waiting List Preferences [24 CFR 983.251(c)(7)(ii)]</w:t>
      </w:r>
    </w:p>
    <w:p w14:paraId="7046C33D" w14:textId="77777777" w:rsidR="00423FB1" w:rsidRDefault="00423FB1" w:rsidP="00FF0DE2">
      <w:pPr>
        <w:spacing w:before="120"/>
        <w:rPr>
          <w:rFonts w:ascii="Times New Roman" w:hAnsi="Times New Roman"/>
          <w:b/>
          <w:bCs/>
        </w:rPr>
      </w:pPr>
      <w:r>
        <w:rPr>
          <w:rFonts w:ascii="Times New Roman" w:hAnsi="Times New Roman"/>
          <w:b/>
          <w:bCs/>
        </w:rPr>
        <w:t>No PHA policy decisions are required.</w:t>
      </w:r>
    </w:p>
    <w:p w14:paraId="65BCE69B" w14:textId="77777777" w:rsidR="00114275" w:rsidRPr="00114275" w:rsidRDefault="00200646" w:rsidP="00FF0DE2">
      <w:pPr>
        <w:spacing w:before="120"/>
        <w:rPr>
          <w:rFonts w:ascii="Times New Roman" w:hAnsi="Times New Roman"/>
          <w:b/>
          <w:bCs/>
        </w:rPr>
      </w:pPr>
      <w:r>
        <w:rPr>
          <w:rFonts w:ascii="Times New Roman" w:hAnsi="Times New Roman"/>
          <w:b/>
          <w:bCs/>
        </w:rPr>
        <w:br w:type="page"/>
      </w:r>
      <w:r w:rsidR="00114275" w:rsidRPr="00114275">
        <w:rPr>
          <w:rFonts w:ascii="Times New Roman" w:hAnsi="Times New Roman"/>
          <w:b/>
          <w:bCs/>
        </w:rPr>
        <w:lastRenderedPageBreak/>
        <w:t>Preliminary Eligibility Determinations [24 CFR 983.251(c)(7)(vi)]</w:t>
      </w:r>
    </w:p>
    <w:p w14:paraId="1AE7B46F" w14:textId="77777777" w:rsidR="00114275" w:rsidRPr="00114275" w:rsidRDefault="00114275" w:rsidP="00FF0DE2">
      <w:pPr>
        <w:spacing w:before="120"/>
        <w:rPr>
          <w:rFonts w:ascii="Times New Roman" w:hAnsi="Times New Roman"/>
          <w:b/>
          <w:bCs/>
        </w:rPr>
      </w:pPr>
      <w:r w:rsidRPr="00114275">
        <w:rPr>
          <w:rFonts w:ascii="Times New Roman" w:hAnsi="Times New Roman"/>
        </w:rPr>
        <w:t>At the discretion of the PHA, the owner may make preliminary eligibility determinations for purposes of placing the family on the waiting list and preference eligibility determinations. The PHA may choose to make this determination rather than delegating it to the owner.</w:t>
      </w:r>
    </w:p>
    <w:p w14:paraId="4601BDEC" w14:textId="77777777" w:rsidR="00114275" w:rsidRDefault="00114275" w:rsidP="00FF0DE2">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 xml:space="preserve">Will the PHA allow the owner to make preliminary eligibility determinations? </w:t>
      </w:r>
    </w:p>
    <w:p w14:paraId="4BDFD808" w14:textId="77777777" w:rsidR="00114275" w:rsidRDefault="00114275" w:rsidP="00FF0DE2">
      <w:pPr>
        <w:spacing w:before="120"/>
        <w:ind w:left="720"/>
        <w:rPr>
          <w:rFonts w:ascii="Times New Roman" w:hAnsi="Times New Roman"/>
          <w:u w:val="single"/>
        </w:rPr>
      </w:pPr>
      <w:r>
        <w:rPr>
          <w:rFonts w:ascii="Times New Roman" w:hAnsi="Times New Roman"/>
          <w:u w:val="single"/>
        </w:rPr>
        <w:t>Things to Consider</w:t>
      </w:r>
    </w:p>
    <w:p w14:paraId="656F87D1" w14:textId="77777777" w:rsidR="00114275" w:rsidRDefault="00114275" w:rsidP="00585330">
      <w:pPr>
        <w:numPr>
          <w:ilvl w:val="0"/>
          <w:numId w:val="24"/>
        </w:numPr>
        <w:spacing w:before="120"/>
        <w:ind w:left="1080"/>
        <w:rPr>
          <w:rFonts w:ascii="Times New Roman" w:hAnsi="Times New Roman"/>
        </w:rPr>
      </w:pPr>
      <w:r>
        <w:rPr>
          <w:rFonts w:ascii="Times New Roman" w:hAnsi="Times New Roman"/>
        </w:rPr>
        <w:t>If the PHA will not allow for owner-maintained waiting lists, this section should be deleted.</w:t>
      </w:r>
    </w:p>
    <w:p w14:paraId="02BA3FC3" w14:textId="77777777" w:rsidR="00114275" w:rsidRPr="00200646" w:rsidRDefault="00114275" w:rsidP="00585330">
      <w:pPr>
        <w:numPr>
          <w:ilvl w:val="0"/>
          <w:numId w:val="24"/>
        </w:numPr>
        <w:spacing w:before="120"/>
        <w:ind w:left="1080"/>
        <w:rPr>
          <w:rFonts w:ascii="Times New Roman" w:hAnsi="Times New Roman"/>
          <w:b/>
          <w:bCs/>
        </w:rPr>
      </w:pPr>
      <w:r w:rsidRPr="00114275">
        <w:rPr>
          <w:rFonts w:ascii="Times New Roman" w:hAnsi="Times New Roman"/>
        </w:rPr>
        <w:t>If the PHA delegated the preliminary eligibility and preference determinations to the owner, the owner is responsible for notifying the family of the owner</w:t>
      </w:r>
      <w:r w:rsidR="00E0202A">
        <w:rPr>
          <w:rFonts w:ascii="Times New Roman" w:hAnsi="Times New Roman"/>
        </w:rPr>
        <w:t>’</w:t>
      </w:r>
      <w:r w:rsidRPr="00114275">
        <w:rPr>
          <w:rFonts w:ascii="Times New Roman" w:hAnsi="Times New Roman"/>
        </w:rPr>
        <w:t xml:space="preserve">s determination not to place the applicant on the waiting list and a determination that the family is not eligible for a preference. In such a case, the owner is responsible to provide the notice at </w:t>
      </w:r>
      <w:hyperlink r:id="rId59" w:anchor="p-982.554(a)" w:history="1">
        <w:r w:rsidRPr="00114275">
          <w:rPr>
            <w:rFonts w:ascii="Times New Roman" w:hAnsi="Times New Roman"/>
          </w:rPr>
          <w:t>24 CFR 982.554(a)</w:t>
        </w:r>
      </w:hyperlink>
      <w:r w:rsidRPr="00114275">
        <w:rPr>
          <w:rFonts w:ascii="Times New Roman" w:hAnsi="Times New Roman"/>
        </w:rPr>
        <w:t>. The PHA is then responsible for conducting the informal review.</w:t>
      </w:r>
    </w:p>
    <w:p w14:paraId="3E2CBF5B" w14:textId="77777777" w:rsidR="00114275" w:rsidRDefault="00114275" w:rsidP="00FF0DE2">
      <w:pPr>
        <w:pStyle w:val="NormalTimesNewRoman"/>
        <w:spacing w:before="120"/>
        <w:ind w:left="1800" w:hanging="720"/>
        <w:jc w:val="left"/>
        <w:rPr>
          <w:b w:val="0"/>
          <w:i/>
        </w:rPr>
      </w:pPr>
      <w:bookmarkStart w:id="48" w:name="_Hlk173238503"/>
      <w:r w:rsidRPr="000457A9">
        <w:rPr>
          <w:b w:val="0"/>
          <w:sz w:val="44"/>
          <w:szCs w:val="44"/>
        </w:rPr>
        <w:sym w:font="Wingdings" w:char="F0A8"/>
      </w:r>
      <w:r w:rsidRPr="000457A9">
        <w:rPr>
          <w:b w:val="0"/>
        </w:rPr>
        <w:tab/>
      </w:r>
      <w:r w:rsidRPr="000457A9">
        <w:rPr>
          <w:b w:val="0"/>
          <w:i/>
          <w:u w:val="single"/>
        </w:rPr>
        <w:t>Option 1</w:t>
      </w:r>
      <w:r w:rsidRPr="000457A9">
        <w:rPr>
          <w:b w:val="0"/>
          <w:i/>
        </w:rPr>
        <w:t>: Use the model plan language shown below. No changes to the model plan are needed.</w:t>
      </w:r>
    </w:p>
    <w:p w14:paraId="55B5E3A5" w14:textId="77777777" w:rsidR="00114275" w:rsidRPr="00114275" w:rsidRDefault="00114275" w:rsidP="00FF0DE2">
      <w:pPr>
        <w:overflowPunct w:val="0"/>
        <w:autoSpaceDE w:val="0"/>
        <w:autoSpaceDN w:val="0"/>
        <w:adjustRightInd w:val="0"/>
        <w:spacing w:before="120"/>
        <w:ind w:left="1800"/>
        <w:textAlignment w:val="baseline"/>
        <w:outlineLvl w:val="0"/>
        <w:rPr>
          <w:rFonts w:ascii="Times New Roman" w:hAnsi="Times New Roman"/>
          <w:u w:val="single"/>
        </w:rPr>
      </w:pPr>
      <w:r w:rsidRPr="00114275">
        <w:rPr>
          <w:rFonts w:ascii="Times New Roman" w:hAnsi="Times New Roman"/>
        </w:rPr>
        <w:t>The PHA will allow the owner to make preliminary eligibility determinations for purposes of placing the family on the waiting list. The owner must review each completed application received and make a preliminary assessment of the family’s eligibility. Applicants for whom the waiting list is open must be placed on the waiting list unless the owner determines the family to be ineligible. If the owner determines from the information provided that a family is ineligible, the family will not be placed on the waiting list. The owner is responsible for notifying the family and the PHA of the owner</w:t>
      </w:r>
      <w:r w:rsidR="00E0202A">
        <w:rPr>
          <w:rFonts w:ascii="Times New Roman" w:hAnsi="Times New Roman"/>
        </w:rPr>
        <w:t>’</w:t>
      </w:r>
      <w:r w:rsidRPr="00114275">
        <w:rPr>
          <w:rFonts w:ascii="Times New Roman" w:hAnsi="Times New Roman"/>
        </w:rPr>
        <w:t xml:space="preserve">s determination not to place the applicant on the waiting list. In such a case, the owner is responsible for providing notice in accordance with </w:t>
      </w:r>
      <w:hyperlink r:id="rId60" w:anchor="p-982.554(a)" w:history="1">
        <w:r w:rsidRPr="00114275">
          <w:rPr>
            <w:rFonts w:ascii="Times New Roman" w:hAnsi="Times New Roman"/>
          </w:rPr>
          <w:t>24 CFR 982.554(a)</w:t>
        </w:r>
      </w:hyperlink>
      <w:r w:rsidRPr="00114275">
        <w:rPr>
          <w:rFonts w:ascii="Times New Roman" w:hAnsi="Times New Roman"/>
        </w:rPr>
        <w:t xml:space="preserve">. The owner must give the applicant prompt notice of a decision denying assistance to the applicant. The notice must contain a brief statement of the reasons for the owner decision and must also state that the applicant may request an informal review by the PHA. </w:t>
      </w:r>
    </w:p>
    <w:p w14:paraId="3DEB1CC3" w14:textId="77777777" w:rsidR="00114275" w:rsidRPr="00200646" w:rsidRDefault="00114275" w:rsidP="00FF0DE2">
      <w:pPr>
        <w:pStyle w:val="NormalTimesNewRoman"/>
        <w:spacing w:before="120"/>
        <w:ind w:left="1800" w:hanging="720"/>
        <w:jc w:val="left"/>
        <w:rPr>
          <w:b w:val="0"/>
        </w:rPr>
      </w:pPr>
      <w:r w:rsidRPr="000457A9">
        <w:rPr>
          <w:b w:val="0"/>
          <w:sz w:val="44"/>
          <w:szCs w:val="44"/>
        </w:rPr>
        <w:sym w:font="Wingdings" w:char="F0A8"/>
      </w:r>
      <w:r w:rsidRPr="000457A9">
        <w:rPr>
          <w:b w:val="0"/>
        </w:rPr>
        <w:tab/>
      </w:r>
      <w:r w:rsidRPr="000457A9">
        <w:rPr>
          <w:b w:val="0"/>
          <w:u w:val="single"/>
        </w:rPr>
        <w:t xml:space="preserve">Option </w:t>
      </w:r>
      <w:r>
        <w:rPr>
          <w:b w:val="0"/>
          <w:u w:val="single"/>
        </w:rPr>
        <w:t>2</w:t>
      </w:r>
      <w:r w:rsidRPr="000457A9">
        <w:rPr>
          <w:b w:val="0"/>
        </w:rPr>
        <w:t xml:space="preserve">: </w:t>
      </w:r>
      <w:r w:rsidRPr="000457A9">
        <w:rPr>
          <w:b w:val="0"/>
          <w:i/>
        </w:rPr>
        <w:t>Use PHA-established policy. Edit the model plan language or delete it and insert the PHA’s policy.</w:t>
      </w:r>
    </w:p>
    <w:bookmarkEnd w:id="48"/>
    <w:p w14:paraId="7FBB4D49" w14:textId="77777777" w:rsidR="00114275" w:rsidRPr="00114275" w:rsidRDefault="00200646" w:rsidP="00114275">
      <w:pPr>
        <w:overflowPunct w:val="0"/>
        <w:autoSpaceDE w:val="0"/>
        <w:autoSpaceDN w:val="0"/>
        <w:adjustRightInd w:val="0"/>
        <w:spacing w:before="120"/>
        <w:textAlignment w:val="baseline"/>
        <w:outlineLvl w:val="0"/>
        <w:rPr>
          <w:rFonts w:ascii="Times New Roman" w:hAnsi="Times New Roman"/>
        </w:rPr>
      </w:pPr>
      <w:r>
        <w:rPr>
          <w:rFonts w:ascii="Times New Roman" w:hAnsi="Times New Roman"/>
          <w:b/>
          <w:bCs/>
        </w:rPr>
        <w:br w:type="page"/>
      </w:r>
      <w:r w:rsidR="00114275" w:rsidRPr="00114275">
        <w:rPr>
          <w:rFonts w:ascii="Times New Roman" w:hAnsi="Times New Roman"/>
          <w:b/>
          <w:bCs/>
        </w:rPr>
        <w:lastRenderedPageBreak/>
        <w:t>PHA Oversight [24 CFR 983.251(c)(7)(x)]</w:t>
      </w:r>
    </w:p>
    <w:p w14:paraId="4F90F1AA" w14:textId="77777777" w:rsidR="00114275" w:rsidRPr="00114275" w:rsidRDefault="00114275" w:rsidP="00114275">
      <w:pPr>
        <w:spacing w:before="120"/>
        <w:rPr>
          <w:rFonts w:ascii="Times New Roman" w:hAnsi="Times New Roman"/>
        </w:rPr>
      </w:pPr>
      <w:r w:rsidRPr="00114275">
        <w:rPr>
          <w:rFonts w:ascii="Times New Roman" w:hAnsi="Times New Roman"/>
        </w:rPr>
        <w:t xml:space="preserve">The PHA is responsible for oversight of owner-maintained waiting lists to ensure that they are administered properly and in accordance with program requirements, including but not limited to nondiscrimination and equal opportunity requirements under </w:t>
      </w:r>
      <w:hyperlink r:id="rId61" w:anchor="p-5.105(a)" w:history="1">
        <w:r w:rsidRPr="00114275">
          <w:rPr>
            <w:rFonts w:ascii="Times New Roman" w:hAnsi="Times New Roman"/>
          </w:rPr>
          <w:t>24 CFR 5.105(a)</w:t>
        </w:r>
      </w:hyperlink>
      <w:r w:rsidRPr="00114275">
        <w:rPr>
          <w:rFonts w:ascii="Times New Roman" w:hAnsi="Times New Roman"/>
        </w:rPr>
        <w:t>. The PHA must identify in the administrative plan the oversight procedures the PHA will use to ensure these requirements are met.</w:t>
      </w:r>
    </w:p>
    <w:p w14:paraId="0693E240" w14:textId="77777777" w:rsidR="00114275" w:rsidRDefault="00114275" w:rsidP="00114275">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 xml:space="preserve">How will the PHA ensure oversight of the owner waiting list process? </w:t>
      </w:r>
    </w:p>
    <w:p w14:paraId="725B5C68" w14:textId="77777777" w:rsidR="007437F4" w:rsidRDefault="007437F4" w:rsidP="007437F4">
      <w:pPr>
        <w:spacing w:before="120"/>
        <w:ind w:left="720"/>
        <w:rPr>
          <w:rFonts w:ascii="Times New Roman" w:hAnsi="Times New Roman"/>
          <w:u w:val="single"/>
        </w:rPr>
      </w:pPr>
      <w:r>
        <w:rPr>
          <w:rFonts w:ascii="Times New Roman" w:hAnsi="Times New Roman"/>
          <w:u w:val="single"/>
        </w:rPr>
        <w:t>Things to Consider</w:t>
      </w:r>
    </w:p>
    <w:p w14:paraId="35F4F399" w14:textId="77777777" w:rsidR="007437F4" w:rsidRDefault="007437F4" w:rsidP="00585330">
      <w:pPr>
        <w:numPr>
          <w:ilvl w:val="0"/>
          <w:numId w:val="24"/>
        </w:numPr>
        <w:spacing w:before="120"/>
        <w:ind w:left="1080"/>
        <w:rPr>
          <w:rFonts w:ascii="Times New Roman" w:hAnsi="Times New Roman"/>
        </w:rPr>
      </w:pPr>
      <w:r>
        <w:rPr>
          <w:rFonts w:ascii="Times New Roman" w:hAnsi="Times New Roman"/>
        </w:rPr>
        <w:t>If the PHA will not allow for owner-maintained waiting lists, this section should be deleted.</w:t>
      </w:r>
    </w:p>
    <w:p w14:paraId="11320B21" w14:textId="77777777" w:rsidR="00114275" w:rsidRDefault="00114275" w:rsidP="007437F4">
      <w:pPr>
        <w:pStyle w:val="NormalTimesNewRoman"/>
        <w:spacing w:before="120"/>
        <w:ind w:left="1800" w:hanging="720"/>
        <w:jc w:val="left"/>
        <w:rPr>
          <w:b w:val="0"/>
          <w:i/>
        </w:rPr>
      </w:pPr>
      <w:r w:rsidRPr="000457A9">
        <w:rPr>
          <w:b w:val="0"/>
          <w:sz w:val="44"/>
          <w:szCs w:val="44"/>
        </w:rPr>
        <w:sym w:font="Wingdings" w:char="F0A8"/>
      </w:r>
      <w:r w:rsidRPr="000457A9">
        <w:rPr>
          <w:b w:val="0"/>
        </w:rPr>
        <w:tab/>
      </w:r>
      <w:r w:rsidRPr="000457A9">
        <w:rPr>
          <w:b w:val="0"/>
          <w:i/>
          <w:u w:val="single"/>
        </w:rPr>
        <w:t>Option 1</w:t>
      </w:r>
      <w:r w:rsidRPr="000457A9">
        <w:rPr>
          <w:b w:val="0"/>
          <w:i/>
        </w:rPr>
        <w:t>: Use the model plan language shown below. No changes to the model plan are needed.</w:t>
      </w:r>
    </w:p>
    <w:p w14:paraId="47E19C99" w14:textId="77777777" w:rsidR="00114275" w:rsidRPr="00114275" w:rsidRDefault="00114275" w:rsidP="007437F4">
      <w:pPr>
        <w:spacing w:before="120"/>
        <w:ind w:left="1800"/>
        <w:rPr>
          <w:rFonts w:ascii="Times New Roman" w:hAnsi="Times New Roman"/>
        </w:rPr>
      </w:pPr>
      <w:r w:rsidRPr="00114275">
        <w:rPr>
          <w:rFonts w:ascii="Times New Roman" w:hAnsi="Times New Roman"/>
        </w:rPr>
        <w:t>The PHA will review owner waiting list and waiting list procedures annually. The owner must maintain an electronic waiting list and provide the PHA electronic records upon request. The PHA will review the owner’s waiting list policy to ensure the following:</w:t>
      </w:r>
    </w:p>
    <w:p w14:paraId="3541687C" w14:textId="77777777" w:rsidR="00114275" w:rsidRPr="00114275" w:rsidRDefault="00114275" w:rsidP="007437F4">
      <w:pPr>
        <w:spacing w:before="120"/>
        <w:ind w:left="2520"/>
        <w:rPr>
          <w:rFonts w:ascii="Times New Roman" w:hAnsi="Times New Roman"/>
        </w:rPr>
      </w:pPr>
      <w:r w:rsidRPr="00114275">
        <w:rPr>
          <w:rFonts w:ascii="Times New Roman" w:hAnsi="Times New Roman"/>
        </w:rPr>
        <w:t>No changes were made to the owner’s waiting list policy without prior PHA approval;</w:t>
      </w:r>
    </w:p>
    <w:p w14:paraId="29521ACA" w14:textId="77777777" w:rsidR="00114275" w:rsidRPr="00114275" w:rsidRDefault="00114275" w:rsidP="007437F4">
      <w:pPr>
        <w:spacing w:before="120"/>
        <w:ind w:left="2520"/>
        <w:rPr>
          <w:rFonts w:ascii="Times New Roman" w:hAnsi="Times New Roman"/>
        </w:rPr>
      </w:pPr>
      <w:r w:rsidRPr="00114275">
        <w:rPr>
          <w:rFonts w:ascii="Times New Roman" w:hAnsi="Times New Roman"/>
        </w:rPr>
        <w:t>Applicants were selected from the waiting list in the proper order, recognizing applicable preferences;</w:t>
      </w:r>
    </w:p>
    <w:p w14:paraId="4DDA84A2" w14:textId="77777777" w:rsidR="00114275" w:rsidRPr="00114275" w:rsidRDefault="00114275" w:rsidP="007437F4">
      <w:pPr>
        <w:spacing w:before="120"/>
        <w:ind w:left="2520"/>
        <w:rPr>
          <w:rFonts w:ascii="Times New Roman" w:hAnsi="Times New Roman"/>
        </w:rPr>
      </w:pPr>
      <w:r w:rsidRPr="00114275">
        <w:rPr>
          <w:rFonts w:ascii="Times New Roman" w:hAnsi="Times New Roman"/>
        </w:rPr>
        <w:t>If applicable, when preferences were applied, they were properly documented;</w:t>
      </w:r>
    </w:p>
    <w:p w14:paraId="531F1F1B" w14:textId="77777777" w:rsidR="00114275" w:rsidRPr="00114275" w:rsidRDefault="00114275" w:rsidP="007437F4">
      <w:pPr>
        <w:spacing w:before="120"/>
        <w:ind w:left="2520"/>
        <w:rPr>
          <w:rFonts w:ascii="Times New Roman" w:hAnsi="Times New Roman"/>
        </w:rPr>
      </w:pPr>
      <w:r w:rsidRPr="00114275">
        <w:rPr>
          <w:rFonts w:ascii="Times New Roman" w:hAnsi="Times New Roman"/>
        </w:rPr>
        <w:t xml:space="preserve">If the owner opens the waiting list, the owner complied with requirements of 24 CFR 982.206;  </w:t>
      </w:r>
    </w:p>
    <w:p w14:paraId="6BF929FE" w14:textId="77777777" w:rsidR="00114275" w:rsidRPr="00114275" w:rsidRDefault="00114275" w:rsidP="007437F4">
      <w:pPr>
        <w:spacing w:before="120"/>
        <w:ind w:left="2520"/>
        <w:rPr>
          <w:rFonts w:ascii="Times New Roman" w:hAnsi="Times New Roman"/>
        </w:rPr>
      </w:pPr>
      <w:r w:rsidRPr="00114275">
        <w:rPr>
          <w:rFonts w:ascii="Times New Roman" w:hAnsi="Times New Roman"/>
        </w:rPr>
        <w:t>The owner’s waiting list complies with all equal opportunity requirements listed under 24 CFR 5.105(a); and</w:t>
      </w:r>
    </w:p>
    <w:p w14:paraId="50CCF7A6" w14:textId="77777777" w:rsidR="00114275" w:rsidRPr="00114275" w:rsidRDefault="00114275" w:rsidP="007437F4">
      <w:pPr>
        <w:spacing w:before="120"/>
        <w:ind w:left="2520"/>
        <w:rPr>
          <w:rFonts w:ascii="Times New Roman" w:hAnsi="Times New Roman"/>
        </w:rPr>
      </w:pPr>
      <w:r w:rsidRPr="00114275">
        <w:rPr>
          <w:rFonts w:ascii="Times New Roman" w:hAnsi="Times New Roman"/>
        </w:rPr>
        <w:t>Families in need of vacant accessible units were identified on the waiting list (as applicable).</w:t>
      </w:r>
    </w:p>
    <w:p w14:paraId="6245773D" w14:textId="77777777" w:rsidR="00114275" w:rsidRPr="00114275" w:rsidRDefault="00114275" w:rsidP="007437F4">
      <w:pPr>
        <w:spacing w:before="120"/>
        <w:ind w:left="1800"/>
        <w:rPr>
          <w:rFonts w:ascii="Times New Roman" w:hAnsi="Times New Roman"/>
        </w:rPr>
      </w:pPr>
      <w:r w:rsidRPr="00114275">
        <w:rPr>
          <w:rFonts w:ascii="Times New Roman" w:hAnsi="Times New Roman"/>
        </w:rPr>
        <w:t>The PHA will communicate any deficiencies found during the waiting list review to the owner in writing via email within 10 business days after the PHA completes its review. The owner must provide the PHA with a written response detailing how deficiencies were remedied within 30 calendar days of the PHA’s email notification.</w:t>
      </w:r>
    </w:p>
    <w:p w14:paraId="1DFC5A7F" w14:textId="77777777" w:rsidR="00114275" w:rsidRPr="00114275" w:rsidRDefault="00080C70" w:rsidP="007437F4">
      <w:pPr>
        <w:spacing w:before="120"/>
        <w:ind w:left="1800"/>
        <w:rPr>
          <w:rFonts w:ascii="Times New Roman" w:hAnsi="Times New Roman"/>
        </w:rPr>
      </w:pPr>
      <w:r>
        <w:rPr>
          <w:rFonts w:ascii="Times New Roman" w:hAnsi="Times New Roman"/>
        </w:rPr>
        <w:br w:type="page"/>
      </w:r>
      <w:r w:rsidR="00114275" w:rsidRPr="00114275">
        <w:rPr>
          <w:rFonts w:ascii="Times New Roman" w:hAnsi="Times New Roman"/>
        </w:rPr>
        <w:lastRenderedPageBreak/>
        <w:t>By signing the HAP contract, the owner certifies that at all times during the term of the HAP contract</w:t>
      </w:r>
      <w:r w:rsidR="00893E0F">
        <w:rPr>
          <w:rFonts w:ascii="Times New Roman" w:hAnsi="Times New Roman"/>
        </w:rPr>
        <w:t>,</w:t>
      </w:r>
      <w:r w:rsidR="00114275" w:rsidRPr="00114275">
        <w:rPr>
          <w:rFonts w:ascii="Times New Roman" w:hAnsi="Times New Roman"/>
        </w:rPr>
        <w:t xml:space="preserve"> each contract unit for which the owner is receiving housing assistance payments is leased to an eligible family selected from the owner-maintained waiting list. Serious noncompliance identified by the PHA may result in the owner losing the ability to maintain the waiting list. If the PHA determines that the owner has breached the HAP contract, the PHA may exercise any of its rights or remedies under the HAP contract, including but not limited to contract termination.</w:t>
      </w:r>
    </w:p>
    <w:p w14:paraId="75286CDC" w14:textId="77777777" w:rsidR="00114275" w:rsidRPr="00FC55F4" w:rsidRDefault="00114275" w:rsidP="007437F4">
      <w:pPr>
        <w:pStyle w:val="NormalTimesNewRoman"/>
        <w:spacing w:before="120"/>
        <w:ind w:left="1800" w:hanging="720"/>
        <w:jc w:val="left"/>
        <w:rPr>
          <w:b w:val="0"/>
        </w:rPr>
      </w:pPr>
      <w:r w:rsidRPr="000457A9">
        <w:rPr>
          <w:b w:val="0"/>
          <w:sz w:val="44"/>
          <w:szCs w:val="44"/>
        </w:rPr>
        <w:sym w:font="Wingdings" w:char="F0A8"/>
      </w:r>
      <w:r w:rsidRPr="000457A9">
        <w:rPr>
          <w:b w:val="0"/>
        </w:rPr>
        <w:tab/>
      </w:r>
      <w:r w:rsidRPr="007C375B">
        <w:rPr>
          <w:b w:val="0"/>
          <w:i/>
          <w:iCs/>
          <w:u w:val="single"/>
        </w:rPr>
        <w:t>Option 2</w:t>
      </w:r>
      <w:r w:rsidRPr="007C375B">
        <w:rPr>
          <w:b w:val="0"/>
          <w:i/>
          <w:iCs/>
        </w:rPr>
        <w:t>:</w:t>
      </w:r>
      <w:r w:rsidRPr="000457A9">
        <w:rPr>
          <w:b w:val="0"/>
        </w:rPr>
        <w:t xml:space="preserve"> </w:t>
      </w:r>
      <w:r w:rsidRPr="000457A9">
        <w:rPr>
          <w:b w:val="0"/>
          <w:i/>
        </w:rPr>
        <w:t>Use PHA-established policy. Edit the model plan language or delete it and insert the PHA’s policy.</w:t>
      </w:r>
    </w:p>
    <w:p w14:paraId="2AE53300" w14:textId="77777777" w:rsidR="008A7169" w:rsidRPr="00E208E5" w:rsidRDefault="00114275" w:rsidP="00114275">
      <w:pPr>
        <w:spacing w:before="240"/>
        <w:rPr>
          <w:rFonts w:ascii="Times New Roman" w:hAnsi="Times New Roman"/>
          <w:b/>
        </w:rPr>
      </w:pPr>
      <w:r>
        <w:rPr>
          <w:rFonts w:ascii="Times New Roman" w:hAnsi="Times New Roman"/>
          <w:b/>
        </w:rPr>
        <w:br w:type="page"/>
      </w:r>
      <w:r w:rsidR="00703D5A" w:rsidRPr="00E208E5">
        <w:rPr>
          <w:rFonts w:ascii="Times New Roman" w:hAnsi="Times New Roman"/>
          <w:b/>
        </w:rPr>
        <w:lastRenderedPageBreak/>
        <w:t>17-</w:t>
      </w:r>
      <w:r w:rsidR="008A7169" w:rsidRPr="00E208E5">
        <w:rPr>
          <w:rFonts w:ascii="Times New Roman" w:hAnsi="Times New Roman"/>
          <w:b/>
        </w:rPr>
        <w:t>V</w:t>
      </w:r>
      <w:r w:rsidR="006E1449" w:rsidRPr="00E208E5">
        <w:rPr>
          <w:rFonts w:ascii="Times New Roman" w:hAnsi="Times New Roman"/>
          <w:b/>
        </w:rPr>
        <w:t>I</w:t>
      </w:r>
      <w:r w:rsidR="008A7169" w:rsidRPr="00E208E5">
        <w:rPr>
          <w:rFonts w:ascii="Times New Roman" w:hAnsi="Times New Roman"/>
          <w:b/>
        </w:rPr>
        <w:t>.</w:t>
      </w:r>
      <w:r w:rsidR="00A226FD">
        <w:rPr>
          <w:rFonts w:ascii="Times New Roman" w:hAnsi="Times New Roman"/>
          <w:b/>
        </w:rPr>
        <w:t>E</w:t>
      </w:r>
      <w:r w:rsidR="008A7169" w:rsidRPr="00E208E5">
        <w:rPr>
          <w:rFonts w:ascii="Times New Roman" w:hAnsi="Times New Roman"/>
          <w:b/>
        </w:rPr>
        <w:t>. SELECTION FROM THE WAITING LIST [24 CFR 983.251(c)]</w:t>
      </w:r>
    </w:p>
    <w:p w14:paraId="35E2633D" w14:textId="77777777" w:rsidR="008A7169" w:rsidRDefault="008A7169" w:rsidP="00A50124">
      <w:pPr>
        <w:spacing w:before="120"/>
        <w:rPr>
          <w:rFonts w:ascii="Times New Roman" w:hAnsi="Times New Roman"/>
          <w:b/>
        </w:rPr>
      </w:pPr>
      <w:r w:rsidRPr="00296001">
        <w:rPr>
          <w:rFonts w:ascii="Times New Roman" w:hAnsi="Times New Roman"/>
          <w:b/>
        </w:rPr>
        <w:t>Income Targeting</w:t>
      </w:r>
      <w:r>
        <w:rPr>
          <w:rFonts w:ascii="Times New Roman" w:hAnsi="Times New Roman"/>
          <w:b/>
        </w:rPr>
        <w:t xml:space="preserve"> [24 CFR 983.251(c)(</w:t>
      </w:r>
      <w:r w:rsidR="00423FB1">
        <w:rPr>
          <w:rFonts w:ascii="Times New Roman" w:hAnsi="Times New Roman"/>
          <w:b/>
        </w:rPr>
        <w:t>9</w:t>
      </w:r>
      <w:r>
        <w:rPr>
          <w:rFonts w:ascii="Times New Roman" w:hAnsi="Times New Roman"/>
          <w:b/>
        </w:rPr>
        <w:t>)]</w:t>
      </w:r>
    </w:p>
    <w:p w14:paraId="4905E5A3" w14:textId="77777777" w:rsidR="008A7169" w:rsidRDefault="008A7169" w:rsidP="00A50124">
      <w:pPr>
        <w:spacing w:before="120"/>
        <w:rPr>
          <w:rFonts w:ascii="Times New Roman" w:hAnsi="Times New Roman"/>
        </w:rPr>
      </w:pPr>
      <w:r>
        <w:rPr>
          <w:rFonts w:ascii="Times New Roman" w:hAnsi="Times New Roman"/>
        </w:rPr>
        <w:t>At least 75 percent of the families admitted to the PHA’s tenant-based and project-based voucher programs during the PHA fiscal year from the waiting list must be extremely</w:t>
      </w:r>
      <w:r w:rsidR="00EE602E">
        <w:rPr>
          <w:rFonts w:ascii="Times New Roman" w:hAnsi="Times New Roman"/>
        </w:rPr>
        <w:t xml:space="preserve"> </w:t>
      </w:r>
      <w:r>
        <w:rPr>
          <w:rFonts w:ascii="Times New Roman" w:hAnsi="Times New Roman"/>
        </w:rPr>
        <w:t>low</w:t>
      </w:r>
      <w:r w:rsidR="00EE602E">
        <w:rPr>
          <w:rFonts w:ascii="Times New Roman" w:hAnsi="Times New Roman"/>
        </w:rPr>
        <w:t>-</w:t>
      </w:r>
      <w:r>
        <w:rPr>
          <w:rFonts w:ascii="Times New Roman" w:hAnsi="Times New Roman"/>
        </w:rPr>
        <w:t>income families. The income targeting requirement applies to the total of admissions to both programs.</w:t>
      </w:r>
      <w:r w:rsidR="00A50124">
        <w:rPr>
          <w:rFonts w:ascii="Times New Roman" w:hAnsi="Times New Roman"/>
        </w:rPr>
        <w:t xml:space="preserve"> </w:t>
      </w:r>
      <w:r w:rsidR="00A50124" w:rsidRPr="00A50124">
        <w:rPr>
          <w:rFonts w:ascii="Times New Roman" w:hAnsi="Times New Roman"/>
          <w:b/>
        </w:rPr>
        <w:t>No policy decisions are required.</w:t>
      </w:r>
    </w:p>
    <w:p w14:paraId="02478D30" w14:textId="77777777" w:rsidR="008A7169" w:rsidRDefault="008A7169" w:rsidP="00A50124">
      <w:pPr>
        <w:spacing w:before="120"/>
        <w:rPr>
          <w:rFonts w:ascii="Times New Roman" w:hAnsi="Times New Roman"/>
          <w:b/>
        </w:rPr>
      </w:pPr>
      <w:r w:rsidRPr="00995DEC">
        <w:rPr>
          <w:rFonts w:ascii="Times New Roman" w:hAnsi="Times New Roman"/>
          <w:b/>
        </w:rPr>
        <w:t>Units with Accessibility Features</w:t>
      </w:r>
      <w:r>
        <w:rPr>
          <w:rFonts w:ascii="Times New Roman" w:hAnsi="Times New Roman"/>
          <w:b/>
        </w:rPr>
        <w:t xml:space="preserve"> [24 CFR 983.251(c)(</w:t>
      </w:r>
      <w:r w:rsidR="00423FB1">
        <w:rPr>
          <w:rFonts w:ascii="Times New Roman" w:hAnsi="Times New Roman"/>
          <w:b/>
        </w:rPr>
        <w:t>9</w:t>
      </w:r>
      <w:r>
        <w:rPr>
          <w:rFonts w:ascii="Times New Roman" w:hAnsi="Times New Roman"/>
          <w:b/>
        </w:rPr>
        <w:t>)]</w:t>
      </w:r>
    </w:p>
    <w:p w14:paraId="0E001E4B" w14:textId="77777777" w:rsidR="008A7169" w:rsidRDefault="008A7169" w:rsidP="00A50124">
      <w:pPr>
        <w:spacing w:before="120"/>
        <w:rPr>
          <w:rFonts w:ascii="Times New Roman" w:hAnsi="Times New Roman"/>
        </w:rPr>
      </w:pPr>
      <w:r>
        <w:rPr>
          <w:rFonts w:ascii="Times New Roman" w:hAnsi="Times New Roman"/>
        </w:rPr>
        <w:t>When selecting families to occupy PBV units that have special accessibility features for persons with disabilities, the PHA must first refer families who require such features to the owner.</w:t>
      </w:r>
      <w:r w:rsidR="00A50124">
        <w:rPr>
          <w:rFonts w:ascii="Times New Roman" w:hAnsi="Times New Roman"/>
        </w:rPr>
        <w:t xml:space="preserve"> </w:t>
      </w:r>
      <w:r w:rsidR="00A50124" w:rsidRPr="00A50124">
        <w:rPr>
          <w:rFonts w:ascii="Times New Roman" w:hAnsi="Times New Roman"/>
          <w:b/>
        </w:rPr>
        <w:t>No policy decisions are required.</w:t>
      </w:r>
    </w:p>
    <w:p w14:paraId="3596CB09" w14:textId="77777777" w:rsidR="005F586B" w:rsidRDefault="00723A6D" w:rsidP="0062154A">
      <w:pPr>
        <w:spacing w:before="240"/>
        <w:rPr>
          <w:rFonts w:ascii="Times New Roman" w:hAnsi="Times New Roman"/>
          <w:b/>
        </w:rPr>
      </w:pPr>
      <w:r>
        <w:rPr>
          <w:rFonts w:ascii="Times New Roman" w:hAnsi="Times New Roman"/>
          <w:b/>
        </w:rPr>
        <w:br w:type="page"/>
      </w:r>
      <w:r w:rsidR="00703D5A">
        <w:rPr>
          <w:rFonts w:ascii="Times New Roman" w:hAnsi="Times New Roman"/>
          <w:b/>
        </w:rPr>
        <w:lastRenderedPageBreak/>
        <w:t>17-</w:t>
      </w:r>
      <w:r w:rsidR="005F586B">
        <w:rPr>
          <w:rFonts w:ascii="Times New Roman" w:hAnsi="Times New Roman"/>
          <w:b/>
        </w:rPr>
        <w:t>V</w:t>
      </w:r>
      <w:r w:rsidR="006E1449">
        <w:rPr>
          <w:rFonts w:ascii="Times New Roman" w:hAnsi="Times New Roman"/>
          <w:b/>
        </w:rPr>
        <w:t>I</w:t>
      </w:r>
      <w:r w:rsidR="005F586B">
        <w:rPr>
          <w:rFonts w:ascii="Times New Roman" w:hAnsi="Times New Roman"/>
          <w:b/>
        </w:rPr>
        <w:t>.</w:t>
      </w:r>
      <w:r w:rsidR="00A226FD">
        <w:rPr>
          <w:rFonts w:ascii="Times New Roman" w:hAnsi="Times New Roman"/>
          <w:b/>
        </w:rPr>
        <w:t>F</w:t>
      </w:r>
      <w:r w:rsidR="005F586B">
        <w:rPr>
          <w:rFonts w:ascii="Times New Roman" w:hAnsi="Times New Roman"/>
          <w:b/>
        </w:rPr>
        <w:t xml:space="preserve">. </w:t>
      </w:r>
      <w:bookmarkStart w:id="49" w:name="_Hlk180170783"/>
      <w:r w:rsidR="005F586B">
        <w:rPr>
          <w:rFonts w:ascii="Times New Roman" w:hAnsi="Times New Roman"/>
          <w:b/>
        </w:rPr>
        <w:t>OFFER OF PBV ASSISTANCE</w:t>
      </w:r>
      <w:r w:rsidR="00423FB1" w:rsidRPr="00423FB1">
        <w:rPr>
          <w:rFonts w:ascii="Times New Roman" w:hAnsi="Times New Roman"/>
          <w:b/>
        </w:rPr>
        <w:t xml:space="preserve"> </w:t>
      </w:r>
      <w:r w:rsidR="00423FB1">
        <w:rPr>
          <w:rFonts w:ascii="Times New Roman" w:hAnsi="Times New Roman"/>
          <w:b/>
        </w:rPr>
        <w:t>OR OWNER’S REJECTION</w:t>
      </w:r>
      <w:bookmarkEnd w:id="49"/>
    </w:p>
    <w:p w14:paraId="74F7F40E" w14:textId="77777777" w:rsidR="005F586B" w:rsidRDefault="005F586B" w:rsidP="00F544A6">
      <w:pPr>
        <w:spacing w:before="120"/>
        <w:rPr>
          <w:rFonts w:ascii="Times New Roman" w:hAnsi="Times New Roman"/>
          <w:b/>
        </w:rPr>
      </w:pPr>
      <w:r>
        <w:rPr>
          <w:rFonts w:ascii="Times New Roman" w:hAnsi="Times New Roman"/>
          <w:b/>
        </w:rPr>
        <w:t>Refusal of Offer [24 CFR 983.251(e)]</w:t>
      </w:r>
    </w:p>
    <w:p w14:paraId="675AAA7B" w14:textId="77777777" w:rsidR="00A26B61" w:rsidRDefault="00B50209" w:rsidP="00F544A6">
      <w:pPr>
        <w:spacing w:before="120"/>
        <w:rPr>
          <w:rFonts w:ascii="Times New Roman" w:hAnsi="Times New Roman"/>
        </w:rPr>
      </w:pPr>
      <w:r>
        <w:rPr>
          <w:rFonts w:ascii="Times New Roman" w:hAnsi="Times New Roman"/>
        </w:rPr>
        <w:t>This section describe</w:t>
      </w:r>
      <w:r w:rsidR="00954365">
        <w:rPr>
          <w:rFonts w:ascii="Times New Roman" w:hAnsi="Times New Roman"/>
        </w:rPr>
        <w:t>s</w:t>
      </w:r>
      <w:r>
        <w:rPr>
          <w:rFonts w:ascii="Times New Roman" w:hAnsi="Times New Roman"/>
        </w:rPr>
        <w:t xml:space="preserve"> the actions the</w:t>
      </w:r>
      <w:r w:rsidR="005F586B">
        <w:rPr>
          <w:rFonts w:ascii="Times New Roman" w:hAnsi="Times New Roman"/>
        </w:rPr>
        <w:t xml:space="preserve"> PHA is prohibited from taking</w:t>
      </w:r>
      <w:r>
        <w:rPr>
          <w:rFonts w:ascii="Times New Roman" w:hAnsi="Times New Roman"/>
        </w:rPr>
        <w:t xml:space="preserve"> against a </w:t>
      </w:r>
      <w:r w:rsidR="005F586B">
        <w:rPr>
          <w:rFonts w:ascii="Times New Roman" w:hAnsi="Times New Roman"/>
        </w:rPr>
        <w:t>family who has applied for, received, or ref</w:t>
      </w:r>
      <w:r>
        <w:rPr>
          <w:rFonts w:ascii="Times New Roman" w:hAnsi="Times New Roman"/>
        </w:rPr>
        <w:t xml:space="preserve">used an offer of PBV assistance. </w:t>
      </w:r>
      <w:r w:rsidR="00423FB1" w:rsidRPr="00BA5316">
        <w:rPr>
          <w:rFonts w:ascii="Times New Roman" w:hAnsi="Times New Roman"/>
        </w:rPr>
        <w:t>If a family refuses the PHA</w:t>
      </w:r>
      <w:r w:rsidR="00E0202A">
        <w:rPr>
          <w:rFonts w:ascii="Times New Roman" w:hAnsi="Times New Roman"/>
        </w:rPr>
        <w:t>’</w:t>
      </w:r>
      <w:r w:rsidR="00423FB1" w:rsidRPr="00BA5316">
        <w:rPr>
          <w:rFonts w:ascii="Times New Roman" w:hAnsi="Times New Roman"/>
        </w:rPr>
        <w:t>s offer of PBV assistance or the owner rejects a family for admission to the owner</w:t>
      </w:r>
      <w:r w:rsidR="00E0202A">
        <w:rPr>
          <w:rFonts w:ascii="Times New Roman" w:hAnsi="Times New Roman"/>
        </w:rPr>
        <w:t>’</w:t>
      </w:r>
      <w:r w:rsidR="00423FB1" w:rsidRPr="00BA5316">
        <w:rPr>
          <w:rFonts w:ascii="Times New Roman" w:hAnsi="Times New Roman"/>
        </w:rPr>
        <w:t>s PBV unit, the family</w:t>
      </w:r>
      <w:r w:rsidR="00E0202A">
        <w:rPr>
          <w:rFonts w:ascii="Times New Roman" w:hAnsi="Times New Roman"/>
        </w:rPr>
        <w:t>’</w:t>
      </w:r>
      <w:r w:rsidR="00423FB1" w:rsidRPr="00A26B61">
        <w:rPr>
          <w:rFonts w:ascii="Times New Roman" w:hAnsi="Times New Roman"/>
        </w:rPr>
        <w:t xml:space="preserve">s position on the PHA waiting list for tenant-based assistance is not affected regardless of the type of PBV waiting list used by the PHA. </w:t>
      </w:r>
    </w:p>
    <w:p w14:paraId="1C4B1205" w14:textId="77777777" w:rsidR="00423FB1" w:rsidRDefault="00423FB1" w:rsidP="00F544A6">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 xml:space="preserve">How will the PHA define </w:t>
      </w:r>
      <w:r w:rsidRPr="00C339FC">
        <w:rPr>
          <w:rFonts w:ascii="Times New Roman" w:hAnsi="Times New Roman"/>
          <w:b/>
          <w:i/>
          <w:iCs/>
        </w:rPr>
        <w:t>good cause</w:t>
      </w:r>
      <w:r>
        <w:rPr>
          <w:rFonts w:ascii="Times New Roman" w:hAnsi="Times New Roman"/>
          <w:b/>
        </w:rPr>
        <w:t xml:space="preserve"> for rejection of a unit offer? </w:t>
      </w:r>
    </w:p>
    <w:p w14:paraId="06FEFB6C" w14:textId="77777777" w:rsidR="00423FB1" w:rsidRDefault="00423FB1" w:rsidP="00F544A6">
      <w:pPr>
        <w:spacing w:before="120"/>
        <w:ind w:left="1800" w:hanging="720"/>
        <w:rPr>
          <w:rFonts w:ascii="Times New Roman" w:hAnsi="Times New Roman"/>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Pr>
          <w:rFonts w:ascii="Times New Roman" w:hAnsi="Times New Roman"/>
          <w:i/>
        </w:rPr>
        <w:t>: Use the model plan language shown below. No changes to the model plan are needed.</w:t>
      </w:r>
    </w:p>
    <w:p w14:paraId="7F001B26" w14:textId="77777777" w:rsidR="00423FB1" w:rsidRPr="00FC55F4" w:rsidRDefault="00423FB1" w:rsidP="00F544A6">
      <w:pPr>
        <w:pStyle w:val="indent-2"/>
        <w:spacing w:before="120" w:beforeAutospacing="0" w:after="0" w:afterAutospacing="0"/>
        <w:ind w:left="1800"/>
        <w:rPr>
          <w:u w:val="single"/>
        </w:rPr>
      </w:pPr>
      <w:r>
        <w:t xml:space="preserve">The PHA will define </w:t>
      </w:r>
      <w:r w:rsidRPr="00C339FC">
        <w:rPr>
          <w:i/>
          <w:iCs/>
        </w:rPr>
        <w:t>good cause</w:t>
      </w:r>
      <w:r>
        <w:t xml:space="preserve"> for rejection of a unit offer as any of the factors listed above.</w:t>
      </w:r>
    </w:p>
    <w:p w14:paraId="421E747F" w14:textId="77777777" w:rsidR="00423FB1" w:rsidRPr="000B38F8" w:rsidRDefault="00423FB1" w:rsidP="00F544A6">
      <w:pPr>
        <w:spacing w:before="120"/>
        <w:ind w:left="1800" w:hanging="720"/>
        <w:rPr>
          <w:rFonts w:ascii="Times New Roman" w:hAnsi="Times New Roman"/>
        </w:rPr>
      </w:pPr>
      <w:r w:rsidRPr="000B38F8">
        <w:rPr>
          <w:rFonts w:ascii="Times New Roman" w:hAnsi="Times New Roman"/>
          <w:sz w:val="44"/>
          <w:szCs w:val="44"/>
        </w:rPr>
        <w:sym w:font="Wingdings" w:char="F0A8"/>
      </w:r>
      <w:r w:rsidRPr="000B38F8">
        <w:rPr>
          <w:rFonts w:ascii="Times New Roman" w:hAnsi="Times New Roman"/>
        </w:rPr>
        <w:tab/>
      </w:r>
      <w:r w:rsidRPr="00AE2C42">
        <w:rPr>
          <w:rFonts w:ascii="Times New Roman" w:hAnsi="Times New Roman"/>
          <w:i/>
          <w:u w:val="single"/>
        </w:rPr>
        <w:t>Option 2</w:t>
      </w:r>
      <w:r w:rsidRPr="00AE2C42">
        <w:rPr>
          <w:rFonts w:ascii="Times New Roman" w:hAnsi="Times New Roman"/>
          <w:i/>
        </w:rPr>
        <w:t>: Use PHA-established policy. Edit the model plan language or delete it and insert the PHA’s policy</w:t>
      </w:r>
      <w:r>
        <w:rPr>
          <w:rFonts w:ascii="Times New Roman" w:hAnsi="Times New Roman"/>
        </w:rPr>
        <w:t>.</w:t>
      </w:r>
    </w:p>
    <w:p w14:paraId="2567F0FF" w14:textId="77777777" w:rsidR="005F586B" w:rsidRDefault="005F586B" w:rsidP="00F544A6">
      <w:pPr>
        <w:spacing w:before="120"/>
        <w:rPr>
          <w:rFonts w:ascii="Times New Roman" w:hAnsi="Times New Roman"/>
          <w:b/>
        </w:rPr>
      </w:pPr>
      <w:r>
        <w:rPr>
          <w:rFonts w:ascii="Times New Roman" w:hAnsi="Times New Roman"/>
          <w:b/>
        </w:rPr>
        <w:t>Acceptance of Offer [24 CFR 983.252</w:t>
      </w:r>
      <w:r w:rsidR="00423FB1">
        <w:rPr>
          <w:rFonts w:ascii="Times New Roman" w:hAnsi="Times New Roman"/>
          <w:b/>
        </w:rPr>
        <w:t>(a) and (b)</w:t>
      </w:r>
      <w:r>
        <w:rPr>
          <w:rFonts w:ascii="Times New Roman" w:hAnsi="Times New Roman"/>
          <w:b/>
        </w:rPr>
        <w:t>]</w:t>
      </w:r>
    </w:p>
    <w:p w14:paraId="1F953DB5" w14:textId="77777777" w:rsidR="005F586B" w:rsidRPr="000D515E" w:rsidRDefault="005F586B" w:rsidP="00F544A6">
      <w:pPr>
        <w:spacing w:before="120"/>
        <w:rPr>
          <w:rFonts w:ascii="Times New Roman" w:hAnsi="Times New Roman"/>
          <w:i/>
        </w:rPr>
      </w:pPr>
      <w:r w:rsidRPr="000D515E">
        <w:rPr>
          <w:rFonts w:ascii="Times New Roman" w:hAnsi="Times New Roman"/>
          <w:b/>
          <w:i/>
        </w:rPr>
        <w:t>Family Briefing</w:t>
      </w:r>
    </w:p>
    <w:p w14:paraId="3B6CFEC7" w14:textId="77777777" w:rsidR="005F586B" w:rsidRPr="00B50209" w:rsidRDefault="00B50209" w:rsidP="00F544A6">
      <w:pPr>
        <w:spacing w:before="120"/>
        <w:rPr>
          <w:rFonts w:ascii="Times New Roman" w:hAnsi="Times New Roman"/>
          <w:b/>
        </w:rPr>
      </w:pPr>
      <w:r>
        <w:rPr>
          <w:rFonts w:ascii="Times New Roman" w:hAnsi="Times New Roman"/>
        </w:rPr>
        <w:t>This section describes the PHA</w:t>
      </w:r>
      <w:r w:rsidR="00E0202A">
        <w:rPr>
          <w:rFonts w:ascii="Times New Roman" w:hAnsi="Times New Roman"/>
        </w:rPr>
        <w:t>’</w:t>
      </w:r>
      <w:r>
        <w:rPr>
          <w:rFonts w:ascii="Times New Roman" w:hAnsi="Times New Roman"/>
        </w:rPr>
        <w:t xml:space="preserve">s obligation to conduct an oral briefing and provide the family with a briefing packet for those families that have accepted a unit offer. </w:t>
      </w:r>
      <w:r w:rsidRPr="00B50209">
        <w:rPr>
          <w:rFonts w:ascii="Times New Roman" w:hAnsi="Times New Roman"/>
          <w:b/>
        </w:rPr>
        <w:t>No policy decisions are required.</w:t>
      </w:r>
    </w:p>
    <w:p w14:paraId="5F76F0B5" w14:textId="77777777" w:rsidR="005F586B" w:rsidRPr="003E0B61" w:rsidRDefault="005F586B" w:rsidP="00F544A6">
      <w:pPr>
        <w:spacing w:before="120"/>
        <w:rPr>
          <w:rFonts w:ascii="Times New Roman" w:hAnsi="Times New Roman"/>
          <w:b/>
          <w:i/>
        </w:rPr>
      </w:pPr>
      <w:r w:rsidRPr="003E0B61">
        <w:rPr>
          <w:rFonts w:ascii="Times New Roman" w:hAnsi="Times New Roman"/>
          <w:b/>
          <w:i/>
        </w:rPr>
        <w:t>Persons with Disabilities</w:t>
      </w:r>
    </w:p>
    <w:p w14:paraId="70FD367A" w14:textId="77777777" w:rsidR="005F586B" w:rsidRPr="00B50209" w:rsidRDefault="00B50209" w:rsidP="00F544A6">
      <w:pPr>
        <w:spacing w:before="120"/>
        <w:rPr>
          <w:rFonts w:ascii="Times New Roman" w:hAnsi="Times New Roman"/>
          <w:b/>
        </w:rPr>
      </w:pPr>
      <w:r>
        <w:rPr>
          <w:rFonts w:ascii="Times New Roman" w:hAnsi="Times New Roman"/>
        </w:rPr>
        <w:t xml:space="preserve">This section describes the PHA’s obligation to make sure information is provided in an accessible format to persons with disabilities and to have </w:t>
      </w:r>
      <w:r w:rsidR="005F586B">
        <w:rPr>
          <w:rFonts w:ascii="Times New Roman" w:hAnsi="Times New Roman"/>
        </w:rPr>
        <w:t>a mechanism for referring a family that includes a member with a mobility impairment to an appropriate accessible PBV unit.</w:t>
      </w:r>
      <w:r>
        <w:rPr>
          <w:rFonts w:ascii="Times New Roman" w:hAnsi="Times New Roman"/>
        </w:rPr>
        <w:t xml:space="preserve"> </w:t>
      </w:r>
      <w:r w:rsidRPr="00B50209">
        <w:rPr>
          <w:rFonts w:ascii="Times New Roman" w:hAnsi="Times New Roman"/>
          <w:b/>
        </w:rPr>
        <w:t>No policy decisions are required</w:t>
      </w:r>
      <w:r w:rsidR="00D125E9">
        <w:rPr>
          <w:rFonts w:ascii="Times New Roman" w:hAnsi="Times New Roman"/>
          <w:b/>
        </w:rPr>
        <w:t xml:space="preserve"> (see relevant policies in Chapter 2)</w:t>
      </w:r>
      <w:r w:rsidRPr="00B50209">
        <w:rPr>
          <w:rFonts w:ascii="Times New Roman" w:hAnsi="Times New Roman"/>
          <w:b/>
        </w:rPr>
        <w:t>.</w:t>
      </w:r>
    </w:p>
    <w:p w14:paraId="3D1FE7A6" w14:textId="77777777" w:rsidR="005F586B" w:rsidRPr="00963313" w:rsidRDefault="005F586B" w:rsidP="00F544A6">
      <w:pPr>
        <w:spacing w:before="120"/>
        <w:rPr>
          <w:rFonts w:ascii="Times New Roman" w:hAnsi="Times New Roman"/>
          <w:b/>
          <w:i/>
        </w:rPr>
      </w:pPr>
      <w:r w:rsidRPr="00963313">
        <w:rPr>
          <w:rFonts w:ascii="Times New Roman" w:hAnsi="Times New Roman"/>
          <w:b/>
          <w:i/>
        </w:rPr>
        <w:t>Persons with Limited English Proficiency</w:t>
      </w:r>
      <w:r w:rsidR="00423FB1">
        <w:rPr>
          <w:rFonts w:ascii="Times New Roman" w:hAnsi="Times New Roman"/>
          <w:b/>
          <w:i/>
        </w:rPr>
        <w:t xml:space="preserve"> [24 CFR 983.252(d)]</w:t>
      </w:r>
    </w:p>
    <w:p w14:paraId="0C069291" w14:textId="77777777" w:rsidR="005F586B" w:rsidRPr="00264E91" w:rsidRDefault="00B50209" w:rsidP="00F544A6">
      <w:pPr>
        <w:spacing w:before="120"/>
        <w:rPr>
          <w:rFonts w:ascii="Times New Roman" w:hAnsi="Times New Roman"/>
        </w:rPr>
      </w:pPr>
      <w:r>
        <w:rPr>
          <w:rFonts w:ascii="Times New Roman" w:hAnsi="Times New Roman"/>
        </w:rPr>
        <w:t xml:space="preserve">This section describes the </w:t>
      </w:r>
      <w:r w:rsidR="005F586B">
        <w:rPr>
          <w:rFonts w:ascii="Times New Roman" w:hAnsi="Times New Roman"/>
        </w:rPr>
        <w:t>PHA</w:t>
      </w:r>
      <w:r>
        <w:rPr>
          <w:rFonts w:ascii="Times New Roman" w:hAnsi="Times New Roman"/>
        </w:rPr>
        <w:t xml:space="preserve">’s obligation to </w:t>
      </w:r>
      <w:r w:rsidR="005F586B">
        <w:rPr>
          <w:rFonts w:ascii="Times New Roman" w:hAnsi="Times New Roman"/>
        </w:rPr>
        <w:t xml:space="preserve">assure meaningful access by persons with limited English proficiency in accordance with Title VI of the Civil Rights Act of </w:t>
      </w:r>
      <w:r>
        <w:rPr>
          <w:rFonts w:ascii="Times New Roman" w:hAnsi="Times New Roman"/>
        </w:rPr>
        <w:t xml:space="preserve">1964 and Executive Order 13166. </w:t>
      </w:r>
      <w:r w:rsidRPr="00B50209">
        <w:rPr>
          <w:rFonts w:ascii="Times New Roman" w:hAnsi="Times New Roman"/>
          <w:b/>
        </w:rPr>
        <w:t>No policy decisions are required</w:t>
      </w:r>
      <w:r w:rsidR="00D125E9">
        <w:rPr>
          <w:rFonts w:ascii="Times New Roman" w:hAnsi="Times New Roman"/>
          <w:b/>
        </w:rPr>
        <w:t xml:space="preserve"> (see relevant policies in Chapter 2)</w:t>
      </w:r>
      <w:r w:rsidRPr="00B50209">
        <w:rPr>
          <w:rFonts w:ascii="Times New Roman" w:hAnsi="Times New Roman"/>
          <w:b/>
        </w:rPr>
        <w:t>.</w:t>
      </w:r>
    </w:p>
    <w:p w14:paraId="73316E2F" w14:textId="77777777" w:rsidR="00423FB1" w:rsidRPr="00423FB1" w:rsidRDefault="003E0B61" w:rsidP="00423FB1">
      <w:pPr>
        <w:spacing w:before="240"/>
        <w:rPr>
          <w:rFonts w:ascii="Times New Roman" w:hAnsi="Times New Roman"/>
          <w:b/>
        </w:rPr>
      </w:pPr>
      <w:r>
        <w:rPr>
          <w:rFonts w:ascii="Times New Roman" w:hAnsi="Times New Roman"/>
          <w:b/>
        </w:rPr>
        <w:br w:type="page"/>
      </w:r>
      <w:r w:rsidR="003958BC">
        <w:rPr>
          <w:rFonts w:ascii="Times New Roman" w:hAnsi="Times New Roman"/>
          <w:b/>
        </w:rPr>
        <w:lastRenderedPageBreak/>
        <w:t>17-V</w:t>
      </w:r>
      <w:r w:rsidR="006E1449">
        <w:rPr>
          <w:rFonts w:ascii="Times New Roman" w:hAnsi="Times New Roman"/>
          <w:b/>
        </w:rPr>
        <w:t>I</w:t>
      </w:r>
      <w:r w:rsidR="003958BC">
        <w:rPr>
          <w:rFonts w:ascii="Times New Roman" w:hAnsi="Times New Roman"/>
          <w:b/>
        </w:rPr>
        <w:t>.</w:t>
      </w:r>
      <w:r w:rsidR="00A226FD">
        <w:rPr>
          <w:rFonts w:ascii="Times New Roman" w:hAnsi="Times New Roman"/>
          <w:b/>
        </w:rPr>
        <w:t>G</w:t>
      </w:r>
      <w:r w:rsidR="003958BC">
        <w:rPr>
          <w:rFonts w:ascii="Times New Roman" w:hAnsi="Times New Roman"/>
          <w:b/>
        </w:rPr>
        <w:t xml:space="preserve">. </w:t>
      </w:r>
      <w:r w:rsidR="00423FB1" w:rsidRPr="00423FB1">
        <w:rPr>
          <w:rFonts w:ascii="Times New Roman" w:hAnsi="Times New Roman"/>
          <w:b/>
        </w:rPr>
        <w:t xml:space="preserve">LEASING OF CONTRACT UNITS [24 CFR 983.252] </w:t>
      </w:r>
    </w:p>
    <w:p w14:paraId="4A5CF30A" w14:textId="77777777" w:rsidR="003958BC" w:rsidRPr="00C54445" w:rsidRDefault="003958BC" w:rsidP="004A27D6">
      <w:pPr>
        <w:spacing w:before="120"/>
        <w:rPr>
          <w:rFonts w:ascii="Times New Roman" w:hAnsi="Times New Roman"/>
        </w:rPr>
      </w:pPr>
      <w:r>
        <w:rPr>
          <w:rFonts w:ascii="Times New Roman" w:hAnsi="Times New Roman"/>
        </w:rPr>
        <w:t>The owner is responsible for developing written tenant selection procedures that are consistent with the purpose of improving housing opportunities for very low-income families and reasonably related to program eligibility and an applicant’s ability to fulfill their obligations under the lease</w:t>
      </w:r>
      <w:r w:rsidR="00954365">
        <w:rPr>
          <w:rFonts w:ascii="Times New Roman" w:hAnsi="Times New Roman"/>
        </w:rPr>
        <w:t xml:space="preserve"> </w:t>
      </w:r>
      <w:r w:rsidR="003C4823" w:rsidRPr="003C4823">
        <w:rPr>
          <w:rFonts w:ascii="Times New Roman" w:hAnsi="Times New Roman"/>
        </w:rPr>
        <w:t>[24 CFR 983.253</w:t>
      </w:r>
      <w:r w:rsidR="000B6625">
        <w:rPr>
          <w:rFonts w:ascii="Times New Roman" w:hAnsi="Times New Roman"/>
        </w:rPr>
        <w:t>(a)(2) and (a)(3)</w:t>
      </w:r>
      <w:r w:rsidR="003C4823" w:rsidRPr="003C4823">
        <w:rPr>
          <w:rFonts w:ascii="Times New Roman" w:hAnsi="Times New Roman"/>
        </w:rPr>
        <w:t>]</w:t>
      </w:r>
      <w:r w:rsidRPr="003C4823">
        <w:rPr>
          <w:rFonts w:ascii="Times New Roman" w:hAnsi="Times New Roman"/>
        </w:rPr>
        <w:t>.</w:t>
      </w:r>
    </w:p>
    <w:p w14:paraId="6AE4AB1C" w14:textId="77777777" w:rsidR="003958BC" w:rsidRDefault="003958BC" w:rsidP="003958BC">
      <w:pPr>
        <w:spacing w:before="120"/>
        <w:rPr>
          <w:rFonts w:ascii="Times New Roman" w:hAnsi="Times New Roman"/>
          <w:b/>
        </w:rPr>
      </w:pPr>
      <w:r>
        <w:rPr>
          <w:rFonts w:ascii="Times New Roman" w:hAnsi="Times New Roman"/>
          <w:b/>
        </w:rPr>
        <w:t>Filling Vacancies [24 CFR 983.254]</w:t>
      </w:r>
    </w:p>
    <w:p w14:paraId="61854143" w14:textId="77777777" w:rsidR="003958BC" w:rsidRDefault="003958BC" w:rsidP="003958BC">
      <w:pPr>
        <w:spacing w:before="120"/>
        <w:rPr>
          <w:rFonts w:ascii="Times New Roman" w:hAnsi="Times New Roman"/>
        </w:rPr>
      </w:pPr>
      <w:r>
        <w:rPr>
          <w:rFonts w:ascii="Times New Roman" w:hAnsi="Times New Roman"/>
        </w:rPr>
        <w:t>This section describes the owner’s obligation to notify the PHA about vacancies in contract units, and the PHA’s obligation to refer families to the owner to fill such vacancies. It also describes what action the PHA can take if a contract unit has been vacant for 120 days or more.</w:t>
      </w:r>
    </w:p>
    <w:p w14:paraId="50259D5A" w14:textId="77777777" w:rsidR="003958BC" w:rsidRDefault="003958BC" w:rsidP="003958BC">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 xml:space="preserve">How quickly must the owner notify the PHA of a vacancy or expected vacancy and in what format must the notice be given? </w:t>
      </w:r>
    </w:p>
    <w:p w14:paraId="4E1262C1" w14:textId="77777777" w:rsidR="003958BC" w:rsidRPr="00B27A2B" w:rsidRDefault="003958BC" w:rsidP="003958BC">
      <w:pPr>
        <w:spacing w:before="120"/>
        <w:ind w:left="720"/>
        <w:rPr>
          <w:rFonts w:ascii="Times New Roman" w:hAnsi="Times New Roman"/>
          <w:u w:val="single"/>
        </w:rPr>
      </w:pPr>
      <w:r>
        <w:rPr>
          <w:rFonts w:ascii="Times New Roman" w:hAnsi="Times New Roman"/>
          <w:u w:val="single"/>
        </w:rPr>
        <w:t>Things to Consider</w:t>
      </w:r>
    </w:p>
    <w:p w14:paraId="326376E2" w14:textId="77777777" w:rsidR="003958BC" w:rsidRDefault="003958BC" w:rsidP="00585330">
      <w:pPr>
        <w:numPr>
          <w:ilvl w:val="0"/>
          <w:numId w:val="3"/>
        </w:numPr>
        <w:autoSpaceDE w:val="0"/>
        <w:autoSpaceDN w:val="0"/>
        <w:adjustRightInd w:val="0"/>
        <w:spacing w:before="120"/>
        <w:rPr>
          <w:rFonts w:ascii="Times New Roman" w:hAnsi="Times New Roman"/>
        </w:rPr>
      </w:pPr>
      <w:r>
        <w:rPr>
          <w:rFonts w:ascii="Times New Roman" w:hAnsi="Times New Roman"/>
        </w:rPr>
        <w:t xml:space="preserve">The regulation states that the </w:t>
      </w:r>
      <w:r w:rsidR="00AE2C42">
        <w:rPr>
          <w:rFonts w:ascii="Times New Roman" w:hAnsi="Times New Roman"/>
        </w:rPr>
        <w:t>owner must</w:t>
      </w:r>
      <w:r>
        <w:rPr>
          <w:rFonts w:ascii="Times New Roman" w:hAnsi="Times New Roman"/>
        </w:rPr>
        <w:t xml:space="preserve"> “promptly” notify the PHA of any expected vacancy or vacancy in a contract unit.</w:t>
      </w:r>
    </w:p>
    <w:p w14:paraId="2CD47DBE" w14:textId="77777777" w:rsidR="003958BC" w:rsidRDefault="003958BC" w:rsidP="00585330">
      <w:pPr>
        <w:numPr>
          <w:ilvl w:val="0"/>
          <w:numId w:val="3"/>
        </w:numPr>
        <w:autoSpaceDE w:val="0"/>
        <w:autoSpaceDN w:val="0"/>
        <w:adjustRightInd w:val="0"/>
        <w:spacing w:before="120"/>
        <w:rPr>
          <w:rFonts w:ascii="Times New Roman" w:hAnsi="Times New Roman"/>
        </w:rPr>
      </w:pPr>
      <w:r>
        <w:rPr>
          <w:rFonts w:ascii="Times New Roman" w:hAnsi="Times New Roman"/>
        </w:rPr>
        <w:t>To</w:t>
      </w:r>
      <w:r w:rsidR="000B38F8">
        <w:rPr>
          <w:rFonts w:ascii="Times New Roman" w:hAnsi="Times New Roman"/>
        </w:rPr>
        <w:t xml:space="preserve"> minimize vacancy days and</w:t>
      </w:r>
      <w:r>
        <w:rPr>
          <w:rFonts w:ascii="Times New Roman" w:hAnsi="Times New Roman"/>
        </w:rPr>
        <w:t xml:space="preserve"> avoid </w:t>
      </w:r>
      <w:r w:rsidR="00A834B1">
        <w:rPr>
          <w:rFonts w:ascii="Times New Roman" w:hAnsi="Times New Roman"/>
        </w:rPr>
        <w:t>making vacancy payments (if applicable)</w:t>
      </w:r>
      <w:r>
        <w:rPr>
          <w:rFonts w:ascii="Times New Roman" w:hAnsi="Times New Roman"/>
        </w:rPr>
        <w:t xml:space="preserve"> for units that are unoccupied, it is important for the PHA to know about vacancies as soon as possible</w:t>
      </w:r>
      <w:r w:rsidR="00BA4624">
        <w:rPr>
          <w:rFonts w:ascii="Times New Roman" w:hAnsi="Times New Roman"/>
        </w:rPr>
        <w:t xml:space="preserve">. This will allow </w:t>
      </w:r>
      <w:r>
        <w:rPr>
          <w:rFonts w:ascii="Times New Roman" w:hAnsi="Times New Roman"/>
        </w:rPr>
        <w:t xml:space="preserve">the PHA </w:t>
      </w:r>
      <w:r w:rsidR="00BA4624">
        <w:rPr>
          <w:rFonts w:ascii="Times New Roman" w:hAnsi="Times New Roman"/>
        </w:rPr>
        <w:t xml:space="preserve">to </w:t>
      </w:r>
      <w:r>
        <w:rPr>
          <w:rFonts w:ascii="Times New Roman" w:hAnsi="Times New Roman"/>
        </w:rPr>
        <w:t>refer a sufficient number of families to the owner</w:t>
      </w:r>
      <w:r w:rsidR="000B38F8">
        <w:rPr>
          <w:rFonts w:ascii="Times New Roman" w:hAnsi="Times New Roman"/>
        </w:rPr>
        <w:t xml:space="preserve"> as quickly as possible</w:t>
      </w:r>
      <w:r>
        <w:rPr>
          <w:rFonts w:ascii="Times New Roman" w:hAnsi="Times New Roman"/>
        </w:rPr>
        <w:t>.</w:t>
      </w:r>
    </w:p>
    <w:p w14:paraId="6EE899FE" w14:textId="77777777" w:rsidR="003958BC" w:rsidRDefault="003958BC" w:rsidP="00585330">
      <w:pPr>
        <w:numPr>
          <w:ilvl w:val="0"/>
          <w:numId w:val="3"/>
        </w:numPr>
        <w:autoSpaceDE w:val="0"/>
        <w:autoSpaceDN w:val="0"/>
        <w:adjustRightInd w:val="0"/>
        <w:spacing w:before="120"/>
        <w:rPr>
          <w:rFonts w:ascii="Times New Roman" w:hAnsi="Times New Roman"/>
        </w:rPr>
      </w:pPr>
      <w:r>
        <w:rPr>
          <w:rFonts w:ascii="Times New Roman" w:hAnsi="Times New Roman"/>
        </w:rPr>
        <w:t xml:space="preserve">Although the standard of providing notice of 10 business days is used throughout much of the model plan, due to the time sensitive nature of this information, the model plan gives the owner </w:t>
      </w:r>
      <w:r w:rsidR="00A60388">
        <w:rPr>
          <w:rFonts w:ascii="Times New Roman" w:hAnsi="Times New Roman"/>
        </w:rPr>
        <w:t>five</w:t>
      </w:r>
      <w:r>
        <w:rPr>
          <w:rFonts w:ascii="Times New Roman" w:hAnsi="Times New Roman"/>
        </w:rPr>
        <w:t xml:space="preserve"> business days to provide this information</w:t>
      </w:r>
      <w:r w:rsidR="000B38F8">
        <w:rPr>
          <w:rFonts w:ascii="Times New Roman" w:hAnsi="Times New Roman"/>
        </w:rPr>
        <w:t xml:space="preserve"> to the</w:t>
      </w:r>
      <w:r w:rsidR="009702A9">
        <w:rPr>
          <w:rFonts w:ascii="Times New Roman" w:hAnsi="Times New Roman"/>
        </w:rPr>
        <w:t> </w:t>
      </w:r>
      <w:r w:rsidR="000B38F8">
        <w:rPr>
          <w:rFonts w:ascii="Times New Roman" w:hAnsi="Times New Roman"/>
        </w:rPr>
        <w:t>PHA</w:t>
      </w:r>
      <w:r>
        <w:rPr>
          <w:rFonts w:ascii="Times New Roman" w:hAnsi="Times New Roman"/>
        </w:rPr>
        <w:t>.</w:t>
      </w:r>
    </w:p>
    <w:p w14:paraId="6C689969" w14:textId="77777777" w:rsidR="003958BC" w:rsidRDefault="00BA4624" w:rsidP="00585330">
      <w:pPr>
        <w:numPr>
          <w:ilvl w:val="0"/>
          <w:numId w:val="3"/>
        </w:numPr>
        <w:autoSpaceDE w:val="0"/>
        <w:autoSpaceDN w:val="0"/>
        <w:adjustRightInd w:val="0"/>
        <w:spacing w:before="120"/>
        <w:rPr>
          <w:rFonts w:ascii="Times New Roman" w:hAnsi="Times New Roman"/>
        </w:rPr>
      </w:pPr>
      <w:r>
        <w:rPr>
          <w:rFonts w:ascii="Times New Roman" w:hAnsi="Times New Roman"/>
        </w:rPr>
        <w:t xml:space="preserve">The model plan calls for the notice to be in writing via email. It is important for the PHA to have this information in writing, so that if </w:t>
      </w:r>
      <w:r w:rsidR="008255FE">
        <w:rPr>
          <w:rFonts w:ascii="Times New Roman" w:hAnsi="Times New Roman"/>
        </w:rPr>
        <w:t xml:space="preserve">a </w:t>
      </w:r>
      <w:r>
        <w:rPr>
          <w:rFonts w:ascii="Times New Roman" w:hAnsi="Times New Roman"/>
        </w:rPr>
        <w:t xml:space="preserve">unit is vacant for </w:t>
      </w:r>
      <w:r w:rsidR="000B38F8">
        <w:rPr>
          <w:rFonts w:ascii="Times New Roman" w:hAnsi="Times New Roman"/>
        </w:rPr>
        <w:t xml:space="preserve">120 days or </w:t>
      </w:r>
      <w:r>
        <w:rPr>
          <w:rFonts w:ascii="Times New Roman" w:hAnsi="Times New Roman"/>
        </w:rPr>
        <w:t xml:space="preserve">more </w:t>
      </w:r>
      <w:r w:rsidR="000B38F8">
        <w:rPr>
          <w:rFonts w:ascii="Times New Roman" w:hAnsi="Times New Roman"/>
        </w:rPr>
        <w:t xml:space="preserve">from the </w:t>
      </w:r>
      <w:r>
        <w:rPr>
          <w:rFonts w:ascii="Times New Roman" w:hAnsi="Times New Roman"/>
        </w:rPr>
        <w:t>owner notice of vacancy, the PHA can take action to reduce the number of contract units under the PBV HAP</w:t>
      </w:r>
      <w:r w:rsidR="00977555">
        <w:rPr>
          <w:rFonts w:ascii="Times New Roman" w:hAnsi="Times New Roman"/>
        </w:rPr>
        <w:t xml:space="preserve"> based on this written documentation</w:t>
      </w:r>
      <w:r w:rsidR="003958BC">
        <w:rPr>
          <w:rFonts w:ascii="Times New Roman" w:hAnsi="Times New Roman"/>
        </w:rPr>
        <w:t>.</w:t>
      </w:r>
    </w:p>
    <w:p w14:paraId="03D23FF8" w14:textId="77777777" w:rsidR="003958BC" w:rsidRDefault="00431E1D" w:rsidP="003E0B61">
      <w:pPr>
        <w:spacing w:before="120"/>
        <w:ind w:left="1800" w:hanging="720"/>
        <w:rPr>
          <w:rFonts w:ascii="Times New Roman" w:hAnsi="Times New Roman"/>
        </w:rPr>
      </w:pPr>
      <w:bookmarkStart w:id="50" w:name="_Hlk173238925"/>
      <w:r>
        <w:rPr>
          <w:rFonts w:ascii="Times New Roman" w:hAnsi="Times New Roman"/>
          <w:sz w:val="44"/>
          <w:szCs w:val="44"/>
        </w:rPr>
        <w:br w:type="page"/>
      </w:r>
      <w:r w:rsidR="003958BC" w:rsidRPr="00831022">
        <w:rPr>
          <w:rFonts w:ascii="Times New Roman" w:hAnsi="Times New Roman"/>
          <w:sz w:val="44"/>
          <w:szCs w:val="44"/>
        </w:rPr>
        <w:lastRenderedPageBreak/>
        <w:sym w:font="Wingdings" w:char="F0A8"/>
      </w:r>
      <w:r w:rsidR="003958BC">
        <w:rPr>
          <w:rFonts w:ascii="Times New Roman" w:hAnsi="Times New Roman"/>
        </w:rPr>
        <w:tab/>
      </w:r>
      <w:r w:rsidR="003958BC">
        <w:rPr>
          <w:rFonts w:ascii="Times New Roman" w:hAnsi="Times New Roman"/>
          <w:i/>
          <w:u w:val="single"/>
        </w:rPr>
        <w:t>Option 1</w:t>
      </w:r>
      <w:r w:rsidR="003958BC">
        <w:rPr>
          <w:rFonts w:ascii="Times New Roman" w:hAnsi="Times New Roman"/>
          <w:i/>
        </w:rPr>
        <w:t>: Use the model plan language shown below. No changes to the model plan are needed.</w:t>
      </w:r>
    </w:p>
    <w:p w14:paraId="33ECB315" w14:textId="77777777" w:rsidR="00423FB1" w:rsidRPr="00423FB1" w:rsidRDefault="00423FB1" w:rsidP="00431E1D">
      <w:pPr>
        <w:spacing w:before="120"/>
        <w:ind w:left="1800"/>
        <w:rPr>
          <w:rFonts w:ascii="Times New Roman" w:hAnsi="Times New Roman"/>
        </w:rPr>
      </w:pPr>
      <w:r w:rsidRPr="00423FB1">
        <w:rPr>
          <w:rFonts w:ascii="Times New Roman" w:hAnsi="Times New Roman"/>
        </w:rPr>
        <w:t xml:space="preserve">For units where the waiting list is owner-maintained, the owner must notify the PHA in writing via email within five business days of learning about any vacancy or expected vacancy. </w:t>
      </w:r>
    </w:p>
    <w:p w14:paraId="1A9F09FE" w14:textId="77777777" w:rsidR="00423FB1" w:rsidRPr="00423FB1" w:rsidRDefault="00423FB1" w:rsidP="00431E1D">
      <w:pPr>
        <w:spacing w:before="120"/>
        <w:ind w:left="1800"/>
        <w:rPr>
          <w:rFonts w:ascii="Times New Roman" w:hAnsi="Times New Roman"/>
        </w:rPr>
      </w:pPr>
      <w:r w:rsidRPr="00423FB1">
        <w:rPr>
          <w:rFonts w:ascii="Times New Roman" w:hAnsi="Times New Roman"/>
        </w:rPr>
        <w:t>The owner is responsible for notifying the family of their selection from the waiting list. The PHA will make every reasonable effort to notify the owner in writing via email of the PHA’s eligibility determination within 30 calendar days of receiving such notice from the owner. If the family is determined eligible, the PHA will notify the family and refer them back to the owner for a suitability screening. If the owner rejects the family after conducting a suitability screening, the owner must provide a copy of the rejection notice to the PHA. The owner may not offer a unit to a family until the PHA determines that the family is eligible for the program and has given the owner written confirmation.</w:t>
      </w:r>
    </w:p>
    <w:p w14:paraId="624F152F" w14:textId="77777777" w:rsidR="00423FB1" w:rsidRPr="00423FB1" w:rsidRDefault="00423FB1" w:rsidP="00431E1D">
      <w:pPr>
        <w:spacing w:before="120"/>
        <w:ind w:left="1800"/>
        <w:rPr>
          <w:rFonts w:ascii="Times New Roman" w:hAnsi="Times New Roman"/>
        </w:rPr>
      </w:pPr>
      <w:r w:rsidRPr="00423FB1">
        <w:rPr>
          <w:rFonts w:ascii="Times New Roman" w:hAnsi="Times New Roman"/>
        </w:rPr>
        <w:t>For units where the waiting list is PHA-maintained, the owner must notify the PHA in writing via email within five business days of learning about any vacancy or expected vacancy. The PHA will refer families determined eligible to the owner for a suitability determination within 30 calendar days of receiving such notice from the owner. If the owner rejects the family after conducting a suitability screening, the owner must provide a copy of the rejection notice to the PHA. The owner may not offer a unit to a family until the PHA determines that the family is eligible for the program and has given the owner written confirmation.</w:t>
      </w:r>
    </w:p>
    <w:p w14:paraId="0EECA9F5" w14:textId="77777777" w:rsidR="003958BC" w:rsidRPr="000B38F8" w:rsidRDefault="000B38F8" w:rsidP="003E0B61">
      <w:pPr>
        <w:spacing w:before="120"/>
        <w:ind w:left="1800" w:hanging="720"/>
        <w:rPr>
          <w:rFonts w:ascii="Times New Roman" w:hAnsi="Times New Roman"/>
        </w:rPr>
      </w:pPr>
      <w:r w:rsidRPr="000B38F8">
        <w:rPr>
          <w:rFonts w:ascii="Times New Roman" w:hAnsi="Times New Roman"/>
          <w:sz w:val="44"/>
          <w:szCs w:val="44"/>
        </w:rPr>
        <w:sym w:font="Wingdings" w:char="F0A8"/>
      </w:r>
      <w:r w:rsidRPr="000B38F8">
        <w:rPr>
          <w:rFonts w:ascii="Times New Roman" w:hAnsi="Times New Roman"/>
        </w:rPr>
        <w:tab/>
      </w:r>
      <w:r w:rsidRPr="00AE2C42">
        <w:rPr>
          <w:rFonts w:ascii="Times New Roman" w:hAnsi="Times New Roman"/>
          <w:i/>
          <w:u w:val="single"/>
        </w:rPr>
        <w:t>Option 2</w:t>
      </w:r>
      <w:r w:rsidRPr="00AE2C42">
        <w:rPr>
          <w:rFonts w:ascii="Times New Roman" w:hAnsi="Times New Roman"/>
          <w:i/>
        </w:rPr>
        <w:t>: Use PHA-established policy. Edit the model plan language or delete it and insert the PHA’s policy</w:t>
      </w:r>
      <w:r>
        <w:rPr>
          <w:rFonts w:ascii="Times New Roman" w:hAnsi="Times New Roman"/>
        </w:rPr>
        <w:t>.</w:t>
      </w:r>
    </w:p>
    <w:bookmarkEnd w:id="50"/>
    <w:p w14:paraId="2840D57A" w14:textId="77777777" w:rsidR="00AE2C42" w:rsidRPr="00A3476C" w:rsidRDefault="00435A72" w:rsidP="00C339FC">
      <w:pPr>
        <w:spacing w:before="120"/>
        <w:rPr>
          <w:rFonts w:ascii="Times New Roman" w:hAnsi="Times New Roman"/>
          <w:b/>
        </w:rPr>
      </w:pPr>
      <w:r>
        <w:rPr>
          <w:rFonts w:ascii="Times New Roman" w:hAnsi="Times New Roman"/>
          <w:sz w:val="44"/>
          <w:szCs w:val="44"/>
        </w:rPr>
        <w:br w:type="page"/>
      </w:r>
      <w:r w:rsidR="00AE2C42" w:rsidRPr="00A3476C">
        <w:rPr>
          <w:rFonts w:ascii="Times New Roman" w:hAnsi="Times New Roman"/>
          <w:b/>
        </w:rPr>
        <w:lastRenderedPageBreak/>
        <w:t>Reduction in HAP Contract Units Due to Vacancies</w:t>
      </w:r>
      <w:r w:rsidR="008255FE">
        <w:rPr>
          <w:rFonts w:ascii="Times New Roman" w:hAnsi="Times New Roman"/>
          <w:b/>
        </w:rPr>
        <w:t xml:space="preserve"> [24 CFR 983.254(b)]</w:t>
      </w:r>
    </w:p>
    <w:p w14:paraId="5A4A6902" w14:textId="77777777" w:rsidR="00AE2C42" w:rsidRDefault="00AE2C42" w:rsidP="00AE2C42">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Will the PHA amend the HAP contract by reducing</w:t>
      </w:r>
      <w:r w:rsidR="00FE4F3F">
        <w:rPr>
          <w:rFonts w:ascii="Times New Roman" w:hAnsi="Times New Roman"/>
          <w:b/>
        </w:rPr>
        <w:t xml:space="preserve"> the number of contract units (according to bedroom size) for units that have been vacant for 120 days or more?</w:t>
      </w:r>
      <w:r w:rsidR="001E1D3D" w:rsidRPr="001E1D3D">
        <w:rPr>
          <w:rFonts w:ascii="Times New Roman" w:hAnsi="Times New Roman"/>
          <w:b/>
        </w:rPr>
        <w:t xml:space="preserve"> </w:t>
      </w:r>
    </w:p>
    <w:p w14:paraId="73AB5AB3" w14:textId="77777777" w:rsidR="00AE2C42" w:rsidRPr="00B27A2B" w:rsidRDefault="00AE2C42" w:rsidP="00AE2C42">
      <w:pPr>
        <w:spacing w:before="120"/>
        <w:ind w:left="720"/>
        <w:rPr>
          <w:rFonts w:ascii="Times New Roman" w:hAnsi="Times New Roman"/>
          <w:u w:val="single"/>
        </w:rPr>
      </w:pPr>
      <w:r>
        <w:rPr>
          <w:rFonts w:ascii="Times New Roman" w:hAnsi="Times New Roman"/>
          <w:u w:val="single"/>
        </w:rPr>
        <w:t>Things to Consider</w:t>
      </w:r>
    </w:p>
    <w:p w14:paraId="0FC3713A" w14:textId="77777777" w:rsidR="00AE2C42" w:rsidRDefault="00A834B1" w:rsidP="00585330">
      <w:pPr>
        <w:numPr>
          <w:ilvl w:val="0"/>
          <w:numId w:val="3"/>
        </w:numPr>
        <w:autoSpaceDE w:val="0"/>
        <w:autoSpaceDN w:val="0"/>
        <w:adjustRightInd w:val="0"/>
        <w:spacing w:before="120"/>
        <w:rPr>
          <w:rFonts w:ascii="Times New Roman" w:hAnsi="Times New Roman"/>
        </w:rPr>
      </w:pPr>
      <w:r>
        <w:rPr>
          <w:rFonts w:ascii="Times New Roman" w:hAnsi="Times New Roman"/>
        </w:rPr>
        <w:t>If the PHA has made a good faith effort in referring eligible families to an owner, and a contract unit remains vacant for 120 days or more, the regulations allow the PHA to amend the HAP</w:t>
      </w:r>
      <w:r w:rsidR="007279A9">
        <w:rPr>
          <w:rFonts w:ascii="Times New Roman" w:hAnsi="Times New Roman"/>
        </w:rPr>
        <w:t xml:space="preserve"> contract</w:t>
      </w:r>
      <w:r>
        <w:rPr>
          <w:rFonts w:ascii="Times New Roman" w:hAnsi="Times New Roman"/>
        </w:rPr>
        <w:t xml:space="preserve"> by subtracting the number of contract units that have been vacant for this period.</w:t>
      </w:r>
    </w:p>
    <w:p w14:paraId="57DB7CA2" w14:textId="77777777" w:rsidR="00AE2C42" w:rsidRDefault="00A834B1" w:rsidP="00585330">
      <w:pPr>
        <w:numPr>
          <w:ilvl w:val="0"/>
          <w:numId w:val="3"/>
        </w:numPr>
        <w:autoSpaceDE w:val="0"/>
        <w:autoSpaceDN w:val="0"/>
        <w:adjustRightInd w:val="0"/>
        <w:spacing w:before="120"/>
        <w:rPr>
          <w:rFonts w:ascii="Times New Roman" w:hAnsi="Times New Roman"/>
        </w:rPr>
      </w:pPr>
      <w:r>
        <w:rPr>
          <w:rFonts w:ascii="Times New Roman" w:hAnsi="Times New Roman"/>
        </w:rPr>
        <w:t>If the PHA and owner have been unable to fill a vacancy for 120 days or more, it may be an indication that the subsidy could be better used in a different project or for use as a tenant-based voucher. Amending the HAP frees up this money for the PHA to put to better use assisting families.</w:t>
      </w:r>
    </w:p>
    <w:p w14:paraId="1A494665" w14:textId="77777777" w:rsidR="00A834B1" w:rsidRDefault="00A834B1" w:rsidP="00585330">
      <w:pPr>
        <w:numPr>
          <w:ilvl w:val="0"/>
          <w:numId w:val="3"/>
        </w:numPr>
        <w:autoSpaceDE w:val="0"/>
        <w:autoSpaceDN w:val="0"/>
        <w:adjustRightInd w:val="0"/>
        <w:spacing w:before="120"/>
        <w:rPr>
          <w:rFonts w:ascii="Times New Roman" w:hAnsi="Times New Roman"/>
        </w:rPr>
      </w:pPr>
      <w:r>
        <w:rPr>
          <w:rFonts w:ascii="Times New Roman" w:hAnsi="Times New Roman"/>
        </w:rPr>
        <w:t xml:space="preserve">If the PHA does not amend the HAP contract after a contract unit has been vacant for 120 days or more, the money used to assist this unit is unavailable for other uses, yet it </w:t>
      </w:r>
      <w:r w:rsidR="007279A9">
        <w:rPr>
          <w:rFonts w:ascii="Times New Roman" w:hAnsi="Times New Roman"/>
        </w:rPr>
        <w:t xml:space="preserve">is not being </w:t>
      </w:r>
      <w:r>
        <w:rPr>
          <w:rFonts w:ascii="Times New Roman" w:hAnsi="Times New Roman"/>
        </w:rPr>
        <w:t>utilized.</w:t>
      </w:r>
    </w:p>
    <w:p w14:paraId="081E479E" w14:textId="77777777" w:rsidR="00AE2C42" w:rsidRDefault="00AE2C42" w:rsidP="001E1D3D">
      <w:pPr>
        <w:spacing w:before="120"/>
        <w:ind w:left="1800" w:hanging="720"/>
        <w:rPr>
          <w:rFonts w:ascii="Times New Roman" w:hAnsi="Times New Roman"/>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Pr>
          <w:rFonts w:ascii="Times New Roman" w:hAnsi="Times New Roman"/>
          <w:i/>
        </w:rPr>
        <w:t>: Use the model plan language shown below. No changes to the model plan are needed.</w:t>
      </w:r>
    </w:p>
    <w:p w14:paraId="0CAE3159" w14:textId="77777777" w:rsidR="00AE2C42" w:rsidRDefault="002F0741" w:rsidP="001E1D3D">
      <w:pPr>
        <w:spacing w:before="120"/>
        <w:ind w:left="1800"/>
        <w:rPr>
          <w:rFonts w:ascii="Times New Roman" w:hAnsi="Times New Roman"/>
        </w:rPr>
      </w:pPr>
      <w:r>
        <w:rPr>
          <w:rFonts w:ascii="Times New Roman" w:hAnsi="Times New Roman"/>
        </w:rPr>
        <w:t>If any contract units have been vacant for 120 days, the PHA will give notice to the owner that the HAP contract will be amended to reduce the number of contract units that have been vacant for this period. The PHA will provide the notice to the owner within 10 business days of the 120</w:t>
      </w:r>
      <w:r w:rsidRPr="004C4D7C">
        <w:rPr>
          <w:rFonts w:ascii="Times New Roman" w:hAnsi="Times New Roman"/>
          <w:vertAlign w:val="superscript"/>
        </w:rPr>
        <w:t>th</w:t>
      </w:r>
      <w:r>
        <w:rPr>
          <w:rFonts w:ascii="Times New Roman" w:hAnsi="Times New Roman"/>
        </w:rPr>
        <w:t xml:space="preserve"> day of the vacancy.</w:t>
      </w:r>
    </w:p>
    <w:p w14:paraId="11A7D89C" w14:textId="77777777" w:rsidR="00AE2C42" w:rsidRDefault="00AE2C42" w:rsidP="001E1D3D">
      <w:pPr>
        <w:spacing w:before="120"/>
        <w:ind w:left="1800" w:hanging="720"/>
        <w:rPr>
          <w:rFonts w:ascii="Times New Roman" w:hAnsi="Times New Roman"/>
          <w:u w:val="single"/>
        </w:rPr>
      </w:pPr>
      <w:r w:rsidRPr="000B38F8">
        <w:rPr>
          <w:rFonts w:ascii="Times New Roman" w:hAnsi="Times New Roman"/>
          <w:sz w:val="44"/>
          <w:szCs w:val="44"/>
        </w:rPr>
        <w:sym w:font="Wingdings" w:char="F0A8"/>
      </w:r>
      <w:r w:rsidRPr="000B38F8">
        <w:rPr>
          <w:rFonts w:ascii="Times New Roman" w:hAnsi="Times New Roman"/>
        </w:rPr>
        <w:tab/>
      </w:r>
      <w:r w:rsidRPr="00AE2C42">
        <w:rPr>
          <w:rFonts w:ascii="Times New Roman" w:hAnsi="Times New Roman"/>
          <w:i/>
          <w:u w:val="single"/>
        </w:rPr>
        <w:t>Option 2</w:t>
      </w:r>
      <w:r w:rsidRPr="00AE2C42">
        <w:rPr>
          <w:rFonts w:ascii="Times New Roman" w:hAnsi="Times New Roman"/>
          <w:i/>
        </w:rPr>
        <w:t>: Use PHA-established policy. Edit the model plan language or delete it and insert the PHA’s policy</w:t>
      </w:r>
      <w:r>
        <w:rPr>
          <w:rFonts w:ascii="Times New Roman" w:hAnsi="Times New Roman"/>
        </w:rPr>
        <w:t>.</w:t>
      </w:r>
    </w:p>
    <w:p w14:paraId="6F2D91C4" w14:textId="77777777" w:rsidR="002F0741" w:rsidRDefault="002F0741" w:rsidP="002F0741">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 xml:space="preserve">When will the amendment to the HAP </w:t>
      </w:r>
      <w:r w:rsidR="007279A9">
        <w:rPr>
          <w:rFonts w:ascii="Times New Roman" w:hAnsi="Times New Roman"/>
          <w:b/>
        </w:rPr>
        <w:t xml:space="preserve">contract </w:t>
      </w:r>
      <w:r>
        <w:rPr>
          <w:rFonts w:ascii="Times New Roman" w:hAnsi="Times New Roman"/>
          <w:b/>
        </w:rPr>
        <w:t xml:space="preserve">be effective? </w:t>
      </w:r>
    </w:p>
    <w:p w14:paraId="423DF5C7" w14:textId="77777777" w:rsidR="002F0741" w:rsidRDefault="002F0741" w:rsidP="00DB0D13">
      <w:pPr>
        <w:spacing w:before="120"/>
        <w:ind w:left="1800" w:hanging="720"/>
        <w:rPr>
          <w:rFonts w:ascii="Times New Roman" w:hAnsi="Times New Roman"/>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Pr>
          <w:rFonts w:ascii="Times New Roman" w:hAnsi="Times New Roman"/>
          <w:i/>
        </w:rPr>
        <w:t>: Use the model plan language shown below. No changes to the model plan are needed.</w:t>
      </w:r>
    </w:p>
    <w:p w14:paraId="5E0AAA95" w14:textId="77777777" w:rsidR="002F0741" w:rsidRDefault="002F0741" w:rsidP="001E1D3D">
      <w:pPr>
        <w:spacing w:before="120"/>
        <w:ind w:left="1800"/>
        <w:rPr>
          <w:rFonts w:ascii="Times New Roman" w:hAnsi="Times New Roman"/>
        </w:rPr>
      </w:pPr>
      <w:r>
        <w:rPr>
          <w:rFonts w:ascii="Times New Roman" w:hAnsi="Times New Roman"/>
        </w:rPr>
        <w:t xml:space="preserve">The amendment to the HAP </w:t>
      </w:r>
      <w:r w:rsidR="003D1498">
        <w:rPr>
          <w:rFonts w:ascii="Times New Roman" w:hAnsi="Times New Roman"/>
        </w:rPr>
        <w:t xml:space="preserve">contract </w:t>
      </w:r>
      <w:r>
        <w:rPr>
          <w:rFonts w:ascii="Times New Roman" w:hAnsi="Times New Roman"/>
        </w:rPr>
        <w:t>will be effective the 1</w:t>
      </w:r>
      <w:r w:rsidRPr="004C4D7C">
        <w:rPr>
          <w:rFonts w:ascii="Times New Roman" w:hAnsi="Times New Roman"/>
          <w:vertAlign w:val="superscript"/>
        </w:rPr>
        <w:t>st</w:t>
      </w:r>
      <w:r>
        <w:rPr>
          <w:rFonts w:ascii="Times New Roman" w:hAnsi="Times New Roman"/>
        </w:rPr>
        <w:t xml:space="preserve"> </w:t>
      </w:r>
      <w:r w:rsidR="003D1498">
        <w:rPr>
          <w:rFonts w:ascii="Times New Roman" w:hAnsi="Times New Roman"/>
        </w:rPr>
        <w:t xml:space="preserve">day </w:t>
      </w:r>
      <w:r>
        <w:rPr>
          <w:rFonts w:ascii="Times New Roman" w:hAnsi="Times New Roman"/>
        </w:rPr>
        <w:t xml:space="preserve">of the month following the </w:t>
      </w:r>
      <w:r w:rsidR="003D1498">
        <w:rPr>
          <w:rFonts w:ascii="Times New Roman" w:hAnsi="Times New Roman"/>
        </w:rPr>
        <w:t xml:space="preserve">date of the </w:t>
      </w:r>
      <w:r>
        <w:rPr>
          <w:rFonts w:ascii="Times New Roman" w:hAnsi="Times New Roman"/>
        </w:rPr>
        <w:t>PHA’s notice</w:t>
      </w:r>
      <w:r w:rsidR="003D1498">
        <w:rPr>
          <w:rFonts w:ascii="Times New Roman" w:hAnsi="Times New Roman"/>
        </w:rPr>
        <w:t>.</w:t>
      </w:r>
    </w:p>
    <w:p w14:paraId="5A3F076B" w14:textId="77777777" w:rsidR="002F0741" w:rsidRDefault="002F0741" w:rsidP="00DB0D13">
      <w:pPr>
        <w:spacing w:before="120"/>
        <w:ind w:left="1800" w:hanging="720"/>
        <w:rPr>
          <w:rFonts w:ascii="Times New Roman" w:hAnsi="Times New Roman"/>
          <w:u w:val="single"/>
        </w:rPr>
      </w:pPr>
      <w:r w:rsidRPr="000B38F8">
        <w:rPr>
          <w:rFonts w:ascii="Times New Roman" w:hAnsi="Times New Roman"/>
          <w:sz w:val="44"/>
          <w:szCs w:val="44"/>
        </w:rPr>
        <w:sym w:font="Wingdings" w:char="F0A8"/>
      </w:r>
      <w:r w:rsidRPr="000B38F8">
        <w:rPr>
          <w:rFonts w:ascii="Times New Roman" w:hAnsi="Times New Roman"/>
        </w:rPr>
        <w:tab/>
      </w:r>
      <w:r w:rsidRPr="00AE2C42">
        <w:rPr>
          <w:rFonts w:ascii="Times New Roman" w:hAnsi="Times New Roman"/>
          <w:i/>
          <w:u w:val="single"/>
        </w:rPr>
        <w:t>Option 2</w:t>
      </w:r>
      <w:r w:rsidRPr="00AE2C42">
        <w:rPr>
          <w:rFonts w:ascii="Times New Roman" w:hAnsi="Times New Roman"/>
          <w:i/>
        </w:rPr>
        <w:t>: Use PHA-established policy. Edit the model plan language or delete it and insert the PHA’s policy</w:t>
      </w:r>
      <w:r>
        <w:rPr>
          <w:rFonts w:ascii="Times New Roman" w:hAnsi="Times New Roman"/>
        </w:rPr>
        <w:t>.</w:t>
      </w:r>
    </w:p>
    <w:p w14:paraId="3F0C8649" w14:textId="77777777" w:rsidR="003958BC" w:rsidRPr="0007427E" w:rsidRDefault="00DB0D13" w:rsidP="00DB0D13">
      <w:pPr>
        <w:spacing w:before="240"/>
        <w:rPr>
          <w:rFonts w:ascii="Times New Roman" w:hAnsi="Times New Roman"/>
        </w:rPr>
      </w:pPr>
      <w:r>
        <w:rPr>
          <w:rFonts w:ascii="Times New Roman" w:hAnsi="Times New Roman"/>
          <w:b/>
        </w:rPr>
        <w:br w:type="page"/>
      </w:r>
      <w:bookmarkStart w:id="51" w:name="_Hlk180170946"/>
      <w:r w:rsidR="003958BC">
        <w:rPr>
          <w:rFonts w:ascii="Times New Roman" w:hAnsi="Times New Roman"/>
          <w:b/>
        </w:rPr>
        <w:lastRenderedPageBreak/>
        <w:t>17-V</w:t>
      </w:r>
      <w:r w:rsidR="006E1449">
        <w:rPr>
          <w:rFonts w:ascii="Times New Roman" w:hAnsi="Times New Roman"/>
          <w:b/>
        </w:rPr>
        <w:t>I</w:t>
      </w:r>
      <w:r w:rsidR="003958BC">
        <w:rPr>
          <w:rFonts w:ascii="Times New Roman" w:hAnsi="Times New Roman"/>
          <w:b/>
        </w:rPr>
        <w:t>.</w:t>
      </w:r>
      <w:r w:rsidR="00A226FD">
        <w:rPr>
          <w:rFonts w:ascii="Times New Roman" w:hAnsi="Times New Roman"/>
          <w:b/>
        </w:rPr>
        <w:t>H</w:t>
      </w:r>
      <w:r w:rsidR="003958BC">
        <w:rPr>
          <w:rFonts w:ascii="Times New Roman" w:hAnsi="Times New Roman"/>
          <w:b/>
        </w:rPr>
        <w:t xml:space="preserve">. TENANT SCREENING </w:t>
      </w:r>
      <w:bookmarkEnd w:id="51"/>
      <w:r w:rsidR="003958BC">
        <w:rPr>
          <w:rFonts w:ascii="Times New Roman" w:hAnsi="Times New Roman"/>
          <w:b/>
        </w:rPr>
        <w:t>[24 CFR 983.255]</w:t>
      </w:r>
    </w:p>
    <w:p w14:paraId="5E88865E" w14:textId="77777777" w:rsidR="003D1498" w:rsidRPr="00F97B1F" w:rsidRDefault="003D1498" w:rsidP="003D1498">
      <w:pPr>
        <w:spacing w:before="120"/>
        <w:rPr>
          <w:rFonts w:ascii="Times New Roman" w:hAnsi="Times New Roman"/>
          <w:b/>
        </w:rPr>
      </w:pPr>
      <w:r w:rsidRPr="00F97B1F">
        <w:rPr>
          <w:rFonts w:ascii="Times New Roman" w:hAnsi="Times New Roman"/>
          <w:b/>
        </w:rPr>
        <w:t xml:space="preserve">PHA </w:t>
      </w:r>
      <w:r w:rsidR="00423FB1">
        <w:rPr>
          <w:rFonts w:ascii="Times New Roman" w:hAnsi="Times New Roman"/>
          <w:b/>
        </w:rPr>
        <w:t>Option</w:t>
      </w:r>
    </w:p>
    <w:p w14:paraId="3697BAE9" w14:textId="77777777" w:rsidR="003958BC" w:rsidRPr="0007427E" w:rsidRDefault="003958BC" w:rsidP="003958BC">
      <w:pPr>
        <w:spacing w:before="120"/>
        <w:rPr>
          <w:rFonts w:ascii="Times New Roman" w:hAnsi="Times New Roman"/>
        </w:rPr>
      </w:pPr>
      <w:r>
        <w:rPr>
          <w:rFonts w:ascii="Times New Roman" w:hAnsi="Times New Roman"/>
        </w:rPr>
        <w:t>The PHA is not responsible or liable to the owner or any other person for the family’s behavior or suitability for tenancy. However, the PHA may opt to screen applicants for family behavior or suitability for tenancy and may deny applicants based on such screening.</w:t>
      </w:r>
    </w:p>
    <w:p w14:paraId="75EA52A9" w14:textId="77777777" w:rsidR="00ED1C19" w:rsidRDefault="00ED1C19" w:rsidP="00ED1C19">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Will the PHA conduct screening to determine the applicant’s suitability as a tenant?</w:t>
      </w:r>
      <w:r w:rsidR="00B91B91" w:rsidRPr="00B91B91">
        <w:rPr>
          <w:rFonts w:ascii="Times New Roman" w:hAnsi="Times New Roman"/>
          <w:b/>
        </w:rPr>
        <w:t xml:space="preserve"> </w:t>
      </w:r>
    </w:p>
    <w:p w14:paraId="39720B51" w14:textId="77777777" w:rsidR="00ED1C19" w:rsidRPr="00B27A2B" w:rsidRDefault="00ED1C19" w:rsidP="00ED1C19">
      <w:pPr>
        <w:spacing w:before="120"/>
        <w:ind w:left="720"/>
        <w:rPr>
          <w:rFonts w:ascii="Times New Roman" w:hAnsi="Times New Roman"/>
          <w:u w:val="single"/>
        </w:rPr>
      </w:pPr>
      <w:r>
        <w:rPr>
          <w:rFonts w:ascii="Times New Roman" w:hAnsi="Times New Roman"/>
          <w:u w:val="single"/>
        </w:rPr>
        <w:t>Things to Consider</w:t>
      </w:r>
    </w:p>
    <w:p w14:paraId="6728E7E2" w14:textId="77777777" w:rsidR="00ED1C19" w:rsidRDefault="00ED1C19" w:rsidP="00585330">
      <w:pPr>
        <w:numPr>
          <w:ilvl w:val="0"/>
          <w:numId w:val="3"/>
        </w:numPr>
        <w:autoSpaceDE w:val="0"/>
        <w:autoSpaceDN w:val="0"/>
        <w:adjustRightInd w:val="0"/>
        <w:spacing w:before="120"/>
        <w:rPr>
          <w:rFonts w:ascii="Times New Roman" w:hAnsi="Times New Roman"/>
        </w:rPr>
      </w:pPr>
      <w:r>
        <w:rPr>
          <w:rFonts w:ascii="Times New Roman" w:hAnsi="Times New Roman"/>
        </w:rPr>
        <w:t xml:space="preserve">In Section 3-III.D., the </w:t>
      </w:r>
      <w:r w:rsidR="008F3A02">
        <w:rPr>
          <w:rFonts w:ascii="Times New Roman" w:hAnsi="Times New Roman"/>
        </w:rPr>
        <w:t xml:space="preserve">model </w:t>
      </w:r>
      <w:r w:rsidR="00977218">
        <w:rPr>
          <w:rFonts w:ascii="Times New Roman" w:hAnsi="Times New Roman"/>
        </w:rPr>
        <w:t>plan</w:t>
      </w:r>
      <w:r>
        <w:rPr>
          <w:rFonts w:ascii="Times New Roman" w:hAnsi="Times New Roman"/>
        </w:rPr>
        <w:t xml:space="preserve"> </w:t>
      </w:r>
      <w:r w:rsidR="008F3A02">
        <w:rPr>
          <w:rFonts w:ascii="Times New Roman" w:hAnsi="Times New Roman"/>
        </w:rPr>
        <w:t>states that the PHA</w:t>
      </w:r>
      <w:r>
        <w:rPr>
          <w:rFonts w:ascii="Times New Roman" w:hAnsi="Times New Roman"/>
        </w:rPr>
        <w:t xml:space="preserve"> will not conduct screening for suitability for applicants receiving tenant-based vouchers.</w:t>
      </w:r>
    </w:p>
    <w:p w14:paraId="2754B18E" w14:textId="77777777" w:rsidR="00ED1C19" w:rsidRDefault="00ED1C19" w:rsidP="00585330">
      <w:pPr>
        <w:numPr>
          <w:ilvl w:val="0"/>
          <w:numId w:val="3"/>
        </w:numPr>
        <w:autoSpaceDE w:val="0"/>
        <w:autoSpaceDN w:val="0"/>
        <w:adjustRightInd w:val="0"/>
        <w:spacing w:before="120"/>
        <w:rPr>
          <w:rFonts w:ascii="Times New Roman" w:hAnsi="Times New Roman"/>
        </w:rPr>
      </w:pPr>
      <w:r>
        <w:rPr>
          <w:rFonts w:ascii="Times New Roman" w:hAnsi="Times New Roman"/>
        </w:rPr>
        <w:t>For administrative ease, whenever possible, the PHA should have the same policies for tenant-based and project-based assistance. It minimizes the potential for errors and confusion among staff and landlords.</w:t>
      </w:r>
    </w:p>
    <w:p w14:paraId="772C5000" w14:textId="77777777" w:rsidR="00ED1C19" w:rsidRDefault="008F3A02" w:rsidP="00585330">
      <w:pPr>
        <w:numPr>
          <w:ilvl w:val="0"/>
          <w:numId w:val="3"/>
        </w:numPr>
        <w:autoSpaceDE w:val="0"/>
        <w:autoSpaceDN w:val="0"/>
        <w:adjustRightInd w:val="0"/>
        <w:spacing w:before="120"/>
        <w:rPr>
          <w:rFonts w:ascii="Times New Roman" w:hAnsi="Times New Roman"/>
        </w:rPr>
      </w:pPr>
      <w:r>
        <w:rPr>
          <w:rFonts w:ascii="Times New Roman" w:hAnsi="Times New Roman"/>
        </w:rPr>
        <w:t xml:space="preserve">If in Section 3-III.D., you have adopted a policy that the PHA will screen for suitability, you may wish to adopt that same policy here. Again, </w:t>
      </w:r>
      <w:r w:rsidR="0058328F">
        <w:rPr>
          <w:rFonts w:ascii="Times New Roman" w:hAnsi="Times New Roman"/>
        </w:rPr>
        <w:t>this</w:t>
      </w:r>
      <w:r>
        <w:rPr>
          <w:rFonts w:ascii="Times New Roman" w:hAnsi="Times New Roman"/>
        </w:rPr>
        <w:t xml:space="preserve"> keep</w:t>
      </w:r>
      <w:r w:rsidR="0058328F">
        <w:rPr>
          <w:rFonts w:ascii="Times New Roman" w:hAnsi="Times New Roman"/>
        </w:rPr>
        <w:t>s</w:t>
      </w:r>
      <w:r>
        <w:rPr>
          <w:rFonts w:ascii="Times New Roman" w:hAnsi="Times New Roman"/>
        </w:rPr>
        <w:t xml:space="preserve"> the policies between the two programs as consistent as possible.</w:t>
      </w:r>
    </w:p>
    <w:p w14:paraId="7A0611C6" w14:textId="77777777" w:rsidR="00ED1C19" w:rsidRDefault="00ED1C19" w:rsidP="00B91B91">
      <w:pPr>
        <w:spacing w:before="120"/>
        <w:ind w:left="1800" w:hanging="720"/>
        <w:rPr>
          <w:rFonts w:ascii="Times New Roman" w:hAnsi="Times New Roman"/>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Pr>
          <w:rFonts w:ascii="Times New Roman" w:hAnsi="Times New Roman"/>
          <w:i/>
        </w:rPr>
        <w:t>: Use the model plan language shown below. No changes to the model plan are needed.</w:t>
      </w:r>
    </w:p>
    <w:p w14:paraId="55E4C9D8" w14:textId="77777777" w:rsidR="00ED1C19" w:rsidRDefault="00ED1C19" w:rsidP="00B91B91">
      <w:pPr>
        <w:spacing w:before="120"/>
        <w:ind w:left="1800"/>
        <w:rPr>
          <w:rFonts w:ascii="Times New Roman" w:hAnsi="Times New Roman"/>
        </w:rPr>
      </w:pPr>
      <w:r>
        <w:rPr>
          <w:rFonts w:ascii="Times New Roman" w:hAnsi="Times New Roman"/>
        </w:rPr>
        <w:t>The PHA will not conduct screening to determine a PBV applicant family’s suitability for tenancy.</w:t>
      </w:r>
    </w:p>
    <w:p w14:paraId="4520597B" w14:textId="77777777" w:rsidR="00ED1C19" w:rsidRDefault="00ED1C19" w:rsidP="00B91B91">
      <w:pPr>
        <w:spacing w:before="120"/>
        <w:ind w:left="1800" w:hanging="720"/>
        <w:rPr>
          <w:rFonts w:ascii="Times New Roman" w:hAnsi="Times New Roman"/>
        </w:rPr>
      </w:pPr>
      <w:r w:rsidRPr="000B38F8">
        <w:rPr>
          <w:rFonts w:ascii="Times New Roman" w:hAnsi="Times New Roman"/>
          <w:sz w:val="44"/>
          <w:szCs w:val="44"/>
        </w:rPr>
        <w:sym w:font="Wingdings" w:char="F0A8"/>
      </w:r>
      <w:r w:rsidRPr="000B38F8">
        <w:rPr>
          <w:rFonts w:ascii="Times New Roman" w:hAnsi="Times New Roman"/>
        </w:rPr>
        <w:tab/>
      </w:r>
      <w:r w:rsidRPr="00AE2C42">
        <w:rPr>
          <w:rFonts w:ascii="Times New Roman" w:hAnsi="Times New Roman"/>
          <w:i/>
          <w:u w:val="single"/>
        </w:rPr>
        <w:t>Option 2</w:t>
      </w:r>
      <w:r w:rsidRPr="00AE2C42">
        <w:rPr>
          <w:rFonts w:ascii="Times New Roman" w:hAnsi="Times New Roman"/>
          <w:i/>
        </w:rPr>
        <w:t>: Use PHA-established policy. Edit the model plan language or delete it and insert the PHA’s policy</w:t>
      </w:r>
      <w:r>
        <w:rPr>
          <w:rFonts w:ascii="Times New Roman" w:hAnsi="Times New Roman"/>
          <w:i/>
        </w:rPr>
        <w:t>.</w:t>
      </w:r>
    </w:p>
    <w:p w14:paraId="0515A0C0" w14:textId="77777777" w:rsidR="002C64E4" w:rsidRDefault="00723A6D" w:rsidP="002C64E4">
      <w:pPr>
        <w:spacing w:before="120"/>
        <w:ind w:left="720" w:hanging="720"/>
        <w:rPr>
          <w:rFonts w:ascii="Times New Roman" w:hAnsi="Times New Roman"/>
        </w:rPr>
      </w:pPr>
      <w:r>
        <w:rPr>
          <w:rFonts w:ascii="Times New Roman" w:hAnsi="Times New Roman"/>
          <w:sz w:val="44"/>
          <w:szCs w:val="44"/>
        </w:rPr>
        <w:br w:type="page"/>
      </w:r>
      <w:r w:rsidR="002C64E4" w:rsidRPr="00996A7F">
        <w:rPr>
          <w:rFonts w:ascii="Times New Roman" w:hAnsi="Times New Roman"/>
          <w:sz w:val="44"/>
          <w:szCs w:val="44"/>
        </w:rPr>
        <w:lastRenderedPageBreak/>
        <w:sym w:font="Wingdings" w:char="F0FE"/>
      </w:r>
      <w:r w:rsidR="002C64E4">
        <w:rPr>
          <w:rFonts w:ascii="Wingdings 2" w:hAnsi="Wingdings 2"/>
          <w:b/>
          <w:sz w:val="44"/>
          <w:szCs w:val="44"/>
        </w:rPr>
        <w:tab/>
      </w:r>
      <w:r w:rsidR="002C64E4" w:rsidRPr="00314496">
        <w:rPr>
          <w:rFonts w:ascii="Times New Roman" w:hAnsi="Times New Roman"/>
          <w:b/>
          <w:u w:val="single"/>
        </w:rPr>
        <w:t>Decision Point</w:t>
      </w:r>
      <w:r w:rsidR="002C64E4" w:rsidRPr="00314496">
        <w:rPr>
          <w:rFonts w:ascii="Times New Roman" w:hAnsi="Times New Roman"/>
          <w:b/>
        </w:rPr>
        <w:t xml:space="preserve">: </w:t>
      </w:r>
      <w:r w:rsidR="002C64E4">
        <w:rPr>
          <w:rFonts w:ascii="Times New Roman" w:hAnsi="Times New Roman"/>
          <w:b/>
        </w:rPr>
        <w:t>When will the PHA provide required information to the landlord, and will the PHA provide owners with information about a prospective tenant’s past history beyond that required by HUD regulations?</w:t>
      </w:r>
      <w:r w:rsidR="000A5E79" w:rsidRPr="000A5E79">
        <w:rPr>
          <w:rFonts w:ascii="Times New Roman" w:hAnsi="Times New Roman"/>
          <w:b/>
        </w:rPr>
        <w:t xml:space="preserve"> </w:t>
      </w:r>
    </w:p>
    <w:p w14:paraId="29C489CB" w14:textId="77777777" w:rsidR="002C64E4" w:rsidRPr="00B27A2B" w:rsidRDefault="002C64E4" w:rsidP="002C64E4">
      <w:pPr>
        <w:spacing w:before="120"/>
        <w:ind w:left="720"/>
        <w:rPr>
          <w:rFonts w:ascii="Times New Roman" w:hAnsi="Times New Roman"/>
          <w:u w:val="single"/>
        </w:rPr>
      </w:pPr>
      <w:r>
        <w:rPr>
          <w:rFonts w:ascii="Times New Roman" w:hAnsi="Times New Roman"/>
          <w:u w:val="single"/>
        </w:rPr>
        <w:t>Things to Consider</w:t>
      </w:r>
    </w:p>
    <w:p w14:paraId="73E6F261" w14:textId="77777777" w:rsidR="009C276A" w:rsidRDefault="002C64E4" w:rsidP="00585330">
      <w:pPr>
        <w:numPr>
          <w:ilvl w:val="0"/>
          <w:numId w:val="3"/>
        </w:numPr>
        <w:autoSpaceDE w:val="0"/>
        <w:autoSpaceDN w:val="0"/>
        <w:adjustRightInd w:val="0"/>
        <w:spacing w:before="120"/>
        <w:rPr>
          <w:rFonts w:ascii="Times New Roman" w:hAnsi="Times New Roman"/>
        </w:rPr>
      </w:pPr>
      <w:r>
        <w:rPr>
          <w:rFonts w:ascii="Times New Roman" w:hAnsi="Times New Roman"/>
        </w:rPr>
        <w:t>For administrative ease, the policy here is the same policy used in Section 3-III.D. Whenever possible, the PHA should have the same policies for tenant-based and project-based assistance. It minimizes the potential for errors and confusion among staff and landlords.</w:t>
      </w:r>
    </w:p>
    <w:p w14:paraId="7DED77EF" w14:textId="77777777" w:rsidR="002C64E4" w:rsidRDefault="002C64E4" w:rsidP="00585330">
      <w:pPr>
        <w:numPr>
          <w:ilvl w:val="0"/>
          <w:numId w:val="3"/>
        </w:numPr>
        <w:autoSpaceDE w:val="0"/>
        <w:autoSpaceDN w:val="0"/>
        <w:adjustRightInd w:val="0"/>
        <w:spacing w:before="120"/>
        <w:rPr>
          <w:rFonts w:ascii="Times New Roman" w:hAnsi="Times New Roman"/>
        </w:rPr>
      </w:pPr>
      <w:r>
        <w:rPr>
          <w:rFonts w:ascii="Times New Roman" w:hAnsi="Times New Roman"/>
        </w:rPr>
        <w:t>If in Section 3-III.D.</w:t>
      </w:r>
      <w:r w:rsidR="00977555">
        <w:rPr>
          <w:rFonts w:ascii="Times New Roman" w:hAnsi="Times New Roman"/>
        </w:rPr>
        <w:t>,</w:t>
      </w:r>
      <w:r>
        <w:rPr>
          <w:rFonts w:ascii="Times New Roman" w:hAnsi="Times New Roman"/>
        </w:rPr>
        <w:t xml:space="preserve"> you did not adopt the model </w:t>
      </w:r>
      <w:r w:rsidR="00977555">
        <w:rPr>
          <w:rFonts w:ascii="Times New Roman" w:hAnsi="Times New Roman"/>
        </w:rPr>
        <w:t>plan</w:t>
      </w:r>
      <w:r>
        <w:rPr>
          <w:rFonts w:ascii="Times New Roman" w:hAnsi="Times New Roman"/>
        </w:rPr>
        <w:t xml:space="preserve"> language, you may wish to change the policy language in this section as well. Again, </w:t>
      </w:r>
      <w:r w:rsidR="00661666">
        <w:rPr>
          <w:rFonts w:ascii="Times New Roman" w:hAnsi="Times New Roman"/>
        </w:rPr>
        <w:t>this</w:t>
      </w:r>
      <w:r>
        <w:rPr>
          <w:rFonts w:ascii="Times New Roman" w:hAnsi="Times New Roman"/>
        </w:rPr>
        <w:t xml:space="preserve"> keep</w:t>
      </w:r>
      <w:r w:rsidR="00661666">
        <w:rPr>
          <w:rFonts w:ascii="Times New Roman" w:hAnsi="Times New Roman"/>
        </w:rPr>
        <w:t>s</w:t>
      </w:r>
      <w:r>
        <w:rPr>
          <w:rFonts w:ascii="Times New Roman" w:hAnsi="Times New Roman"/>
        </w:rPr>
        <w:t xml:space="preserve"> the policies between the two programs as consistent as possible.</w:t>
      </w:r>
    </w:p>
    <w:p w14:paraId="1A1F000A" w14:textId="77777777" w:rsidR="002C64E4" w:rsidRDefault="002C64E4" w:rsidP="00B91B91">
      <w:pPr>
        <w:spacing w:before="120"/>
        <w:ind w:left="1800" w:hanging="720"/>
        <w:rPr>
          <w:rFonts w:ascii="Times New Roman" w:hAnsi="Times New Roman"/>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Pr>
          <w:rFonts w:ascii="Times New Roman" w:hAnsi="Times New Roman"/>
          <w:i/>
        </w:rPr>
        <w:t>: Use the model plan language shown below. No changes to the model plan are needed.</w:t>
      </w:r>
    </w:p>
    <w:p w14:paraId="32514EFC" w14:textId="77777777" w:rsidR="00F42AEE" w:rsidRDefault="002C64E4" w:rsidP="00B91B91">
      <w:pPr>
        <w:spacing w:before="120"/>
        <w:ind w:left="1800"/>
        <w:rPr>
          <w:rFonts w:ascii="Times New Roman" w:hAnsi="Times New Roman"/>
        </w:rPr>
      </w:pPr>
      <w:r>
        <w:rPr>
          <w:rFonts w:ascii="Times New Roman" w:hAnsi="Times New Roman"/>
        </w:rPr>
        <w:t>The PHA will inform owners of their responsibility to screen prospective tenants, and will provide owners with the required known name and address information, at the time of the turnover inspection or before. The PHA will not provide any additional information to the owner, such as tenancy history, criminal history, etc.</w:t>
      </w:r>
    </w:p>
    <w:p w14:paraId="744FDABB" w14:textId="77777777" w:rsidR="00CC5F9B" w:rsidRDefault="002C64E4" w:rsidP="00B91B91">
      <w:pPr>
        <w:spacing w:before="120"/>
        <w:ind w:left="1800" w:hanging="720"/>
        <w:rPr>
          <w:rFonts w:ascii="Times New Roman" w:hAnsi="Times New Roman"/>
          <w:i/>
        </w:rPr>
      </w:pPr>
      <w:r w:rsidRPr="000B38F8">
        <w:rPr>
          <w:rFonts w:ascii="Times New Roman" w:hAnsi="Times New Roman"/>
          <w:sz w:val="44"/>
          <w:szCs w:val="44"/>
        </w:rPr>
        <w:sym w:font="Wingdings" w:char="F0A8"/>
      </w:r>
      <w:r w:rsidRPr="000B38F8">
        <w:rPr>
          <w:rFonts w:ascii="Times New Roman" w:hAnsi="Times New Roman"/>
        </w:rPr>
        <w:tab/>
      </w:r>
      <w:r w:rsidRPr="00AE2C42">
        <w:rPr>
          <w:rFonts w:ascii="Times New Roman" w:hAnsi="Times New Roman"/>
          <w:i/>
          <w:u w:val="single"/>
        </w:rPr>
        <w:t>Option 2</w:t>
      </w:r>
      <w:r w:rsidRPr="00AE2C42">
        <w:rPr>
          <w:rFonts w:ascii="Times New Roman" w:hAnsi="Times New Roman"/>
          <w:i/>
        </w:rPr>
        <w:t>: Use PHA-established policy. Edit the model plan language or delete it and insert the PHA’s policy</w:t>
      </w:r>
      <w:r>
        <w:rPr>
          <w:rFonts w:ascii="Times New Roman" w:hAnsi="Times New Roman"/>
          <w:i/>
        </w:rPr>
        <w:t>.</w:t>
      </w:r>
    </w:p>
    <w:p w14:paraId="36873930" w14:textId="77777777" w:rsidR="00896B6C" w:rsidRDefault="00896B6C" w:rsidP="00B91B91">
      <w:pPr>
        <w:spacing w:before="120"/>
        <w:rPr>
          <w:rFonts w:ascii="Times New Roman" w:hAnsi="Times New Roman"/>
        </w:rPr>
      </w:pPr>
      <w:r>
        <w:rPr>
          <w:rFonts w:ascii="Times New Roman" w:hAnsi="Times New Roman"/>
          <w:b/>
        </w:rPr>
        <w:t>Owner Responsibility</w:t>
      </w:r>
    </w:p>
    <w:p w14:paraId="7CA9A6A6" w14:textId="77777777" w:rsidR="00896B6C" w:rsidRDefault="00896B6C" w:rsidP="00B91B91">
      <w:pPr>
        <w:spacing w:before="120"/>
        <w:rPr>
          <w:rFonts w:ascii="Times New Roman" w:hAnsi="Times New Roman"/>
          <w:b/>
        </w:rPr>
      </w:pPr>
      <w:r>
        <w:rPr>
          <w:rFonts w:ascii="Times New Roman" w:hAnsi="Times New Roman"/>
        </w:rPr>
        <w:t xml:space="preserve">This section states that is the responsibility of the owner to screen for suitability of tenancy, and describes the factors that the owner can consider in doing so. </w:t>
      </w:r>
      <w:r w:rsidRPr="00896B6C">
        <w:rPr>
          <w:rFonts w:ascii="Times New Roman" w:hAnsi="Times New Roman"/>
          <w:b/>
        </w:rPr>
        <w:t>No policy decisions are required.</w:t>
      </w:r>
    </w:p>
    <w:p w14:paraId="136B21B3" w14:textId="77777777" w:rsidR="00896B6C" w:rsidRDefault="00896B6C" w:rsidP="000A5E79">
      <w:pPr>
        <w:spacing w:before="240"/>
        <w:jc w:val="center"/>
        <w:rPr>
          <w:rFonts w:ascii="Times New Roman" w:hAnsi="Times New Roman"/>
          <w:b/>
        </w:rPr>
      </w:pPr>
      <w:r>
        <w:rPr>
          <w:rFonts w:ascii="Times New Roman" w:hAnsi="Times New Roman"/>
          <w:b/>
        </w:rPr>
        <w:br w:type="page"/>
      </w:r>
      <w:r>
        <w:rPr>
          <w:rFonts w:ascii="Times New Roman" w:hAnsi="Times New Roman"/>
          <w:b/>
        </w:rPr>
        <w:lastRenderedPageBreak/>
        <w:t>PART V</w:t>
      </w:r>
      <w:r w:rsidR="006E1449">
        <w:rPr>
          <w:rFonts w:ascii="Times New Roman" w:hAnsi="Times New Roman"/>
          <w:b/>
        </w:rPr>
        <w:t>I</w:t>
      </w:r>
      <w:r>
        <w:rPr>
          <w:rFonts w:ascii="Times New Roman" w:hAnsi="Times New Roman"/>
          <w:b/>
        </w:rPr>
        <w:t>I: OCCUPANCY</w:t>
      </w:r>
    </w:p>
    <w:p w14:paraId="0FF87904" w14:textId="77777777" w:rsidR="00896B6C" w:rsidRDefault="00896B6C" w:rsidP="000A5E79">
      <w:pPr>
        <w:spacing w:before="240"/>
        <w:rPr>
          <w:rFonts w:ascii="Times New Roman" w:hAnsi="Times New Roman"/>
          <w:b/>
        </w:rPr>
      </w:pPr>
      <w:r>
        <w:rPr>
          <w:rFonts w:ascii="Times New Roman" w:hAnsi="Times New Roman"/>
          <w:b/>
        </w:rPr>
        <w:t>17-VI</w:t>
      </w:r>
      <w:r w:rsidR="006E1449">
        <w:rPr>
          <w:rFonts w:ascii="Times New Roman" w:hAnsi="Times New Roman"/>
          <w:b/>
        </w:rPr>
        <w:t>I</w:t>
      </w:r>
      <w:r>
        <w:rPr>
          <w:rFonts w:ascii="Times New Roman" w:hAnsi="Times New Roman"/>
          <w:b/>
        </w:rPr>
        <w:t>.A. OVERVIEW</w:t>
      </w:r>
    </w:p>
    <w:p w14:paraId="4A474FA4" w14:textId="77777777" w:rsidR="00896B6C" w:rsidRPr="00896B6C" w:rsidRDefault="00896B6C" w:rsidP="000A5E79">
      <w:pPr>
        <w:spacing w:before="120"/>
        <w:rPr>
          <w:rFonts w:ascii="Times New Roman" w:hAnsi="Times New Roman"/>
        </w:rPr>
      </w:pPr>
      <w:r>
        <w:rPr>
          <w:rFonts w:ascii="Times New Roman" w:hAnsi="Times New Roman"/>
        </w:rPr>
        <w:t>This section is an overview of Part VI</w:t>
      </w:r>
      <w:r w:rsidR="00977555">
        <w:rPr>
          <w:rFonts w:ascii="Times New Roman" w:hAnsi="Times New Roman"/>
        </w:rPr>
        <w:t>I</w:t>
      </w:r>
      <w:r w:rsidR="00802798">
        <w:rPr>
          <w:rFonts w:ascii="Times New Roman" w:hAnsi="Times New Roman"/>
        </w:rPr>
        <w:t>.</w:t>
      </w:r>
      <w:r>
        <w:rPr>
          <w:rFonts w:ascii="Times New Roman" w:hAnsi="Times New Roman"/>
        </w:rPr>
        <w:t xml:space="preserve"> </w:t>
      </w:r>
      <w:r w:rsidR="00802798">
        <w:rPr>
          <w:rFonts w:ascii="Times New Roman" w:hAnsi="Times New Roman"/>
          <w:b/>
        </w:rPr>
        <w:t>N</w:t>
      </w:r>
      <w:r w:rsidRPr="00896B6C">
        <w:rPr>
          <w:rFonts w:ascii="Times New Roman" w:hAnsi="Times New Roman"/>
          <w:b/>
        </w:rPr>
        <w:t>o policy decisions are required</w:t>
      </w:r>
      <w:r>
        <w:rPr>
          <w:rFonts w:ascii="Times New Roman" w:hAnsi="Times New Roman"/>
        </w:rPr>
        <w:t>.</w:t>
      </w:r>
    </w:p>
    <w:p w14:paraId="2CC72178" w14:textId="77777777" w:rsidR="009C276A" w:rsidRDefault="00896B6C" w:rsidP="000A5E79">
      <w:pPr>
        <w:spacing w:before="240"/>
        <w:rPr>
          <w:rFonts w:ascii="Times New Roman" w:hAnsi="Times New Roman"/>
          <w:b/>
        </w:rPr>
      </w:pPr>
      <w:r>
        <w:rPr>
          <w:rFonts w:ascii="Times New Roman" w:hAnsi="Times New Roman"/>
          <w:b/>
        </w:rPr>
        <w:t>17-VI</w:t>
      </w:r>
      <w:r w:rsidR="006E1449">
        <w:rPr>
          <w:rFonts w:ascii="Times New Roman" w:hAnsi="Times New Roman"/>
          <w:b/>
        </w:rPr>
        <w:t>I</w:t>
      </w:r>
      <w:r>
        <w:rPr>
          <w:rFonts w:ascii="Times New Roman" w:hAnsi="Times New Roman"/>
          <w:b/>
        </w:rPr>
        <w:t>.B. LEASE [24 CFR 983.256]</w:t>
      </w:r>
    </w:p>
    <w:p w14:paraId="6E5BB8BB" w14:textId="77777777" w:rsidR="009C276A" w:rsidRDefault="009C276A" w:rsidP="000A5E79">
      <w:pPr>
        <w:spacing w:before="120"/>
        <w:rPr>
          <w:rFonts w:ascii="Times New Roman" w:hAnsi="Times New Roman"/>
          <w:b/>
        </w:rPr>
      </w:pPr>
      <w:r w:rsidRPr="00207A45">
        <w:rPr>
          <w:rFonts w:ascii="Times New Roman" w:hAnsi="Times New Roman"/>
          <w:b/>
        </w:rPr>
        <w:t>Form of Lease</w:t>
      </w:r>
    </w:p>
    <w:p w14:paraId="4FCACA5B" w14:textId="77777777" w:rsidR="009C276A" w:rsidRDefault="009C276A" w:rsidP="009C276A">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Will the PHA review the proposed dwelling lease for consistency with state and local law and, if so, how will this determination be made and communicated to the owner?</w:t>
      </w:r>
      <w:r w:rsidR="000A5E79" w:rsidRPr="000A5E79">
        <w:rPr>
          <w:rFonts w:ascii="Times New Roman" w:hAnsi="Times New Roman"/>
          <w:b/>
        </w:rPr>
        <w:t xml:space="preserve"> </w:t>
      </w:r>
    </w:p>
    <w:p w14:paraId="31C1D89B" w14:textId="77777777" w:rsidR="009C276A" w:rsidRPr="00B27A2B" w:rsidRDefault="009C276A" w:rsidP="009C276A">
      <w:pPr>
        <w:spacing w:before="120"/>
        <w:ind w:left="720"/>
        <w:rPr>
          <w:rFonts w:ascii="Times New Roman" w:hAnsi="Times New Roman"/>
          <w:u w:val="single"/>
        </w:rPr>
      </w:pPr>
      <w:r>
        <w:rPr>
          <w:rFonts w:ascii="Times New Roman" w:hAnsi="Times New Roman"/>
          <w:u w:val="single"/>
        </w:rPr>
        <w:t>Things to Consider</w:t>
      </w:r>
    </w:p>
    <w:p w14:paraId="749F7A16" w14:textId="77777777" w:rsidR="009C276A" w:rsidRDefault="009C276A" w:rsidP="00585330">
      <w:pPr>
        <w:numPr>
          <w:ilvl w:val="0"/>
          <w:numId w:val="3"/>
        </w:numPr>
        <w:autoSpaceDE w:val="0"/>
        <w:autoSpaceDN w:val="0"/>
        <w:adjustRightInd w:val="0"/>
        <w:spacing w:before="120"/>
        <w:rPr>
          <w:rFonts w:ascii="Times New Roman" w:hAnsi="Times New Roman"/>
        </w:rPr>
      </w:pPr>
      <w:r>
        <w:rPr>
          <w:rFonts w:ascii="Times New Roman" w:hAnsi="Times New Roman"/>
        </w:rPr>
        <w:t>For administrative ease, the policy here is the same policy used in Section 9-I.E. Whenever possible, the PHA should have the same policies for tenant-based and project-based assistance. It minimizes the potential for errors and confusion among staff and landlords.</w:t>
      </w:r>
    </w:p>
    <w:p w14:paraId="251B9EA5" w14:textId="77777777" w:rsidR="009C276A" w:rsidRDefault="009C276A" w:rsidP="00585330">
      <w:pPr>
        <w:numPr>
          <w:ilvl w:val="0"/>
          <w:numId w:val="3"/>
        </w:numPr>
        <w:autoSpaceDE w:val="0"/>
        <w:autoSpaceDN w:val="0"/>
        <w:adjustRightInd w:val="0"/>
        <w:spacing w:before="120"/>
        <w:rPr>
          <w:rFonts w:ascii="Times New Roman" w:hAnsi="Times New Roman"/>
        </w:rPr>
      </w:pPr>
      <w:r>
        <w:rPr>
          <w:rFonts w:ascii="Times New Roman" w:hAnsi="Times New Roman"/>
        </w:rPr>
        <w:t>If in Section 9-I.E.</w:t>
      </w:r>
      <w:r w:rsidR="00661666">
        <w:rPr>
          <w:rFonts w:ascii="Times New Roman" w:hAnsi="Times New Roman"/>
        </w:rPr>
        <w:t>,</w:t>
      </w:r>
      <w:r>
        <w:rPr>
          <w:rFonts w:ascii="Times New Roman" w:hAnsi="Times New Roman"/>
        </w:rPr>
        <w:t xml:space="preserve"> you did not adopt the model policy language, you may wish to change the policy language in this section as well. Again, </w:t>
      </w:r>
      <w:r w:rsidR="00661666">
        <w:rPr>
          <w:rFonts w:ascii="Times New Roman" w:hAnsi="Times New Roman"/>
        </w:rPr>
        <w:t>this</w:t>
      </w:r>
      <w:r>
        <w:rPr>
          <w:rFonts w:ascii="Times New Roman" w:hAnsi="Times New Roman"/>
        </w:rPr>
        <w:t xml:space="preserve"> keep</w:t>
      </w:r>
      <w:r w:rsidR="00661666">
        <w:rPr>
          <w:rFonts w:ascii="Times New Roman" w:hAnsi="Times New Roman"/>
        </w:rPr>
        <w:t>s</w:t>
      </w:r>
      <w:r>
        <w:rPr>
          <w:rFonts w:ascii="Times New Roman" w:hAnsi="Times New Roman"/>
        </w:rPr>
        <w:t xml:space="preserve"> the policies between the two programs as consistent as possible.</w:t>
      </w:r>
    </w:p>
    <w:p w14:paraId="2FA1F523" w14:textId="77777777" w:rsidR="009C276A" w:rsidRDefault="009C276A" w:rsidP="00585330">
      <w:pPr>
        <w:numPr>
          <w:ilvl w:val="0"/>
          <w:numId w:val="3"/>
        </w:numPr>
        <w:autoSpaceDE w:val="0"/>
        <w:autoSpaceDN w:val="0"/>
        <w:adjustRightInd w:val="0"/>
        <w:spacing w:before="120"/>
        <w:rPr>
          <w:rFonts w:ascii="Times New Roman" w:hAnsi="Times New Roman"/>
        </w:rPr>
      </w:pPr>
      <w:r>
        <w:rPr>
          <w:rFonts w:ascii="Times New Roman" w:hAnsi="Times New Roman"/>
        </w:rPr>
        <w:t>For a full discussion o</w:t>
      </w:r>
      <w:r w:rsidR="008B31E0">
        <w:rPr>
          <w:rFonts w:ascii="Times New Roman" w:hAnsi="Times New Roman"/>
        </w:rPr>
        <w:t>f things to consider for this</w:t>
      </w:r>
      <w:r>
        <w:rPr>
          <w:rFonts w:ascii="Times New Roman" w:hAnsi="Times New Roman"/>
        </w:rPr>
        <w:t xml:space="preserve"> decision, see Section 9-I.E.</w:t>
      </w:r>
      <w:r w:rsidR="008B31E0">
        <w:rPr>
          <w:rFonts w:ascii="Times New Roman" w:hAnsi="Times New Roman"/>
        </w:rPr>
        <w:t>, PHA Review of the Lease,</w:t>
      </w:r>
      <w:r w:rsidR="003D40E1">
        <w:rPr>
          <w:rFonts w:ascii="Times New Roman" w:hAnsi="Times New Roman"/>
        </w:rPr>
        <w:t xml:space="preserve"> in</w:t>
      </w:r>
      <w:r>
        <w:rPr>
          <w:rFonts w:ascii="Times New Roman" w:hAnsi="Times New Roman"/>
        </w:rPr>
        <w:t xml:space="preserve"> the instruction guide.</w:t>
      </w:r>
    </w:p>
    <w:p w14:paraId="73460758" w14:textId="77777777" w:rsidR="009C276A" w:rsidRDefault="009C276A" w:rsidP="00E22AC2">
      <w:pPr>
        <w:spacing w:before="120"/>
        <w:ind w:left="1800" w:hanging="720"/>
        <w:rPr>
          <w:rFonts w:ascii="Times New Roman" w:hAnsi="Times New Roman"/>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Pr>
          <w:rFonts w:ascii="Times New Roman" w:hAnsi="Times New Roman"/>
          <w:i/>
        </w:rPr>
        <w:t>: Use the model plan language shown below. No changes to the model plan are needed.</w:t>
      </w:r>
    </w:p>
    <w:p w14:paraId="6094ADAF" w14:textId="77777777" w:rsidR="009C276A" w:rsidRDefault="009C276A" w:rsidP="00E22AC2">
      <w:pPr>
        <w:spacing w:before="120"/>
        <w:ind w:left="1800"/>
        <w:rPr>
          <w:rFonts w:ascii="Times New Roman" w:hAnsi="Times New Roman"/>
        </w:rPr>
      </w:pPr>
      <w:r>
        <w:rPr>
          <w:rFonts w:ascii="Times New Roman" w:hAnsi="Times New Roman"/>
        </w:rPr>
        <w:t>The PHA will not review the owner’s lease for</w:t>
      </w:r>
      <w:r w:rsidR="00E22AC2">
        <w:rPr>
          <w:rFonts w:ascii="Times New Roman" w:hAnsi="Times New Roman"/>
        </w:rPr>
        <w:t xml:space="preserve"> compliance with state or local </w:t>
      </w:r>
      <w:r>
        <w:rPr>
          <w:rFonts w:ascii="Times New Roman" w:hAnsi="Times New Roman"/>
        </w:rPr>
        <w:t>law.</w:t>
      </w:r>
    </w:p>
    <w:p w14:paraId="42D7F003" w14:textId="77777777" w:rsidR="00ED1207" w:rsidRDefault="009C276A" w:rsidP="00E22AC2">
      <w:pPr>
        <w:spacing w:before="120"/>
        <w:ind w:left="1800" w:hanging="720"/>
        <w:rPr>
          <w:rFonts w:ascii="Times New Roman" w:hAnsi="Times New Roman"/>
          <w:i/>
        </w:rPr>
      </w:pPr>
      <w:r w:rsidRPr="000B38F8">
        <w:rPr>
          <w:rFonts w:ascii="Times New Roman" w:hAnsi="Times New Roman"/>
          <w:sz w:val="44"/>
          <w:szCs w:val="44"/>
        </w:rPr>
        <w:sym w:font="Wingdings" w:char="F0A8"/>
      </w:r>
      <w:r w:rsidRPr="000B38F8">
        <w:rPr>
          <w:rFonts w:ascii="Times New Roman" w:hAnsi="Times New Roman"/>
        </w:rPr>
        <w:tab/>
      </w:r>
      <w:r w:rsidRPr="00AE2C42">
        <w:rPr>
          <w:rFonts w:ascii="Times New Roman" w:hAnsi="Times New Roman"/>
          <w:i/>
          <w:u w:val="single"/>
        </w:rPr>
        <w:t>Option 2</w:t>
      </w:r>
      <w:r w:rsidRPr="00AE2C42">
        <w:rPr>
          <w:rFonts w:ascii="Times New Roman" w:hAnsi="Times New Roman"/>
          <w:i/>
        </w:rPr>
        <w:t>: Use PHA-established policy. Edit the model plan language or delete it and insert the PHA’s policy</w:t>
      </w:r>
      <w:r>
        <w:rPr>
          <w:rFonts w:ascii="Times New Roman" w:hAnsi="Times New Roman"/>
          <w:i/>
        </w:rPr>
        <w:t>.</w:t>
      </w:r>
    </w:p>
    <w:p w14:paraId="711F69F8" w14:textId="77777777" w:rsidR="00ED1207" w:rsidRPr="00EC5891" w:rsidRDefault="00407DE9" w:rsidP="00E22AC2">
      <w:pPr>
        <w:spacing w:before="120"/>
        <w:rPr>
          <w:rFonts w:ascii="Times New Roman" w:hAnsi="Times New Roman"/>
        </w:rPr>
      </w:pPr>
      <w:r>
        <w:rPr>
          <w:rFonts w:ascii="Times New Roman" w:hAnsi="Times New Roman"/>
          <w:b/>
        </w:rPr>
        <w:br w:type="page"/>
      </w:r>
      <w:r w:rsidR="00ED1207">
        <w:rPr>
          <w:rFonts w:ascii="Times New Roman" w:hAnsi="Times New Roman"/>
          <w:b/>
        </w:rPr>
        <w:lastRenderedPageBreak/>
        <w:t>Lease Requirements [24 CFR 983.256(c)]</w:t>
      </w:r>
    </w:p>
    <w:p w14:paraId="5D3148DA" w14:textId="77777777" w:rsidR="003D40E1" w:rsidRPr="003D40E1" w:rsidRDefault="00ED1207" w:rsidP="00E22AC2">
      <w:pPr>
        <w:spacing w:before="120"/>
        <w:rPr>
          <w:rFonts w:ascii="Times New Roman" w:hAnsi="Times New Roman"/>
          <w:b/>
        </w:rPr>
      </w:pPr>
      <w:r>
        <w:rPr>
          <w:rFonts w:ascii="Times New Roman" w:hAnsi="Times New Roman"/>
        </w:rPr>
        <w:t xml:space="preserve">This section describes </w:t>
      </w:r>
      <w:r w:rsidR="005865AF">
        <w:rPr>
          <w:rFonts w:ascii="Times New Roman" w:hAnsi="Times New Roman"/>
        </w:rPr>
        <w:t>required lease provisions</w:t>
      </w:r>
      <w:r w:rsidR="003D40E1">
        <w:rPr>
          <w:rFonts w:ascii="Times New Roman" w:hAnsi="Times New Roman"/>
        </w:rPr>
        <w:t xml:space="preserve">. </w:t>
      </w:r>
      <w:r w:rsidR="003D40E1" w:rsidRPr="003D40E1">
        <w:rPr>
          <w:rFonts w:ascii="Times New Roman" w:hAnsi="Times New Roman"/>
          <w:b/>
        </w:rPr>
        <w:t>No policy decisions are required.</w:t>
      </w:r>
    </w:p>
    <w:p w14:paraId="46C4B37A" w14:textId="77777777" w:rsidR="003D40E1" w:rsidRDefault="003D40E1" w:rsidP="00E22AC2">
      <w:pPr>
        <w:spacing w:before="120"/>
        <w:rPr>
          <w:rFonts w:ascii="Times New Roman" w:hAnsi="Times New Roman"/>
        </w:rPr>
      </w:pPr>
      <w:r w:rsidRPr="004741F3">
        <w:rPr>
          <w:rFonts w:ascii="Times New Roman" w:hAnsi="Times New Roman"/>
          <w:b/>
        </w:rPr>
        <w:t>Tenancy Addendum [24 CFR 983.256(d)]</w:t>
      </w:r>
    </w:p>
    <w:p w14:paraId="032638D3" w14:textId="77777777" w:rsidR="003D40E1" w:rsidRPr="003D40E1" w:rsidRDefault="003D40E1" w:rsidP="00E22AC2">
      <w:pPr>
        <w:spacing w:before="120"/>
        <w:rPr>
          <w:rFonts w:ascii="Times New Roman" w:hAnsi="Times New Roman"/>
          <w:b/>
        </w:rPr>
      </w:pPr>
      <w:r>
        <w:rPr>
          <w:rFonts w:ascii="Times New Roman" w:hAnsi="Times New Roman"/>
        </w:rPr>
        <w:t>This section describes the requirements related to</w:t>
      </w:r>
      <w:r w:rsidR="00ED1207">
        <w:rPr>
          <w:rFonts w:ascii="Times New Roman" w:hAnsi="Times New Roman"/>
        </w:rPr>
        <w:t xml:space="preserve"> </w:t>
      </w:r>
      <w:r w:rsidR="005865AF">
        <w:rPr>
          <w:rFonts w:ascii="Times New Roman" w:hAnsi="Times New Roman"/>
        </w:rPr>
        <w:t xml:space="preserve">the HUD-prescribed </w:t>
      </w:r>
      <w:r w:rsidR="00ED1207">
        <w:rPr>
          <w:rFonts w:ascii="Times New Roman" w:hAnsi="Times New Roman"/>
        </w:rPr>
        <w:t>tenancy addendum</w:t>
      </w:r>
      <w:r>
        <w:rPr>
          <w:rFonts w:ascii="Times New Roman" w:hAnsi="Times New Roman"/>
        </w:rPr>
        <w:t xml:space="preserve">. </w:t>
      </w:r>
      <w:r w:rsidRPr="003D40E1">
        <w:rPr>
          <w:rFonts w:ascii="Times New Roman" w:hAnsi="Times New Roman"/>
          <w:b/>
        </w:rPr>
        <w:t>No policy decisions are required.</w:t>
      </w:r>
    </w:p>
    <w:p w14:paraId="6C5EA089" w14:textId="77777777" w:rsidR="003D40E1" w:rsidRPr="00E42EB7" w:rsidRDefault="003D40E1" w:rsidP="003D40E1">
      <w:pPr>
        <w:spacing w:before="120"/>
        <w:rPr>
          <w:rFonts w:ascii="Times New Roman" w:hAnsi="Times New Roman"/>
          <w:b/>
        </w:rPr>
      </w:pPr>
      <w:r>
        <w:rPr>
          <w:rFonts w:ascii="Times New Roman" w:hAnsi="Times New Roman"/>
          <w:b/>
        </w:rPr>
        <w:t>Initial Term and Lease Renewal</w:t>
      </w:r>
      <w:r w:rsidRPr="00E42EB7">
        <w:rPr>
          <w:rFonts w:ascii="Times New Roman" w:hAnsi="Times New Roman"/>
          <w:b/>
        </w:rPr>
        <w:t xml:space="preserve"> [24 CFR 983.256(f)]</w:t>
      </w:r>
    </w:p>
    <w:p w14:paraId="05419638" w14:textId="77777777" w:rsidR="003D40E1" w:rsidRPr="003D40E1" w:rsidRDefault="003D40E1" w:rsidP="00E22AC2">
      <w:pPr>
        <w:spacing w:before="120"/>
        <w:rPr>
          <w:rFonts w:ascii="Times New Roman" w:hAnsi="Times New Roman"/>
          <w:b/>
        </w:rPr>
      </w:pPr>
      <w:r>
        <w:rPr>
          <w:rFonts w:ascii="Times New Roman" w:hAnsi="Times New Roman"/>
        </w:rPr>
        <w:t xml:space="preserve">This section describes the requirements for the initial term of the lease and lease renewal. </w:t>
      </w:r>
      <w:r w:rsidRPr="003D40E1">
        <w:rPr>
          <w:rFonts w:ascii="Times New Roman" w:hAnsi="Times New Roman"/>
          <w:b/>
        </w:rPr>
        <w:t>No policy decisions are required.</w:t>
      </w:r>
    </w:p>
    <w:p w14:paraId="402CA2DB" w14:textId="77777777" w:rsidR="009A72E3" w:rsidRPr="00E42EB7" w:rsidRDefault="009A72E3" w:rsidP="009A72E3">
      <w:pPr>
        <w:spacing w:before="120"/>
        <w:rPr>
          <w:rFonts w:ascii="Times New Roman" w:hAnsi="Times New Roman"/>
          <w:b/>
        </w:rPr>
      </w:pPr>
      <w:r w:rsidRPr="00E42EB7">
        <w:rPr>
          <w:rFonts w:ascii="Times New Roman" w:hAnsi="Times New Roman"/>
          <w:b/>
        </w:rPr>
        <w:t>Changes in the Lease [24 CFR 983.256(e)]</w:t>
      </w:r>
    </w:p>
    <w:p w14:paraId="0B709476" w14:textId="77777777" w:rsidR="009A72E3" w:rsidRPr="009A72E3" w:rsidRDefault="009A72E3" w:rsidP="00E22AC2">
      <w:pPr>
        <w:spacing w:before="120"/>
        <w:rPr>
          <w:rFonts w:ascii="Times New Roman" w:hAnsi="Times New Roman"/>
          <w:b/>
        </w:rPr>
      </w:pPr>
      <w:r>
        <w:rPr>
          <w:rFonts w:ascii="Times New Roman" w:hAnsi="Times New Roman"/>
        </w:rPr>
        <w:t>This section describes the provisions governing chan</w:t>
      </w:r>
      <w:r w:rsidR="005865AF">
        <w:rPr>
          <w:rFonts w:ascii="Times New Roman" w:hAnsi="Times New Roman"/>
        </w:rPr>
        <w:t>ges to the lease</w:t>
      </w:r>
      <w:r>
        <w:rPr>
          <w:rFonts w:ascii="Times New Roman" w:hAnsi="Times New Roman"/>
        </w:rPr>
        <w:t>.</w:t>
      </w:r>
      <w:r w:rsidRPr="009A72E3">
        <w:rPr>
          <w:rFonts w:ascii="Times New Roman" w:hAnsi="Times New Roman"/>
          <w:b/>
        </w:rPr>
        <w:t xml:space="preserve"> No policy decisions are required.</w:t>
      </w:r>
    </w:p>
    <w:p w14:paraId="78FC31BB" w14:textId="77777777" w:rsidR="009A72E3" w:rsidRDefault="009A72E3" w:rsidP="009A72E3">
      <w:pPr>
        <w:spacing w:before="120"/>
        <w:rPr>
          <w:rFonts w:ascii="Times New Roman" w:hAnsi="Times New Roman"/>
          <w:b/>
        </w:rPr>
      </w:pPr>
      <w:r>
        <w:rPr>
          <w:rFonts w:ascii="Times New Roman" w:hAnsi="Times New Roman"/>
          <w:b/>
        </w:rPr>
        <w:t>Owner Termination of Tenancy [24 CFR 983.257]</w:t>
      </w:r>
    </w:p>
    <w:p w14:paraId="7E0CBBFB" w14:textId="77777777" w:rsidR="009A72E3" w:rsidRPr="00EC2E6D" w:rsidRDefault="009A72E3" w:rsidP="009A72E3">
      <w:pPr>
        <w:spacing w:before="120"/>
        <w:rPr>
          <w:rFonts w:ascii="Times New Roman" w:hAnsi="Times New Roman"/>
        </w:rPr>
      </w:pPr>
      <w:r>
        <w:rPr>
          <w:rFonts w:ascii="Times New Roman" w:hAnsi="Times New Roman"/>
        </w:rPr>
        <w:t xml:space="preserve">With two exceptions, the owner of a PBV unit may terminate tenancy for the same reasons </w:t>
      </w:r>
      <w:r w:rsidR="00645B1A">
        <w:rPr>
          <w:rFonts w:ascii="Times New Roman" w:hAnsi="Times New Roman"/>
        </w:rPr>
        <w:t xml:space="preserve">as </w:t>
      </w:r>
      <w:r>
        <w:rPr>
          <w:rFonts w:ascii="Times New Roman" w:hAnsi="Times New Roman"/>
        </w:rPr>
        <w:t xml:space="preserve">an owner may in the tenant-based voucher program (see Section 12-III.B. and 24 CFR 982.310). In the PBV program, terminating tenancy for “good cause” does not include doing so for a business or economic reason, or a desire to use the unit for personal or family use or </w:t>
      </w:r>
      <w:r w:rsidR="0096331A">
        <w:rPr>
          <w:rFonts w:ascii="Times New Roman" w:hAnsi="Times New Roman"/>
        </w:rPr>
        <w:t>other non-residential purpose.</w:t>
      </w:r>
    </w:p>
    <w:p w14:paraId="49947F7F" w14:textId="77777777" w:rsidR="009A72E3" w:rsidRPr="00EB4B81" w:rsidRDefault="009A72E3" w:rsidP="009A72E3">
      <w:pPr>
        <w:spacing w:before="120"/>
        <w:rPr>
          <w:rFonts w:ascii="Times New Roman" w:hAnsi="Times New Roman"/>
          <w:i/>
        </w:rPr>
      </w:pPr>
      <w:r w:rsidRPr="00EB4B81">
        <w:rPr>
          <w:rFonts w:ascii="Times New Roman" w:hAnsi="Times New Roman"/>
          <w:b/>
          <w:i/>
        </w:rPr>
        <w:t>Tenant Absence from the Unit [24 CFR 983.256(g) and 982.312(a)]</w:t>
      </w:r>
    </w:p>
    <w:p w14:paraId="60EC19F4" w14:textId="77777777" w:rsidR="009A72E3" w:rsidRDefault="00707B2E" w:rsidP="009A72E3">
      <w:pPr>
        <w:spacing w:before="120"/>
        <w:rPr>
          <w:rFonts w:ascii="Times New Roman" w:hAnsi="Times New Roman"/>
          <w:b/>
        </w:rPr>
      </w:pPr>
      <w:r>
        <w:rPr>
          <w:rFonts w:ascii="Times New Roman" w:hAnsi="Times New Roman"/>
        </w:rPr>
        <w:t>This section describes the owner’s right to determine how long a family may be absent from the contract unit</w:t>
      </w:r>
      <w:r w:rsidR="009A72E3">
        <w:rPr>
          <w:rFonts w:ascii="Times New Roman" w:hAnsi="Times New Roman"/>
        </w:rPr>
        <w:t>.</w:t>
      </w:r>
      <w:r>
        <w:rPr>
          <w:rFonts w:ascii="Times New Roman" w:hAnsi="Times New Roman"/>
        </w:rPr>
        <w:t xml:space="preserve"> </w:t>
      </w:r>
      <w:r w:rsidRPr="00707B2E">
        <w:rPr>
          <w:rFonts w:ascii="Times New Roman" w:hAnsi="Times New Roman"/>
          <w:b/>
        </w:rPr>
        <w:t>No policy decision</w:t>
      </w:r>
      <w:r w:rsidR="00802798">
        <w:rPr>
          <w:rFonts w:ascii="Times New Roman" w:hAnsi="Times New Roman"/>
          <w:b/>
        </w:rPr>
        <w:t>s</w:t>
      </w:r>
      <w:r w:rsidRPr="00707B2E">
        <w:rPr>
          <w:rFonts w:ascii="Times New Roman" w:hAnsi="Times New Roman"/>
          <w:b/>
        </w:rPr>
        <w:t xml:space="preserve"> </w:t>
      </w:r>
      <w:r w:rsidR="00802798">
        <w:rPr>
          <w:rFonts w:ascii="Times New Roman" w:hAnsi="Times New Roman"/>
          <w:b/>
        </w:rPr>
        <w:t xml:space="preserve">are </w:t>
      </w:r>
      <w:r w:rsidRPr="00707B2E">
        <w:rPr>
          <w:rFonts w:ascii="Times New Roman" w:hAnsi="Times New Roman"/>
          <w:b/>
        </w:rPr>
        <w:t>required.</w:t>
      </w:r>
    </w:p>
    <w:p w14:paraId="5CAC9848" w14:textId="77777777" w:rsidR="003D7007" w:rsidRDefault="003D7007" w:rsidP="0041655F">
      <w:pPr>
        <w:spacing w:before="120"/>
        <w:rPr>
          <w:rFonts w:ascii="Times New Roman" w:hAnsi="Times New Roman"/>
          <w:b/>
          <w:i/>
        </w:rPr>
      </w:pPr>
      <w:r w:rsidRPr="00EB4B81">
        <w:rPr>
          <w:rFonts w:ascii="Times New Roman" w:hAnsi="Times New Roman"/>
          <w:b/>
          <w:i/>
        </w:rPr>
        <w:t>Tenant Absence from the Unit [24 CFR 983.256(g) and 982.312(a)]</w:t>
      </w:r>
    </w:p>
    <w:p w14:paraId="645AD88C" w14:textId="77777777" w:rsidR="005E2CFC" w:rsidRPr="00FE49AD" w:rsidRDefault="005E2CFC" w:rsidP="005E2CF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sz w:val="24"/>
          <w:szCs w:val="24"/>
        </w:rPr>
      </w:pPr>
      <w:r w:rsidRPr="00FE49AD">
        <w:rPr>
          <w:rFonts w:ascii="Times New Roman" w:hAnsi="Times New Roman"/>
          <w:sz w:val="24"/>
          <w:szCs w:val="24"/>
        </w:rPr>
        <w:t>Housing assistance payments shall continue until the tenant rent equals the rent to owner. The cessation of housing assistance payments at such point will not affect the family’s other rights under its lease, nor will such cessation preclude the resumption of payments as a result of later changes in income, rents, or other relevant circumstances if such changes occur within 180 days following the date of the last housing assistance payment by the PHA. After the 180-day period, the unit shall be removed from the HAP contract pursuant to 24 CFR 983.211.</w:t>
      </w:r>
    </w:p>
    <w:p w14:paraId="0C325D43" w14:textId="77777777" w:rsidR="003D7007" w:rsidRPr="004910A2" w:rsidRDefault="0091290E" w:rsidP="0041655F">
      <w:pPr>
        <w:tabs>
          <w:tab w:val="left" w:pos="720"/>
        </w:tabs>
        <w:spacing w:before="120"/>
        <w:ind w:left="720" w:hanging="720"/>
        <w:rPr>
          <w:b/>
        </w:rPr>
      </w:pPr>
      <w:r>
        <w:rPr>
          <w:b/>
          <w:bCs/>
          <w:sz w:val="44"/>
        </w:rPr>
        <w:br w:type="page"/>
      </w:r>
      <w:r w:rsidR="003D7007">
        <w:rPr>
          <w:b/>
          <w:bCs/>
          <w:sz w:val="44"/>
        </w:rPr>
        <w:lastRenderedPageBreak/>
        <w:sym w:font="Wingdings 2" w:char="F052"/>
      </w:r>
      <w:r w:rsidR="003D7007">
        <w:rPr>
          <w:b/>
          <w:bCs/>
          <w:sz w:val="44"/>
        </w:rPr>
        <w:tab/>
      </w:r>
      <w:r w:rsidR="003D7007" w:rsidRPr="0041655F">
        <w:rPr>
          <w:rFonts w:ascii="Times New Roman" w:hAnsi="Times New Roman"/>
          <w:b/>
          <w:u w:val="single"/>
        </w:rPr>
        <w:t>Decision Point</w:t>
      </w:r>
      <w:r w:rsidR="003D7007" w:rsidRPr="0041655F">
        <w:rPr>
          <w:rFonts w:ascii="Times New Roman" w:hAnsi="Times New Roman"/>
          <w:b/>
        </w:rPr>
        <w:t>:</w:t>
      </w:r>
      <w:r w:rsidR="003D7007" w:rsidRPr="0041655F">
        <w:rPr>
          <w:rFonts w:ascii="Times New Roman" w:hAnsi="Times New Roman"/>
        </w:rPr>
        <w:t xml:space="preserve"> </w:t>
      </w:r>
      <w:r w:rsidR="003D7007" w:rsidRPr="0041655F">
        <w:rPr>
          <w:rFonts w:ascii="Times New Roman" w:hAnsi="Times New Roman"/>
          <w:b/>
        </w:rPr>
        <w:t>How will the PHA treat changes in family circumstances that occur within this 180 day period, and when must families report these changes?</w:t>
      </w:r>
    </w:p>
    <w:p w14:paraId="0330841F" w14:textId="77777777" w:rsidR="003D7007" w:rsidRPr="0041655F" w:rsidRDefault="003D7007" w:rsidP="0041655F">
      <w:pPr>
        <w:spacing w:before="120"/>
        <w:ind w:left="720"/>
        <w:rPr>
          <w:rFonts w:ascii="Times New Roman" w:hAnsi="Times New Roman"/>
          <w:u w:val="single"/>
        </w:rPr>
      </w:pPr>
      <w:r w:rsidRPr="0041655F">
        <w:rPr>
          <w:rFonts w:ascii="Times New Roman" w:hAnsi="Times New Roman"/>
          <w:u w:val="single"/>
        </w:rPr>
        <w:t>Things to Consider</w:t>
      </w:r>
    </w:p>
    <w:p w14:paraId="77495640" w14:textId="77777777" w:rsidR="005E2CFC" w:rsidRDefault="005E2CFC" w:rsidP="00585330">
      <w:pPr>
        <w:numPr>
          <w:ilvl w:val="0"/>
          <w:numId w:val="3"/>
        </w:numPr>
        <w:autoSpaceDE w:val="0"/>
        <w:autoSpaceDN w:val="0"/>
        <w:adjustRightInd w:val="0"/>
        <w:spacing w:before="120"/>
        <w:rPr>
          <w:rFonts w:ascii="Times New Roman" w:hAnsi="Times New Roman"/>
        </w:rPr>
      </w:pPr>
      <w:r>
        <w:rPr>
          <w:rFonts w:ascii="Times New Roman" w:hAnsi="Times New Roman"/>
        </w:rPr>
        <w:t>For administrative ease, the policy here is the same policy used in Section 12-I.B. Whenever possible, the PHA should have the same policies for tenant-based and project-based assistance. It minimizes the potential for errors and confusion among staff and landlords.</w:t>
      </w:r>
    </w:p>
    <w:p w14:paraId="537ECFE9" w14:textId="77777777" w:rsidR="005E2CFC" w:rsidRDefault="005E2CFC" w:rsidP="00585330">
      <w:pPr>
        <w:numPr>
          <w:ilvl w:val="0"/>
          <w:numId w:val="3"/>
        </w:numPr>
        <w:autoSpaceDE w:val="0"/>
        <w:autoSpaceDN w:val="0"/>
        <w:adjustRightInd w:val="0"/>
        <w:spacing w:before="120"/>
        <w:rPr>
          <w:rFonts w:ascii="Times New Roman" w:hAnsi="Times New Roman"/>
        </w:rPr>
      </w:pPr>
      <w:r>
        <w:rPr>
          <w:rFonts w:ascii="Times New Roman" w:hAnsi="Times New Roman"/>
        </w:rPr>
        <w:t>If in Section 12-I.B., you did not adopt the model policy language, you may wish to change the policy language in this section as well. Again, this keeps the policies between the two programs as consistent as possible.</w:t>
      </w:r>
    </w:p>
    <w:p w14:paraId="42FAF563" w14:textId="77777777" w:rsidR="005E2CFC" w:rsidRDefault="005E2CFC" w:rsidP="00585330">
      <w:pPr>
        <w:numPr>
          <w:ilvl w:val="0"/>
          <w:numId w:val="3"/>
        </w:numPr>
        <w:autoSpaceDE w:val="0"/>
        <w:autoSpaceDN w:val="0"/>
        <w:adjustRightInd w:val="0"/>
        <w:spacing w:before="120"/>
        <w:rPr>
          <w:rFonts w:ascii="Times New Roman" w:hAnsi="Times New Roman"/>
        </w:rPr>
      </w:pPr>
      <w:r>
        <w:rPr>
          <w:rFonts w:ascii="Times New Roman" w:hAnsi="Times New Roman"/>
        </w:rPr>
        <w:t>For a full discussion of things to consider for this decision, see Section 12-I.B. Family No Longer Requires Assistance, of the instruction guide.</w:t>
      </w:r>
    </w:p>
    <w:p w14:paraId="30A4A557" w14:textId="77777777" w:rsidR="003D7007" w:rsidRDefault="003D7007" w:rsidP="00BE56F5">
      <w:pPr>
        <w:tabs>
          <w:tab w:val="left" w:pos="1800"/>
        </w:tabs>
        <w:spacing w:before="120"/>
        <w:ind w:left="1800" w:hanging="720"/>
        <w:rPr>
          <w:u w:val="single"/>
        </w:rPr>
      </w:pPr>
      <w:r w:rsidRPr="00831022">
        <w:rPr>
          <w:sz w:val="44"/>
          <w:szCs w:val="44"/>
        </w:rPr>
        <w:sym w:font="Wingdings" w:char="F0A8"/>
      </w:r>
      <w:r>
        <w:tab/>
      </w:r>
      <w:r w:rsidRPr="00F87672">
        <w:rPr>
          <w:rFonts w:ascii="Times New Roman" w:hAnsi="Times New Roman"/>
          <w:i/>
          <w:u w:val="single"/>
        </w:rPr>
        <w:t>Option 1</w:t>
      </w:r>
      <w:r w:rsidRPr="00F87672">
        <w:rPr>
          <w:rFonts w:ascii="Times New Roman" w:hAnsi="Times New Roman"/>
          <w:i/>
        </w:rPr>
        <w:t>: Use the model plan language shown below. No changes to the model plan are needed.</w:t>
      </w:r>
    </w:p>
    <w:p w14:paraId="3767D44C" w14:textId="77777777" w:rsidR="003D7007" w:rsidRPr="00F87672" w:rsidRDefault="003D7007" w:rsidP="00BE56F5">
      <w:pPr>
        <w:spacing w:before="120"/>
        <w:ind w:left="1800"/>
        <w:rPr>
          <w:rFonts w:ascii="Times New Roman" w:hAnsi="Times New Roman"/>
        </w:rPr>
      </w:pPr>
      <w:r w:rsidRPr="00F87672">
        <w:rPr>
          <w:rFonts w:ascii="Times New Roman" w:hAnsi="Times New Roman"/>
        </w:rPr>
        <w:t xml:space="preserve">If a participating family receiving zero assistance experiences a change in circumstances that would result in a HAP payment to the owner, the family must notify the PHA of the change and request an interim reexamination before the expiration of the 180-day period. </w:t>
      </w:r>
    </w:p>
    <w:p w14:paraId="25482B59" w14:textId="77777777" w:rsidR="003D7007" w:rsidRPr="006B79BC" w:rsidRDefault="003D7007" w:rsidP="00BE56F5">
      <w:pPr>
        <w:tabs>
          <w:tab w:val="left" w:pos="1800"/>
        </w:tabs>
        <w:spacing w:before="120"/>
        <w:ind w:left="1800" w:hanging="720"/>
      </w:pPr>
      <w:r w:rsidRPr="00831022">
        <w:rPr>
          <w:sz w:val="44"/>
          <w:szCs w:val="44"/>
        </w:rPr>
        <w:sym w:font="Wingdings" w:char="F0A8"/>
      </w:r>
      <w:r>
        <w:tab/>
      </w:r>
      <w:r w:rsidRPr="00F87672">
        <w:rPr>
          <w:rFonts w:ascii="Times New Roman" w:hAnsi="Times New Roman"/>
          <w:i/>
          <w:u w:val="single"/>
        </w:rPr>
        <w:t>Option 2</w:t>
      </w:r>
      <w:r w:rsidRPr="00F87672">
        <w:rPr>
          <w:rFonts w:ascii="Times New Roman" w:hAnsi="Times New Roman"/>
          <w:i/>
        </w:rPr>
        <w:t xml:space="preserve">: Use PHA-established policy. Edit the model plan </w:t>
      </w:r>
      <w:r w:rsidRPr="00F87672">
        <w:rPr>
          <w:rFonts w:ascii="Times New Roman" w:hAnsi="Times New Roman"/>
          <w:bCs/>
          <w:i/>
          <w:iCs/>
        </w:rPr>
        <w:t>language</w:t>
      </w:r>
      <w:r w:rsidRPr="00F87672">
        <w:rPr>
          <w:rFonts w:ascii="Times New Roman" w:hAnsi="Times New Roman"/>
          <w:i/>
        </w:rPr>
        <w:t xml:space="preserve"> or delete it and insert the PHA’s policy.</w:t>
      </w:r>
    </w:p>
    <w:p w14:paraId="5CB3B099" w14:textId="77777777" w:rsidR="005865AF" w:rsidRDefault="00407DE9" w:rsidP="00E22AC2">
      <w:pPr>
        <w:spacing w:before="120"/>
        <w:rPr>
          <w:rFonts w:ascii="Times New Roman" w:hAnsi="Times New Roman"/>
          <w:b/>
        </w:rPr>
      </w:pPr>
      <w:r>
        <w:rPr>
          <w:rFonts w:ascii="Times New Roman" w:hAnsi="Times New Roman"/>
          <w:b/>
        </w:rPr>
        <w:br w:type="page"/>
      </w:r>
      <w:r w:rsidR="005865AF">
        <w:rPr>
          <w:rFonts w:ascii="Times New Roman" w:hAnsi="Times New Roman"/>
          <w:b/>
        </w:rPr>
        <w:lastRenderedPageBreak/>
        <w:t>Security Deposits [24 CFR 983.25</w:t>
      </w:r>
      <w:r w:rsidR="003D7007">
        <w:rPr>
          <w:rFonts w:ascii="Times New Roman" w:hAnsi="Times New Roman"/>
          <w:b/>
        </w:rPr>
        <w:t>9</w:t>
      </w:r>
      <w:r w:rsidR="005865AF">
        <w:rPr>
          <w:rFonts w:ascii="Times New Roman" w:hAnsi="Times New Roman"/>
          <w:b/>
        </w:rPr>
        <w:t>]</w:t>
      </w:r>
    </w:p>
    <w:p w14:paraId="748AD16B" w14:textId="77777777" w:rsidR="005865AF" w:rsidRDefault="005865AF" w:rsidP="005865AF">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sidR="008B31E0">
        <w:rPr>
          <w:rFonts w:ascii="Times New Roman" w:hAnsi="Times New Roman"/>
          <w:b/>
        </w:rPr>
        <w:t>What limits will the PHA place on the amount of security deposit the owner is allowed to collect from the family</w:t>
      </w:r>
      <w:r>
        <w:rPr>
          <w:rFonts w:ascii="Times New Roman" w:hAnsi="Times New Roman"/>
          <w:b/>
        </w:rPr>
        <w:t>?</w:t>
      </w:r>
      <w:r w:rsidR="00E22AC2" w:rsidRPr="00E22AC2">
        <w:rPr>
          <w:rFonts w:ascii="Times New Roman" w:hAnsi="Times New Roman"/>
          <w:b/>
        </w:rPr>
        <w:t xml:space="preserve"> </w:t>
      </w:r>
    </w:p>
    <w:p w14:paraId="0C90EF09" w14:textId="77777777" w:rsidR="005865AF" w:rsidRPr="00B27A2B" w:rsidRDefault="005865AF" w:rsidP="005865AF">
      <w:pPr>
        <w:spacing w:before="120"/>
        <w:ind w:left="720"/>
        <w:rPr>
          <w:rFonts w:ascii="Times New Roman" w:hAnsi="Times New Roman"/>
          <w:u w:val="single"/>
        </w:rPr>
      </w:pPr>
      <w:r>
        <w:rPr>
          <w:rFonts w:ascii="Times New Roman" w:hAnsi="Times New Roman"/>
          <w:u w:val="single"/>
        </w:rPr>
        <w:t>Things to Consider</w:t>
      </w:r>
    </w:p>
    <w:p w14:paraId="2F2ED4CF" w14:textId="77777777" w:rsidR="005865AF" w:rsidRDefault="005865AF" w:rsidP="00585330">
      <w:pPr>
        <w:numPr>
          <w:ilvl w:val="0"/>
          <w:numId w:val="3"/>
        </w:numPr>
        <w:autoSpaceDE w:val="0"/>
        <w:autoSpaceDN w:val="0"/>
        <w:adjustRightInd w:val="0"/>
        <w:spacing w:before="120"/>
        <w:rPr>
          <w:rFonts w:ascii="Times New Roman" w:hAnsi="Times New Roman"/>
        </w:rPr>
      </w:pPr>
      <w:r>
        <w:rPr>
          <w:rFonts w:ascii="Times New Roman" w:hAnsi="Times New Roman"/>
        </w:rPr>
        <w:t>For administrative ease, the policy here is the same policy used in Section 9-I.E. Whenever possible, the PHA should have the same policies for tenant-based and project-based assistance. It minimizes the potential for errors and confusion among staff and landlords.</w:t>
      </w:r>
    </w:p>
    <w:p w14:paraId="32A6C6F1" w14:textId="77777777" w:rsidR="005865AF" w:rsidRDefault="005865AF" w:rsidP="00585330">
      <w:pPr>
        <w:numPr>
          <w:ilvl w:val="0"/>
          <w:numId w:val="3"/>
        </w:numPr>
        <w:autoSpaceDE w:val="0"/>
        <w:autoSpaceDN w:val="0"/>
        <w:adjustRightInd w:val="0"/>
        <w:spacing w:before="120"/>
        <w:rPr>
          <w:rFonts w:ascii="Times New Roman" w:hAnsi="Times New Roman"/>
        </w:rPr>
      </w:pPr>
      <w:r>
        <w:rPr>
          <w:rFonts w:ascii="Times New Roman" w:hAnsi="Times New Roman"/>
        </w:rPr>
        <w:t>If in Section 9-I.E.</w:t>
      </w:r>
      <w:r w:rsidR="00661666">
        <w:rPr>
          <w:rFonts w:ascii="Times New Roman" w:hAnsi="Times New Roman"/>
        </w:rPr>
        <w:t>,</w:t>
      </w:r>
      <w:r>
        <w:rPr>
          <w:rFonts w:ascii="Times New Roman" w:hAnsi="Times New Roman"/>
        </w:rPr>
        <w:t xml:space="preserve"> you did not adopt the model policy language, you may wish to change the policy language in this section as well. Again, </w:t>
      </w:r>
      <w:r w:rsidR="00661666">
        <w:rPr>
          <w:rFonts w:ascii="Times New Roman" w:hAnsi="Times New Roman"/>
        </w:rPr>
        <w:t>this</w:t>
      </w:r>
      <w:r>
        <w:rPr>
          <w:rFonts w:ascii="Times New Roman" w:hAnsi="Times New Roman"/>
        </w:rPr>
        <w:t xml:space="preserve"> keep</w:t>
      </w:r>
      <w:r w:rsidR="00661666">
        <w:rPr>
          <w:rFonts w:ascii="Times New Roman" w:hAnsi="Times New Roman"/>
        </w:rPr>
        <w:t>s</w:t>
      </w:r>
      <w:r>
        <w:rPr>
          <w:rFonts w:ascii="Times New Roman" w:hAnsi="Times New Roman"/>
        </w:rPr>
        <w:t xml:space="preserve"> the policies between the two programs as consistent as possible.</w:t>
      </w:r>
    </w:p>
    <w:p w14:paraId="432AD8CD" w14:textId="77777777" w:rsidR="005865AF" w:rsidRDefault="005865AF" w:rsidP="00585330">
      <w:pPr>
        <w:numPr>
          <w:ilvl w:val="0"/>
          <w:numId w:val="3"/>
        </w:numPr>
        <w:autoSpaceDE w:val="0"/>
        <w:autoSpaceDN w:val="0"/>
        <w:adjustRightInd w:val="0"/>
        <w:spacing w:before="120"/>
        <w:rPr>
          <w:rFonts w:ascii="Times New Roman" w:hAnsi="Times New Roman"/>
        </w:rPr>
      </w:pPr>
      <w:r>
        <w:rPr>
          <w:rFonts w:ascii="Times New Roman" w:hAnsi="Times New Roman"/>
        </w:rPr>
        <w:t>For a full discussion o</w:t>
      </w:r>
      <w:r w:rsidR="00FB761E">
        <w:rPr>
          <w:rFonts w:ascii="Times New Roman" w:hAnsi="Times New Roman"/>
        </w:rPr>
        <w:t xml:space="preserve">f </w:t>
      </w:r>
      <w:r w:rsidR="008B31E0">
        <w:rPr>
          <w:rFonts w:ascii="Times New Roman" w:hAnsi="Times New Roman"/>
        </w:rPr>
        <w:t>things to consider for this</w:t>
      </w:r>
      <w:r>
        <w:rPr>
          <w:rFonts w:ascii="Times New Roman" w:hAnsi="Times New Roman"/>
        </w:rPr>
        <w:t xml:space="preserve"> decision, see Section 9-I.E. </w:t>
      </w:r>
      <w:r w:rsidR="008B31E0">
        <w:rPr>
          <w:rFonts w:ascii="Times New Roman" w:hAnsi="Times New Roman"/>
        </w:rPr>
        <w:t xml:space="preserve">Security Deposits, </w:t>
      </w:r>
      <w:r>
        <w:rPr>
          <w:rFonts w:ascii="Times New Roman" w:hAnsi="Times New Roman"/>
        </w:rPr>
        <w:t>of the instruction guide.</w:t>
      </w:r>
    </w:p>
    <w:p w14:paraId="5DCC14BA" w14:textId="77777777" w:rsidR="005865AF" w:rsidRDefault="005865AF" w:rsidP="00407DE9">
      <w:pPr>
        <w:spacing w:before="120"/>
        <w:ind w:left="1800" w:hanging="720"/>
        <w:rPr>
          <w:rFonts w:ascii="Times New Roman" w:hAnsi="Times New Roman"/>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Pr>
          <w:rFonts w:ascii="Times New Roman" w:hAnsi="Times New Roman"/>
          <w:i/>
        </w:rPr>
        <w:t>: Use the model plan language shown below. No changes to the model plan are needed.</w:t>
      </w:r>
    </w:p>
    <w:p w14:paraId="7943FEC1" w14:textId="77777777" w:rsidR="006C01AC" w:rsidRDefault="006C01AC" w:rsidP="00407DE9">
      <w:pPr>
        <w:spacing w:before="120"/>
        <w:ind w:left="1800"/>
        <w:rPr>
          <w:rFonts w:ascii="Times New Roman" w:hAnsi="Times New Roman"/>
        </w:rPr>
      </w:pPr>
      <w:r>
        <w:rPr>
          <w:rFonts w:ascii="Times New Roman" w:hAnsi="Times New Roman"/>
        </w:rPr>
        <w:t>The PHA will allow the owner to collect a security deposit amount the owner determines is appropriate</w:t>
      </w:r>
      <w:r w:rsidR="009C4CFC">
        <w:rPr>
          <w:rFonts w:ascii="Times New Roman" w:hAnsi="Times New Roman"/>
        </w:rPr>
        <w:t>.</w:t>
      </w:r>
    </w:p>
    <w:p w14:paraId="4091347D" w14:textId="77777777" w:rsidR="009C4CFC" w:rsidRPr="009C4CFC" w:rsidRDefault="009C4CFC" w:rsidP="00407DE9">
      <w:pPr>
        <w:spacing w:before="120"/>
        <w:ind w:left="1800" w:hanging="720"/>
        <w:rPr>
          <w:rFonts w:ascii="Times New Roman" w:hAnsi="Times New Roman"/>
          <w:bCs/>
          <w:i/>
          <w:iCs/>
        </w:rPr>
      </w:pPr>
      <w:r w:rsidRPr="009C4CFC">
        <w:rPr>
          <w:rFonts w:ascii="Times New Roman" w:hAnsi="Times New Roman"/>
          <w:sz w:val="44"/>
          <w:szCs w:val="44"/>
        </w:rPr>
        <w:sym w:font="Wingdings" w:char="F0A8"/>
      </w:r>
      <w:r w:rsidRPr="009C4CFC">
        <w:rPr>
          <w:rFonts w:ascii="Times New Roman" w:hAnsi="Times New Roman"/>
        </w:rPr>
        <w:tab/>
      </w:r>
      <w:r w:rsidRPr="009C4CFC">
        <w:rPr>
          <w:rFonts w:ascii="Times New Roman" w:hAnsi="Times New Roman"/>
          <w:i/>
          <w:u w:val="single"/>
        </w:rPr>
        <w:t>Option 2</w:t>
      </w:r>
      <w:r w:rsidRPr="009C4CFC">
        <w:rPr>
          <w:rFonts w:ascii="Times New Roman" w:hAnsi="Times New Roman"/>
          <w:i/>
        </w:rPr>
        <w:t>:</w:t>
      </w:r>
      <w:r w:rsidRPr="009C4CFC">
        <w:rPr>
          <w:rFonts w:ascii="Times New Roman" w:hAnsi="Times New Roman"/>
        </w:rPr>
        <w:t xml:space="preserve"> </w:t>
      </w:r>
      <w:r w:rsidRPr="009C4CFC">
        <w:rPr>
          <w:rFonts w:ascii="Times New Roman" w:hAnsi="Times New Roman"/>
          <w:bCs/>
          <w:i/>
          <w:iCs/>
        </w:rPr>
        <w:t>Delete the model plan language. Substitute the language below.</w:t>
      </w:r>
    </w:p>
    <w:p w14:paraId="1D977B59" w14:textId="77777777" w:rsidR="009C4CFC" w:rsidRPr="009C4CFC" w:rsidRDefault="009C4CFC" w:rsidP="00407DE9">
      <w:pPr>
        <w:spacing w:before="120"/>
        <w:ind w:left="1800"/>
        <w:rPr>
          <w:rFonts w:ascii="Times New Roman" w:hAnsi="Times New Roman"/>
        </w:rPr>
      </w:pPr>
      <w:r w:rsidRPr="009C4CFC">
        <w:rPr>
          <w:rFonts w:ascii="Times New Roman" w:hAnsi="Times New Roman"/>
        </w:rPr>
        <w:t>The PHA prohibits the owner from collecting security deposits in excess of amounts charged by the owner to unassisted tenants.</w:t>
      </w:r>
    </w:p>
    <w:p w14:paraId="5763DA4D" w14:textId="77777777" w:rsidR="005865AF" w:rsidRDefault="005865AF" w:rsidP="00407DE9">
      <w:pPr>
        <w:spacing w:before="120"/>
        <w:ind w:left="1800" w:hanging="720"/>
        <w:rPr>
          <w:rFonts w:ascii="Times New Roman" w:hAnsi="Times New Roman"/>
          <w:i/>
        </w:rPr>
      </w:pPr>
      <w:r w:rsidRPr="000B38F8">
        <w:rPr>
          <w:rFonts w:ascii="Times New Roman" w:hAnsi="Times New Roman"/>
          <w:sz w:val="44"/>
          <w:szCs w:val="44"/>
        </w:rPr>
        <w:sym w:font="Wingdings" w:char="F0A8"/>
      </w:r>
      <w:r w:rsidRPr="000B38F8">
        <w:rPr>
          <w:rFonts w:ascii="Times New Roman" w:hAnsi="Times New Roman"/>
        </w:rPr>
        <w:tab/>
      </w:r>
      <w:r w:rsidRPr="00AE2C42">
        <w:rPr>
          <w:rFonts w:ascii="Times New Roman" w:hAnsi="Times New Roman"/>
          <w:i/>
          <w:u w:val="single"/>
        </w:rPr>
        <w:t xml:space="preserve">Option </w:t>
      </w:r>
      <w:r w:rsidR="009C4CFC">
        <w:rPr>
          <w:rFonts w:ascii="Times New Roman" w:hAnsi="Times New Roman"/>
          <w:i/>
          <w:u w:val="single"/>
        </w:rPr>
        <w:t>3</w:t>
      </w:r>
      <w:r w:rsidRPr="00AE2C42">
        <w:rPr>
          <w:rFonts w:ascii="Times New Roman" w:hAnsi="Times New Roman"/>
          <w:i/>
        </w:rPr>
        <w:t xml:space="preserve">: Use </w:t>
      </w:r>
      <w:r w:rsidRPr="00407DE9">
        <w:rPr>
          <w:rFonts w:ascii="Times New Roman" w:hAnsi="Times New Roman"/>
          <w:bCs/>
          <w:i/>
          <w:iCs/>
        </w:rPr>
        <w:t>PHA</w:t>
      </w:r>
      <w:r w:rsidRPr="00AE2C42">
        <w:rPr>
          <w:rFonts w:ascii="Times New Roman" w:hAnsi="Times New Roman"/>
          <w:i/>
        </w:rPr>
        <w:t>-established policy. Edit the model plan language or delete it and insert the PHA’s policy</w:t>
      </w:r>
      <w:r>
        <w:rPr>
          <w:rFonts w:ascii="Times New Roman" w:hAnsi="Times New Roman"/>
          <w:i/>
        </w:rPr>
        <w:t>.</w:t>
      </w:r>
    </w:p>
    <w:p w14:paraId="2CBA9510" w14:textId="77777777" w:rsidR="00990EB5" w:rsidRDefault="00EA5BDE" w:rsidP="00EA5BDE">
      <w:pPr>
        <w:spacing w:before="240"/>
        <w:rPr>
          <w:rFonts w:ascii="Times New Roman" w:hAnsi="Times New Roman"/>
          <w:b/>
        </w:rPr>
      </w:pPr>
      <w:r>
        <w:rPr>
          <w:rFonts w:ascii="Times New Roman" w:hAnsi="Times New Roman"/>
          <w:b/>
        </w:rPr>
        <w:br w:type="page"/>
      </w:r>
      <w:r w:rsidR="00246529">
        <w:rPr>
          <w:rFonts w:ascii="Times New Roman" w:hAnsi="Times New Roman"/>
          <w:b/>
        </w:rPr>
        <w:lastRenderedPageBreak/>
        <w:t>17-VI</w:t>
      </w:r>
      <w:r w:rsidR="006E1449">
        <w:rPr>
          <w:rFonts w:ascii="Times New Roman" w:hAnsi="Times New Roman"/>
          <w:b/>
        </w:rPr>
        <w:t>I</w:t>
      </w:r>
      <w:r w:rsidR="00246529">
        <w:rPr>
          <w:rFonts w:ascii="Times New Roman" w:hAnsi="Times New Roman"/>
          <w:b/>
        </w:rPr>
        <w:t>.</w:t>
      </w:r>
      <w:r w:rsidR="00FB761E">
        <w:rPr>
          <w:rFonts w:ascii="Times New Roman" w:hAnsi="Times New Roman"/>
          <w:b/>
        </w:rPr>
        <w:t>C</w:t>
      </w:r>
      <w:r w:rsidR="00246529">
        <w:rPr>
          <w:rFonts w:ascii="Times New Roman" w:hAnsi="Times New Roman"/>
          <w:b/>
        </w:rPr>
        <w:t xml:space="preserve">. </w:t>
      </w:r>
      <w:r w:rsidR="00990EB5">
        <w:rPr>
          <w:rFonts w:ascii="Times New Roman" w:hAnsi="Times New Roman"/>
          <w:b/>
        </w:rPr>
        <w:t>MOVES</w:t>
      </w:r>
    </w:p>
    <w:p w14:paraId="0CF55F88" w14:textId="77777777" w:rsidR="00246529" w:rsidRDefault="00246529" w:rsidP="00716992">
      <w:pPr>
        <w:spacing w:before="120"/>
        <w:rPr>
          <w:rFonts w:ascii="Times New Roman" w:hAnsi="Times New Roman"/>
        </w:rPr>
      </w:pPr>
      <w:r>
        <w:rPr>
          <w:rFonts w:ascii="Times New Roman" w:hAnsi="Times New Roman"/>
          <w:b/>
        </w:rPr>
        <w:t>O</w:t>
      </w:r>
      <w:r w:rsidR="00990EB5">
        <w:rPr>
          <w:rFonts w:ascii="Times New Roman" w:hAnsi="Times New Roman"/>
          <w:b/>
        </w:rPr>
        <w:t>vercrowded, Under-Occupied, and Accessible Units</w:t>
      </w:r>
      <w:r>
        <w:rPr>
          <w:rFonts w:ascii="Times New Roman" w:hAnsi="Times New Roman"/>
          <w:b/>
        </w:rPr>
        <w:t xml:space="preserve"> [24 CFR 983.2</w:t>
      </w:r>
      <w:r w:rsidR="003F0684">
        <w:rPr>
          <w:rFonts w:ascii="Times New Roman" w:hAnsi="Times New Roman"/>
          <w:b/>
        </w:rPr>
        <w:t>60</w:t>
      </w:r>
      <w:r>
        <w:rPr>
          <w:rFonts w:ascii="Times New Roman" w:hAnsi="Times New Roman"/>
          <w:b/>
        </w:rPr>
        <w:t>]</w:t>
      </w:r>
    </w:p>
    <w:p w14:paraId="3C5E9A48" w14:textId="77777777" w:rsidR="00C85169" w:rsidRDefault="00C85169" w:rsidP="00716992">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If the family is required to move because they are occupying a wrong size unit, or a unit with accessibility features that the family does not require, and the unit is need</w:t>
      </w:r>
      <w:r w:rsidR="005935D9">
        <w:rPr>
          <w:rFonts w:ascii="Times New Roman" w:hAnsi="Times New Roman"/>
          <w:b/>
        </w:rPr>
        <w:t>ed</w:t>
      </w:r>
      <w:r>
        <w:rPr>
          <w:rFonts w:ascii="Times New Roman" w:hAnsi="Times New Roman"/>
          <w:b/>
        </w:rPr>
        <w:t xml:space="preserve"> by a family that does require the features, what type of assistance will the family be offered</w:t>
      </w:r>
      <w:r w:rsidR="001E567B">
        <w:rPr>
          <w:rFonts w:ascii="Times New Roman" w:hAnsi="Times New Roman"/>
          <w:b/>
        </w:rPr>
        <w:t xml:space="preserve"> and when will the</w:t>
      </w:r>
      <w:r w:rsidR="005935D9">
        <w:rPr>
          <w:rFonts w:ascii="Times New Roman" w:hAnsi="Times New Roman"/>
          <w:b/>
        </w:rPr>
        <w:t xml:space="preserve"> family and owner</w:t>
      </w:r>
      <w:r w:rsidR="001E567B">
        <w:rPr>
          <w:rFonts w:ascii="Times New Roman" w:hAnsi="Times New Roman"/>
          <w:b/>
        </w:rPr>
        <w:t xml:space="preserve"> be notified?</w:t>
      </w:r>
      <w:r w:rsidR="00EA5BDE" w:rsidRPr="00EA5BDE">
        <w:rPr>
          <w:rFonts w:ascii="Times New Roman" w:hAnsi="Times New Roman"/>
          <w:b/>
        </w:rPr>
        <w:t xml:space="preserve"> </w:t>
      </w:r>
    </w:p>
    <w:p w14:paraId="145186A3" w14:textId="77777777" w:rsidR="00C85169" w:rsidRPr="00B27A2B" w:rsidRDefault="00C85169" w:rsidP="00716992">
      <w:pPr>
        <w:spacing w:before="120"/>
        <w:ind w:left="720"/>
        <w:rPr>
          <w:rFonts w:ascii="Times New Roman" w:hAnsi="Times New Roman"/>
          <w:u w:val="single"/>
        </w:rPr>
      </w:pPr>
      <w:r>
        <w:rPr>
          <w:rFonts w:ascii="Times New Roman" w:hAnsi="Times New Roman"/>
          <w:u w:val="single"/>
        </w:rPr>
        <w:t>Things to Consider</w:t>
      </w:r>
    </w:p>
    <w:p w14:paraId="16A6E3D3" w14:textId="77777777" w:rsidR="00E37E58" w:rsidRDefault="001E567B" w:rsidP="00585330">
      <w:pPr>
        <w:numPr>
          <w:ilvl w:val="0"/>
          <w:numId w:val="3"/>
        </w:numPr>
        <w:autoSpaceDE w:val="0"/>
        <w:autoSpaceDN w:val="0"/>
        <w:adjustRightInd w:val="0"/>
        <w:spacing w:before="120"/>
        <w:rPr>
          <w:rFonts w:ascii="Times New Roman" w:hAnsi="Times New Roman"/>
        </w:rPr>
      </w:pPr>
      <w:r>
        <w:rPr>
          <w:rFonts w:ascii="Times New Roman" w:hAnsi="Times New Roman"/>
        </w:rPr>
        <w:t>The regulations state that when the PHA discovers a family is in the wrong size unit, or in a unit with accessibility features that they do not need (and someone else does), the PHA must notify the family and the owner</w:t>
      </w:r>
      <w:r w:rsidR="00423FB1" w:rsidRPr="00423FB1">
        <w:rPr>
          <w:rFonts w:ascii="Times New Roman" w:hAnsi="Times New Roman"/>
        </w:rPr>
        <w:t xml:space="preserve"> </w:t>
      </w:r>
      <w:r w:rsidR="00423FB1">
        <w:rPr>
          <w:rFonts w:ascii="Times New Roman" w:hAnsi="Times New Roman"/>
        </w:rPr>
        <w:t>within 60 days of the determination</w:t>
      </w:r>
      <w:r>
        <w:rPr>
          <w:rFonts w:ascii="Times New Roman" w:hAnsi="Times New Roman"/>
        </w:rPr>
        <w:t xml:space="preserve">. </w:t>
      </w:r>
    </w:p>
    <w:p w14:paraId="1B7EC981" w14:textId="77777777" w:rsidR="005935D9" w:rsidRDefault="005935D9" w:rsidP="00585330">
      <w:pPr>
        <w:numPr>
          <w:ilvl w:val="0"/>
          <w:numId w:val="3"/>
        </w:numPr>
        <w:autoSpaceDE w:val="0"/>
        <w:autoSpaceDN w:val="0"/>
        <w:adjustRightInd w:val="0"/>
        <w:spacing w:before="120"/>
        <w:rPr>
          <w:rFonts w:ascii="Times New Roman" w:hAnsi="Times New Roman"/>
        </w:rPr>
      </w:pPr>
      <w:r>
        <w:rPr>
          <w:rFonts w:ascii="Times New Roman" w:hAnsi="Times New Roman"/>
        </w:rPr>
        <w:t>The regulations state that the PHA policy on offering continued housing assistance must be stated in the administrative plan. In addition, it lists the following forms of housing assistance that can be offered:</w:t>
      </w:r>
    </w:p>
    <w:p w14:paraId="6A052803" w14:textId="77777777" w:rsidR="005935D9" w:rsidRDefault="005935D9"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Pr>
          <w:rFonts w:ascii="Times New Roman" w:hAnsi="Times New Roman"/>
        </w:rPr>
        <w:t xml:space="preserve">PBV assistance in the same </w:t>
      </w:r>
      <w:r w:rsidR="00943E9E">
        <w:rPr>
          <w:rFonts w:ascii="Times New Roman" w:hAnsi="Times New Roman"/>
        </w:rPr>
        <w:t xml:space="preserve">project </w:t>
      </w:r>
      <w:r>
        <w:rPr>
          <w:rFonts w:ascii="Times New Roman" w:hAnsi="Times New Roman"/>
        </w:rPr>
        <w:t xml:space="preserve">or in another </w:t>
      </w:r>
      <w:r w:rsidR="00943E9E">
        <w:rPr>
          <w:rFonts w:ascii="Times New Roman" w:hAnsi="Times New Roman"/>
        </w:rPr>
        <w:t>project</w:t>
      </w:r>
      <w:r w:rsidR="00EE00CE">
        <w:rPr>
          <w:rFonts w:ascii="Times New Roman" w:hAnsi="Times New Roman"/>
        </w:rPr>
        <w:t>;</w:t>
      </w:r>
      <w:r>
        <w:rPr>
          <w:rFonts w:ascii="Times New Roman" w:hAnsi="Times New Roman"/>
        </w:rPr>
        <w:t xml:space="preserve"> </w:t>
      </w:r>
    </w:p>
    <w:p w14:paraId="62DCE63C" w14:textId="77777777" w:rsidR="00EE00CE" w:rsidRDefault="00EE00CE"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Pr>
          <w:rFonts w:ascii="Times New Roman" w:hAnsi="Times New Roman"/>
        </w:rPr>
        <w:t>Other project-based housing assistance (e.g.</w:t>
      </w:r>
      <w:r w:rsidR="00661666">
        <w:rPr>
          <w:rFonts w:ascii="Times New Roman" w:hAnsi="Times New Roman"/>
        </w:rPr>
        <w:t>,</w:t>
      </w:r>
      <w:r>
        <w:rPr>
          <w:rFonts w:ascii="Times New Roman" w:hAnsi="Times New Roman"/>
        </w:rPr>
        <w:t xml:space="preserve"> public housing);</w:t>
      </w:r>
    </w:p>
    <w:p w14:paraId="4F798242" w14:textId="77777777" w:rsidR="00EE00CE" w:rsidRDefault="00EE00CE"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Pr>
          <w:rFonts w:ascii="Times New Roman" w:hAnsi="Times New Roman"/>
        </w:rPr>
        <w:t>Tenant-based rental assistance</w:t>
      </w:r>
      <w:r w:rsidR="00F47CEE">
        <w:rPr>
          <w:rFonts w:ascii="Times New Roman" w:hAnsi="Times New Roman"/>
        </w:rPr>
        <w:t xml:space="preserve"> under the voucher program</w:t>
      </w:r>
      <w:r>
        <w:rPr>
          <w:rFonts w:ascii="Times New Roman" w:hAnsi="Times New Roman"/>
        </w:rPr>
        <w:t>; and</w:t>
      </w:r>
    </w:p>
    <w:p w14:paraId="0386FE7D" w14:textId="77777777" w:rsidR="00EE00CE" w:rsidRDefault="00EE00CE"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r>
        <w:rPr>
          <w:rFonts w:ascii="Times New Roman" w:hAnsi="Times New Roman"/>
        </w:rPr>
        <w:t>Other comparable public or private tenant-based assistance (e.g.</w:t>
      </w:r>
      <w:r w:rsidR="00645B1A">
        <w:rPr>
          <w:rFonts w:ascii="Times New Roman" w:hAnsi="Times New Roman"/>
        </w:rPr>
        <w:t>,</w:t>
      </w:r>
      <w:r>
        <w:rPr>
          <w:rFonts w:ascii="Times New Roman" w:hAnsi="Times New Roman"/>
        </w:rPr>
        <w:t xml:space="preserve"> under the HOME program).</w:t>
      </w:r>
    </w:p>
    <w:p w14:paraId="6CDDB316" w14:textId="77777777" w:rsidR="00246529" w:rsidRDefault="00B943E7" w:rsidP="00585330">
      <w:pPr>
        <w:numPr>
          <w:ilvl w:val="0"/>
          <w:numId w:val="3"/>
        </w:numPr>
        <w:autoSpaceDE w:val="0"/>
        <w:autoSpaceDN w:val="0"/>
        <w:adjustRightInd w:val="0"/>
        <w:spacing w:before="120"/>
        <w:rPr>
          <w:rFonts w:ascii="Times New Roman" w:hAnsi="Times New Roman"/>
        </w:rPr>
      </w:pPr>
      <w:r>
        <w:rPr>
          <w:rFonts w:ascii="Times New Roman" w:hAnsi="Times New Roman"/>
        </w:rPr>
        <w:t>The model plan language calls for a family to first be offered PBV assistance in the same building or project. This may be the best alternative for the family because it keeps them in the same general location where services they need may be available</w:t>
      </w:r>
      <w:r w:rsidR="00645B1A" w:rsidRPr="00645B1A">
        <w:rPr>
          <w:rFonts w:ascii="Times New Roman" w:hAnsi="Times New Roman"/>
        </w:rPr>
        <w:t>, and allows children to stay in the same schools</w:t>
      </w:r>
      <w:r>
        <w:rPr>
          <w:rFonts w:ascii="Times New Roman" w:hAnsi="Times New Roman"/>
        </w:rPr>
        <w:t>.</w:t>
      </w:r>
    </w:p>
    <w:p w14:paraId="102C3D3E" w14:textId="77777777" w:rsidR="00D73917" w:rsidRDefault="00B943E7" w:rsidP="00585330">
      <w:pPr>
        <w:numPr>
          <w:ilvl w:val="0"/>
          <w:numId w:val="3"/>
        </w:numPr>
        <w:autoSpaceDE w:val="0"/>
        <w:autoSpaceDN w:val="0"/>
        <w:adjustRightInd w:val="0"/>
        <w:spacing w:before="120"/>
        <w:rPr>
          <w:rFonts w:ascii="Times New Roman" w:hAnsi="Times New Roman"/>
        </w:rPr>
      </w:pPr>
      <w:r>
        <w:rPr>
          <w:rFonts w:ascii="Times New Roman" w:hAnsi="Times New Roman"/>
        </w:rPr>
        <w:t xml:space="preserve">If an appropriate size unit is not available in the same building or project, the model plan </w:t>
      </w:r>
      <w:r w:rsidR="00FB761E">
        <w:rPr>
          <w:rFonts w:ascii="Times New Roman" w:hAnsi="Times New Roman"/>
        </w:rPr>
        <w:t>language states that families will be offered</w:t>
      </w:r>
      <w:r>
        <w:rPr>
          <w:rFonts w:ascii="Times New Roman" w:hAnsi="Times New Roman"/>
        </w:rPr>
        <w:t xml:space="preserve"> PBV assistance in another project as the next alternative. </w:t>
      </w:r>
      <w:r w:rsidR="00D73917">
        <w:rPr>
          <w:rFonts w:ascii="Times New Roman" w:hAnsi="Times New Roman"/>
        </w:rPr>
        <w:t>If your PHA only has one PBV project, this option should be eliminated from the plan.</w:t>
      </w:r>
    </w:p>
    <w:p w14:paraId="0C363CE2" w14:textId="77777777" w:rsidR="00B943E7" w:rsidRDefault="00D73917" w:rsidP="00585330">
      <w:pPr>
        <w:numPr>
          <w:ilvl w:val="0"/>
          <w:numId w:val="3"/>
        </w:numPr>
        <w:autoSpaceDE w:val="0"/>
        <w:autoSpaceDN w:val="0"/>
        <w:adjustRightInd w:val="0"/>
        <w:spacing w:before="120"/>
        <w:rPr>
          <w:rFonts w:ascii="Times New Roman" w:hAnsi="Times New Roman"/>
        </w:rPr>
      </w:pPr>
      <w:r>
        <w:rPr>
          <w:rFonts w:ascii="Times New Roman" w:hAnsi="Times New Roman"/>
        </w:rPr>
        <w:t xml:space="preserve">The final type of assistance that will be offered according to the model plan language is </w:t>
      </w:r>
      <w:r w:rsidR="00B943E7">
        <w:rPr>
          <w:rFonts w:ascii="Times New Roman" w:hAnsi="Times New Roman"/>
        </w:rPr>
        <w:t xml:space="preserve">tenant-based </w:t>
      </w:r>
      <w:r>
        <w:rPr>
          <w:rFonts w:ascii="Times New Roman" w:hAnsi="Times New Roman"/>
        </w:rPr>
        <w:t xml:space="preserve">voucher </w:t>
      </w:r>
      <w:r w:rsidR="00B943E7">
        <w:rPr>
          <w:rFonts w:ascii="Times New Roman" w:hAnsi="Times New Roman"/>
        </w:rPr>
        <w:t>assistance.</w:t>
      </w:r>
    </w:p>
    <w:p w14:paraId="17CA56E9" w14:textId="77777777" w:rsidR="005739D9" w:rsidRDefault="00B943E7" w:rsidP="00585330">
      <w:pPr>
        <w:numPr>
          <w:ilvl w:val="0"/>
          <w:numId w:val="3"/>
        </w:numPr>
        <w:autoSpaceDE w:val="0"/>
        <w:autoSpaceDN w:val="0"/>
        <w:adjustRightInd w:val="0"/>
        <w:spacing w:before="120"/>
        <w:rPr>
          <w:rFonts w:ascii="Times New Roman" w:hAnsi="Times New Roman"/>
        </w:rPr>
      </w:pPr>
      <w:r>
        <w:rPr>
          <w:rFonts w:ascii="Times New Roman" w:hAnsi="Times New Roman"/>
        </w:rPr>
        <w:t>If a PHA has public housing units or other programs that could provide comparable units, these can be added to the list</w:t>
      </w:r>
      <w:r w:rsidR="005739D9">
        <w:rPr>
          <w:rFonts w:ascii="Times New Roman" w:hAnsi="Times New Roman"/>
        </w:rPr>
        <w:t xml:space="preserve">. In addition, the order in which the different types of housing assistance are offered can be changed to reflect local </w:t>
      </w:r>
      <w:r w:rsidR="00D73917">
        <w:rPr>
          <w:rFonts w:ascii="Times New Roman" w:hAnsi="Times New Roman"/>
        </w:rPr>
        <w:t xml:space="preserve">desires and </w:t>
      </w:r>
      <w:r w:rsidR="005739D9">
        <w:rPr>
          <w:rFonts w:ascii="Times New Roman" w:hAnsi="Times New Roman"/>
        </w:rPr>
        <w:t>circumstances.</w:t>
      </w:r>
    </w:p>
    <w:p w14:paraId="4874F3F3" w14:textId="77777777" w:rsidR="00C85169" w:rsidRDefault="00F47CEE" w:rsidP="003A19E9">
      <w:pPr>
        <w:spacing w:before="120"/>
        <w:ind w:left="1800" w:hanging="720"/>
        <w:rPr>
          <w:rFonts w:ascii="Times New Roman" w:hAnsi="Times New Roman"/>
        </w:rPr>
      </w:pPr>
      <w:r>
        <w:rPr>
          <w:rFonts w:ascii="Times New Roman" w:hAnsi="Times New Roman"/>
          <w:sz w:val="44"/>
          <w:szCs w:val="44"/>
        </w:rPr>
        <w:br w:type="page"/>
      </w:r>
      <w:r w:rsidR="00C85169" w:rsidRPr="00831022">
        <w:rPr>
          <w:rFonts w:ascii="Times New Roman" w:hAnsi="Times New Roman"/>
          <w:sz w:val="44"/>
          <w:szCs w:val="44"/>
        </w:rPr>
        <w:lastRenderedPageBreak/>
        <w:sym w:font="Wingdings" w:char="F0A8"/>
      </w:r>
      <w:r w:rsidR="00C85169">
        <w:rPr>
          <w:rFonts w:ascii="Times New Roman" w:hAnsi="Times New Roman"/>
        </w:rPr>
        <w:tab/>
      </w:r>
      <w:r w:rsidR="00C85169">
        <w:rPr>
          <w:rFonts w:ascii="Times New Roman" w:hAnsi="Times New Roman"/>
          <w:i/>
          <w:u w:val="single"/>
        </w:rPr>
        <w:t>Option 1</w:t>
      </w:r>
      <w:r w:rsidR="00C85169">
        <w:rPr>
          <w:rFonts w:ascii="Times New Roman" w:hAnsi="Times New Roman"/>
          <w:i/>
        </w:rPr>
        <w:t>: Use the model plan language shown below. No changes to the model plan are needed.</w:t>
      </w:r>
    </w:p>
    <w:p w14:paraId="49BF79CF" w14:textId="77777777" w:rsidR="001E567B" w:rsidRDefault="001E567B" w:rsidP="003A19E9">
      <w:pPr>
        <w:spacing w:before="120"/>
        <w:ind w:left="1800"/>
        <w:rPr>
          <w:rFonts w:ascii="Times New Roman" w:hAnsi="Times New Roman"/>
        </w:rPr>
      </w:pPr>
      <w:r>
        <w:rPr>
          <w:rFonts w:ascii="Times New Roman" w:hAnsi="Times New Roman"/>
        </w:rPr>
        <w:t xml:space="preserve">The PHA will notify the family and the owner of the requirement to move based on the family’s occupancy of a wrong-size or accessible unit within </w:t>
      </w:r>
      <w:r w:rsidR="00423FB1">
        <w:rPr>
          <w:rFonts w:ascii="Times New Roman" w:hAnsi="Times New Roman"/>
        </w:rPr>
        <w:t>60</w:t>
      </w:r>
      <w:r>
        <w:rPr>
          <w:rFonts w:ascii="Times New Roman" w:hAnsi="Times New Roman"/>
        </w:rPr>
        <w:t xml:space="preserve"> days of the PHA’s determination. The PHA will offer the family the following types of continued assistance in the following order, based on the availability of assistance:</w:t>
      </w:r>
    </w:p>
    <w:p w14:paraId="51B0CD72" w14:textId="77777777" w:rsidR="001E567B" w:rsidRDefault="001E567B" w:rsidP="00C86003">
      <w:pPr>
        <w:overflowPunct w:val="0"/>
        <w:autoSpaceDE w:val="0"/>
        <w:autoSpaceDN w:val="0"/>
        <w:adjustRightInd w:val="0"/>
        <w:spacing w:before="120"/>
        <w:ind w:left="2520"/>
        <w:textAlignment w:val="baseline"/>
        <w:outlineLvl w:val="0"/>
        <w:rPr>
          <w:rFonts w:ascii="Times New Roman" w:hAnsi="Times New Roman"/>
        </w:rPr>
      </w:pPr>
      <w:r>
        <w:rPr>
          <w:rFonts w:ascii="Times New Roman" w:hAnsi="Times New Roman"/>
        </w:rPr>
        <w:t xml:space="preserve">PBV assistance in </w:t>
      </w:r>
      <w:r w:rsidR="00423FB1" w:rsidRPr="007A726F">
        <w:rPr>
          <w:rFonts w:ascii="Times New Roman" w:hAnsi="Times New Roman"/>
        </w:rPr>
        <w:t xml:space="preserve">an appropriately sized unit in </w:t>
      </w:r>
      <w:r>
        <w:rPr>
          <w:rFonts w:ascii="Times New Roman" w:hAnsi="Times New Roman"/>
        </w:rPr>
        <w:t>the same building or project</w:t>
      </w:r>
      <w:r w:rsidR="00661666">
        <w:rPr>
          <w:rFonts w:ascii="Times New Roman" w:hAnsi="Times New Roman"/>
        </w:rPr>
        <w:t>;</w:t>
      </w:r>
    </w:p>
    <w:p w14:paraId="06C660B0" w14:textId="77777777" w:rsidR="001E567B" w:rsidRDefault="001E567B" w:rsidP="00C86003">
      <w:pPr>
        <w:overflowPunct w:val="0"/>
        <w:autoSpaceDE w:val="0"/>
        <w:autoSpaceDN w:val="0"/>
        <w:adjustRightInd w:val="0"/>
        <w:spacing w:before="120"/>
        <w:ind w:left="2520"/>
        <w:textAlignment w:val="baseline"/>
        <w:outlineLvl w:val="0"/>
        <w:rPr>
          <w:rFonts w:ascii="Times New Roman" w:hAnsi="Times New Roman"/>
        </w:rPr>
      </w:pPr>
      <w:r>
        <w:rPr>
          <w:rFonts w:ascii="Times New Roman" w:hAnsi="Times New Roman"/>
        </w:rPr>
        <w:t xml:space="preserve">PBV assistance in </w:t>
      </w:r>
      <w:r w:rsidR="00423FB1" w:rsidRPr="007A726F">
        <w:rPr>
          <w:rFonts w:ascii="Times New Roman" w:hAnsi="Times New Roman"/>
        </w:rPr>
        <w:t xml:space="preserve">an appropriately sized unit in </w:t>
      </w:r>
      <w:r>
        <w:rPr>
          <w:rFonts w:ascii="Times New Roman" w:hAnsi="Times New Roman"/>
        </w:rPr>
        <w:t>another project</w:t>
      </w:r>
      <w:r w:rsidR="00661666">
        <w:rPr>
          <w:rFonts w:ascii="Times New Roman" w:hAnsi="Times New Roman"/>
        </w:rPr>
        <w:t>; and</w:t>
      </w:r>
    </w:p>
    <w:p w14:paraId="0378045A" w14:textId="77777777" w:rsidR="001E567B" w:rsidRDefault="001E567B" w:rsidP="00C86003">
      <w:pPr>
        <w:overflowPunct w:val="0"/>
        <w:autoSpaceDE w:val="0"/>
        <w:autoSpaceDN w:val="0"/>
        <w:adjustRightInd w:val="0"/>
        <w:spacing w:before="120"/>
        <w:ind w:left="2520"/>
        <w:textAlignment w:val="baseline"/>
        <w:outlineLvl w:val="0"/>
        <w:rPr>
          <w:rFonts w:ascii="Times New Roman" w:hAnsi="Times New Roman"/>
        </w:rPr>
      </w:pPr>
      <w:r>
        <w:rPr>
          <w:rFonts w:ascii="Times New Roman" w:hAnsi="Times New Roman"/>
        </w:rPr>
        <w:t xml:space="preserve">Tenant-based </w:t>
      </w:r>
      <w:r w:rsidR="00D73917">
        <w:rPr>
          <w:rFonts w:ascii="Times New Roman" w:hAnsi="Times New Roman"/>
        </w:rPr>
        <w:t>voucher</w:t>
      </w:r>
      <w:r>
        <w:rPr>
          <w:rFonts w:ascii="Times New Roman" w:hAnsi="Times New Roman"/>
        </w:rPr>
        <w:t xml:space="preserve"> assistance</w:t>
      </w:r>
      <w:r w:rsidR="00661666">
        <w:rPr>
          <w:rFonts w:ascii="Times New Roman" w:hAnsi="Times New Roman"/>
        </w:rPr>
        <w:t>.</w:t>
      </w:r>
    </w:p>
    <w:p w14:paraId="2E4B9DF4" w14:textId="77777777" w:rsidR="005865AF" w:rsidRDefault="00C86003" w:rsidP="00C86003">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B943E7" w:rsidRPr="00AE2C42">
        <w:rPr>
          <w:rFonts w:ascii="Times New Roman" w:hAnsi="Times New Roman"/>
          <w:i/>
          <w:u w:val="single"/>
        </w:rPr>
        <w:t xml:space="preserve">Option </w:t>
      </w:r>
      <w:r w:rsidR="005739D9">
        <w:rPr>
          <w:rFonts w:ascii="Times New Roman" w:hAnsi="Times New Roman"/>
          <w:i/>
          <w:u w:val="single"/>
        </w:rPr>
        <w:t>2</w:t>
      </w:r>
      <w:r w:rsidR="00B943E7" w:rsidRPr="00AE2C42">
        <w:rPr>
          <w:rFonts w:ascii="Times New Roman" w:hAnsi="Times New Roman"/>
          <w:i/>
        </w:rPr>
        <w:t>: Use PHA-established policy. Edit the model plan language or delete it and insert the PHA’s policy</w:t>
      </w:r>
      <w:r w:rsidR="00B943E7">
        <w:rPr>
          <w:rFonts w:ascii="Times New Roman" w:hAnsi="Times New Roman"/>
          <w:i/>
        </w:rPr>
        <w:t>.</w:t>
      </w:r>
    </w:p>
    <w:p w14:paraId="25F76864" w14:textId="77777777" w:rsidR="008D6732" w:rsidRDefault="008D6732" w:rsidP="008D6732">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sidRPr="008D6732">
        <w:rPr>
          <w:rFonts w:ascii="Times New Roman" w:hAnsi="Times New Roman"/>
          <w:b/>
        </w:rPr>
        <w:t xml:space="preserve">If the PHA offers </w:t>
      </w:r>
      <w:r>
        <w:rPr>
          <w:rFonts w:ascii="Times New Roman" w:hAnsi="Times New Roman"/>
          <w:b/>
        </w:rPr>
        <w:t>a</w:t>
      </w:r>
      <w:r w:rsidRPr="008D6732">
        <w:rPr>
          <w:rFonts w:ascii="Times New Roman" w:hAnsi="Times New Roman"/>
          <w:b/>
        </w:rPr>
        <w:t xml:space="preserve"> family another form of assistance that is not a tenant-based voucher, </w:t>
      </w:r>
      <w:r>
        <w:rPr>
          <w:rFonts w:ascii="Times New Roman" w:hAnsi="Times New Roman"/>
          <w:b/>
        </w:rPr>
        <w:t>how long will the family have to move out of the unit before their housing assistance payments will be terminated?</w:t>
      </w:r>
      <w:r w:rsidR="00885D00" w:rsidRPr="00885D00">
        <w:rPr>
          <w:rFonts w:ascii="Times New Roman" w:hAnsi="Times New Roman"/>
          <w:b/>
        </w:rPr>
        <w:t xml:space="preserve"> </w:t>
      </w:r>
    </w:p>
    <w:p w14:paraId="1F6C9A7F" w14:textId="77777777" w:rsidR="008D6732" w:rsidRDefault="008D6732" w:rsidP="008D6732">
      <w:pPr>
        <w:spacing w:before="120"/>
        <w:ind w:left="1800" w:hanging="720"/>
        <w:rPr>
          <w:rFonts w:ascii="Times New Roman" w:hAnsi="Times New Roman"/>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Pr>
          <w:rFonts w:ascii="Times New Roman" w:hAnsi="Times New Roman"/>
          <w:i/>
        </w:rPr>
        <w:t>: Use the model plan language shown below. No changes to the model plan are needed.</w:t>
      </w:r>
    </w:p>
    <w:p w14:paraId="246FCFA2" w14:textId="77777777" w:rsidR="002D7F7F" w:rsidRDefault="002D7F7F" w:rsidP="002D7F7F">
      <w:pPr>
        <w:spacing w:before="120"/>
        <w:ind w:left="1800"/>
        <w:rPr>
          <w:rFonts w:ascii="Times New Roman" w:hAnsi="Times New Roman"/>
        </w:rPr>
      </w:pPr>
      <w:r>
        <w:rPr>
          <w:rFonts w:ascii="Times New Roman" w:hAnsi="Times New Roman"/>
        </w:rPr>
        <w:t xml:space="preserve">When the PHA offers a family another form of assistance that is not a tenant-based voucher, the family will be given </w:t>
      </w:r>
      <w:r w:rsidR="00423FB1">
        <w:rPr>
          <w:rFonts w:ascii="Times New Roman" w:hAnsi="Times New Roman"/>
        </w:rPr>
        <w:t>9</w:t>
      </w:r>
      <w:r>
        <w:rPr>
          <w:rFonts w:ascii="Times New Roman" w:hAnsi="Times New Roman"/>
        </w:rPr>
        <w:t xml:space="preserve">0 days from the date of the offer to accept the offer and move out of the PBV unit. If the family does not move out within this </w:t>
      </w:r>
      <w:r w:rsidR="00FD72A0">
        <w:rPr>
          <w:rFonts w:ascii="Times New Roman" w:hAnsi="Times New Roman"/>
        </w:rPr>
        <w:t>90</w:t>
      </w:r>
      <w:r w:rsidR="001333AC">
        <w:rPr>
          <w:rFonts w:ascii="Times New Roman" w:hAnsi="Times New Roman"/>
        </w:rPr>
        <w:t>-</w:t>
      </w:r>
      <w:r>
        <w:rPr>
          <w:rFonts w:ascii="Times New Roman" w:hAnsi="Times New Roman"/>
        </w:rPr>
        <w:t xml:space="preserve">day time frame, the PHA will terminate the housing assistance payments at the expiration of this </w:t>
      </w:r>
      <w:r w:rsidR="00423FB1">
        <w:rPr>
          <w:rFonts w:ascii="Times New Roman" w:hAnsi="Times New Roman"/>
        </w:rPr>
        <w:t>9</w:t>
      </w:r>
      <w:r>
        <w:rPr>
          <w:rFonts w:ascii="Times New Roman" w:hAnsi="Times New Roman"/>
        </w:rPr>
        <w:t>0-day period.</w:t>
      </w:r>
    </w:p>
    <w:p w14:paraId="707D36FE" w14:textId="77777777" w:rsidR="008D6732" w:rsidRDefault="00423FB1" w:rsidP="00885D00">
      <w:pPr>
        <w:spacing w:before="120"/>
        <w:ind w:left="1800"/>
        <w:rPr>
          <w:rFonts w:ascii="Times New Roman" w:hAnsi="Times New Roman"/>
        </w:rPr>
      </w:pPr>
      <w:r>
        <w:rPr>
          <w:rFonts w:ascii="Times New Roman" w:hAnsi="Times New Roman"/>
        </w:rPr>
        <w:t xml:space="preserve">Except </w:t>
      </w:r>
      <w:r w:rsidRPr="00FC55F4">
        <w:rPr>
          <w:rFonts w:ascii="Times New Roman" w:hAnsi="Times New Roman"/>
        </w:rPr>
        <w:t xml:space="preserve">in the case of an offer by the PHA of PBV assistance or other project-based housing assistance in an appropriate size unit, the family accepts the offer but does not move out, </w:t>
      </w:r>
      <w:r>
        <w:rPr>
          <w:rFonts w:ascii="Times New Roman" w:hAnsi="Times New Roman"/>
        </w:rPr>
        <w:t>t</w:t>
      </w:r>
      <w:r w:rsidR="002D7F7F">
        <w:rPr>
          <w:rFonts w:ascii="Times New Roman" w:hAnsi="Times New Roman"/>
        </w:rPr>
        <w:t xml:space="preserve">he PHA may make exceptions to this </w:t>
      </w:r>
      <w:r w:rsidR="00FD72A0">
        <w:rPr>
          <w:rFonts w:ascii="Times New Roman" w:hAnsi="Times New Roman"/>
        </w:rPr>
        <w:t>90</w:t>
      </w:r>
      <w:r w:rsidR="002D7F7F">
        <w:rPr>
          <w:rFonts w:ascii="Times New Roman" w:hAnsi="Times New Roman"/>
        </w:rPr>
        <w:t>-day period if needed for reasons beyond the family’s control such as death, serious illness, or other medical emergency of a family member</w:t>
      </w:r>
      <w:r w:rsidR="00FD72A0">
        <w:rPr>
          <w:rFonts w:ascii="Times New Roman" w:hAnsi="Times New Roman"/>
        </w:rPr>
        <w:t xml:space="preserve"> </w:t>
      </w:r>
      <w:r w:rsidRPr="00FC55F4">
        <w:rPr>
          <w:rFonts w:ascii="Times New Roman" w:hAnsi="Times New Roman"/>
        </w:rPr>
        <w:t>or to accommodate the family</w:t>
      </w:r>
      <w:r w:rsidR="00E0202A">
        <w:rPr>
          <w:rFonts w:ascii="Times New Roman" w:hAnsi="Times New Roman"/>
        </w:rPr>
        <w:t>’</w:t>
      </w:r>
      <w:r w:rsidRPr="00FC55F4">
        <w:rPr>
          <w:rFonts w:ascii="Times New Roman" w:hAnsi="Times New Roman"/>
        </w:rPr>
        <w:t>s efforts to locate affordable, safe, and geographically proximate replacement housing</w:t>
      </w:r>
      <w:r>
        <w:rPr>
          <w:rFonts w:ascii="Times New Roman" w:hAnsi="Times New Roman"/>
        </w:rPr>
        <w:t>. The family must make such a request in writing prior to the end of the 90-day period. The PHA will only grant one extension which will not exceed an additional 90 days</w:t>
      </w:r>
      <w:r w:rsidR="008D6732">
        <w:rPr>
          <w:rFonts w:ascii="Times New Roman" w:hAnsi="Times New Roman"/>
        </w:rPr>
        <w:t>.</w:t>
      </w:r>
    </w:p>
    <w:p w14:paraId="0EB39082" w14:textId="77777777" w:rsidR="00990EB5" w:rsidRDefault="00885D00" w:rsidP="00885D00">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8D6732" w:rsidRPr="00AE2C42">
        <w:rPr>
          <w:rFonts w:ascii="Times New Roman" w:hAnsi="Times New Roman"/>
          <w:i/>
          <w:u w:val="single"/>
        </w:rPr>
        <w:t xml:space="preserve">Option </w:t>
      </w:r>
      <w:r w:rsidR="00423FB1">
        <w:rPr>
          <w:rFonts w:ascii="Times New Roman" w:hAnsi="Times New Roman"/>
          <w:i/>
          <w:u w:val="single"/>
        </w:rPr>
        <w:t>2</w:t>
      </w:r>
      <w:r w:rsidR="008D6732" w:rsidRPr="00AE2C42">
        <w:rPr>
          <w:rFonts w:ascii="Times New Roman" w:hAnsi="Times New Roman"/>
          <w:i/>
        </w:rPr>
        <w:t>: Use PHA-established policy. Edit the model plan language or delete it and insert the PHA’s policy</w:t>
      </w:r>
      <w:r w:rsidR="008D6732">
        <w:rPr>
          <w:rFonts w:ascii="Times New Roman" w:hAnsi="Times New Roman"/>
          <w:i/>
        </w:rPr>
        <w:t>.</w:t>
      </w:r>
    </w:p>
    <w:p w14:paraId="19BB83CD" w14:textId="77777777" w:rsidR="00990EB5" w:rsidRPr="00990EB5" w:rsidRDefault="007A726F" w:rsidP="00885D00">
      <w:pPr>
        <w:spacing w:before="120"/>
        <w:rPr>
          <w:rFonts w:ascii="Times New Roman" w:hAnsi="Times New Roman"/>
          <w:i/>
        </w:rPr>
      </w:pPr>
      <w:r>
        <w:rPr>
          <w:rFonts w:ascii="Times New Roman" w:hAnsi="Times New Roman"/>
          <w:b/>
        </w:rPr>
        <w:br w:type="page"/>
      </w:r>
      <w:r w:rsidR="00990EB5" w:rsidRPr="005E0CB7">
        <w:rPr>
          <w:rFonts w:ascii="Times New Roman" w:hAnsi="Times New Roman"/>
          <w:b/>
        </w:rPr>
        <w:lastRenderedPageBreak/>
        <w:t>Family Right to Move [24 CFR 983.26</w:t>
      </w:r>
      <w:r w:rsidR="00D032B4">
        <w:rPr>
          <w:rFonts w:ascii="Times New Roman" w:hAnsi="Times New Roman"/>
          <w:b/>
        </w:rPr>
        <w:t>1</w:t>
      </w:r>
      <w:r w:rsidR="00990EB5" w:rsidRPr="005E0CB7">
        <w:rPr>
          <w:rFonts w:ascii="Times New Roman" w:hAnsi="Times New Roman"/>
          <w:b/>
        </w:rPr>
        <w:t>]</w:t>
      </w:r>
    </w:p>
    <w:p w14:paraId="49BC0845" w14:textId="77777777" w:rsidR="00990EB5" w:rsidRDefault="00990EB5" w:rsidP="00885D00">
      <w:pPr>
        <w:spacing w:before="120"/>
        <w:rPr>
          <w:rFonts w:ascii="Times New Roman" w:hAnsi="Times New Roman"/>
          <w:b/>
        </w:rPr>
      </w:pPr>
      <w:r>
        <w:rPr>
          <w:rFonts w:ascii="Times New Roman" w:hAnsi="Times New Roman"/>
        </w:rPr>
        <w:t xml:space="preserve">This section describes the family’s right to move after the initial term of the lease, and the circumstances under which </w:t>
      </w:r>
      <w:r w:rsidR="003674B4">
        <w:rPr>
          <w:rFonts w:ascii="Times New Roman" w:hAnsi="Times New Roman"/>
        </w:rPr>
        <w:t>a family qualifies</w:t>
      </w:r>
      <w:r>
        <w:rPr>
          <w:rFonts w:ascii="Times New Roman" w:hAnsi="Times New Roman"/>
        </w:rPr>
        <w:t xml:space="preserve"> for continued tenant-based assistance. </w:t>
      </w:r>
    </w:p>
    <w:p w14:paraId="4D960CC4" w14:textId="77777777" w:rsidR="00423FB1" w:rsidRDefault="00423FB1" w:rsidP="00423FB1">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What are the PHA’s policies on the fami</w:t>
      </w:r>
      <w:r w:rsidR="00F61558">
        <w:rPr>
          <w:rFonts w:ascii="Times New Roman" w:hAnsi="Times New Roman"/>
          <w:b/>
        </w:rPr>
        <w:t>l</w:t>
      </w:r>
      <w:r>
        <w:rPr>
          <w:rFonts w:ascii="Times New Roman" w:hAnsi="Times New Roman"/>
          <w:b/>
        </w:rPr>
        <w:t>y’s right to move?</w:t>
      </w:r>
      <w:r w:rsidRPr="00885D00">
        <w:rPr>
          <w:rFonts w:ascii="Times New Roman" w:hAnsi="Times New Roman"/>
          <w:b/>
        </w:rPr>
        <w:t xml:space="preserve"> </w:t>
      </w:r>
    </w:p>
    <w:p w14:paraId="1074A2E8" w14:textId="77777777" w:rsidR="00423FB1" w:rsidRDefault="00423FB1" w:rsidP="00F61558">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Pr>
          <w:rFonts w:ascii="Times New Roman" w:hAnsi="Times New Roman"/>
          <w:i/>
        </w:rPr>
        <w:t>: Use the model plan language shown below. No changes to the model plan are needed.</w:t>
      </w:r>
    </w:p>
    <w:p w14:paraId="659A60BE" w14:textId="77777777" w:rsidR="00423FB1" w:rsidRPr="00423FB1" w:rsidRDefault="00423FB1" w:rsidP="004B3542">
      <w:pPr>
        <w:spacing w:before="120"/>
        <w:ind w:left="1800"/>
        <w:rPr>
          <w:rFonts w:ascii="Times New Roman" w:hAnsi="Times New Roman"/>
        </w:rPr>
      </w:pPr>
      <w:r w:rsidRPr="00423FB1">
        <w:rPr>
          <w:rFonts w:ascii="Times New Roman" w:hAnsi="Times New Roman"/>
        </w:rPr>
        <w:t xml:space="preserve">Except for families seeking protection under VAWA as described below, prior to providing notice to the owner to terminate the lease, any eligible family may submit a written request to the PHA for a voucher at any time after completing the 12-month occupancy requirement. The PHA will process the request within 10 business days of receiving the family’s request. The PHA will verify that the family has met the 12-month occupancy requirement. No additional screening will be performed. </w:t>
      </w:r>
    </w:p>
    <w:p w14:paraId="6E7E3748" w14:textId="77777777" w:rsidR="00423FB1" w:rsidRPr="00423FB1" w:rsidRDefault="00423FB1" w:rsidP="00F61558">
      <w:pPr>
        <w:spacing w:before="120"/>
        <w:ind w:left="1800"/>
        <w:rPr>
          <w:rFonts w:ascii="Times New Roman" w:hAnsi="Times New Roman"/>
        </w:rPr>
      </w:pPr>
      <w:r w:rsidRPr="00423FB1">
        <w:rPr>
          <w:rFonts w:ascii="Times New Roman" w:hAnsi="Times New Roman"/>
        </w:rPr>
        <w:t xml:space="preserve">If the request is approved by the PHA, the family will receive the next available tenant-based voucher. </w:t>
      </w:r>
    </w:p>
    <w:p w14:paraId="7B1BB253" w14:textId="77777777" w:rsidR="00423FB1" w:rsidRPr="00423FB1" w:rsidRDefault="00423FB1" w:rsidP="00F61558">
      <w:pPr>
        <w:spacing w:before="120"/>
        <w:ind w:left="1800"/>
        <w:rPr>
          <w:rFonts w:ascii="Times New Roman" w:hAnsi="Times New Roman"/>
        </w:rPr>
      </w:pPr>
      <w:r w:rsidRPr="00423FB1">
        <w:rPr>
          <w:rFonts w:ascii="Times New Roman" w:hAnsi="Times New Roman"/>
        </w:rPr>
        <w:t xml:space="preserve">If a tenant-based voucher is not immediately available, the PHA will maintain a combined, agency-wide waiting list for all standard PBV and RAD PBV families wishing to move after one year of PBV assistance. A RAD resident does not have priority for tenant-based assistance over a non-RAD PBV resident and vice versa. The list will be maintained separately from the tenant-based HCV list. Families on this list will be given priority over families on the tenant-based waiting list. The list will be organized by date and time of the family’s written request. The list will also identify whether families live in standard or RAD PBV units. Once a family is placed on the list, the PHA will send the family an acknowledgement of receipt of their request and successful placement on the list. If a family requests a tenant-based voucher and then is unable or unwilling to move once the PHA offers the family a tenant-based voucher, the family’s name will be removed from the list. The family may resubmit a new request to move at any time. </w:t>
      </w:r>
    </w:p>
    <w:p w14:paraId="70950D04" w14:textId="77777777" w:rsidR="00423FB1" w:rsidRPr="00423FB1" w:rsidRDefault="00423FB1" w:rsidP="00F61558">
      <w:pPr>
        <w:spacing w:before="120"/>
        <w:ind w:left="1800"/>
        <w:rPr>
          <w:rFonts w:ascii="Times New Roman" w:hAnsi="Times New Roman"/>
        </w:rPr>
      </w:pPr>
      <w:bookmarkStart w:id="52" w:name="_Hlk99527925"/>
      <w:r w:rsidRPr="00423FB1">
        <w:rPr>
          <w:rFonts w:ascii="Times New Roman" w:hAnsi="Times New Roman"/>
        </w:rPr>
        <w:t>While the family will not be required to attend a standard HCV briefing in order to receive a voucher, the PHA will promptly schedule a meeting with each family at the time of voucher issuance.</w:t>
      </w:r>
    </w:p>
    <w:p w14:paraId="21213DD4" w14:textId="77777777" w:rsidR="00423FB1" w:rsidRPr="00423FB1" w:rsidRDefault="002B6FBC" w:rsidP="00F61558">
      <w:pPr>
        <w:spacing w:before="120"/>
        <w:ind w:left="1800"/>
        <w:rPr>
          <w:rFonts w:ascii="Times New Roman" w:hAnsi="Times New Roman"/>
        </w:rPr>
      </w:pPr>
      <w:r>
        <w:rPr>
          <w:rFonts w:ascii="Times New Roman" w:hAnsi="Times New Roman"/>
          <w:bCs/>
        </w:rPr>
        <w:br w:type="page"/>
      </w:r>
      <w:r w:rsidR="00423FB1" w:rsidRPr="00423FB1">
        <w:rPr>
          <w:rFonts w:ascii="Times New Roman" w:hAnsi="Times New Roman"/>
          <w:bCs/>
        </w:rPr>
        <w:lastRenderedPageBreak/>
        <w:t>Families exercising their right to move are not required to vacate their units before a lease has been entered into using their tenant-based voucher</w:t>
      </w:r>
      <w:r w:rsidR="00423FB1" w:rsidRPr="00423FB1">
        <w:rPr>
          <w:sz w:val="22"/>
          <w:szCs w:val="20"/>
        </w:rPr>
        <w:t xml:space="preserve"> </w:t>
      </w:r>
      <w:r w:rsidR="00423FB1" w:rsidRPr="00423FB1">
        <w:rPr>
          <w:rFonts w:ascii="Times New Roman" w:hAnsi="Times New Roman"/>
          <w:bCs/>
        </w:rPr>
        <w:t>so long as the resident has not yet provided notice to vacate to the owner. At the time the PHA issues the tenant-based voucher, the PHA will notify the family of their right to remain in their unit if they are unable find a rental unit using the tenant-based voucher.</w:t>
      </w:r>
      <w:bookmarkEnd w:id="52"/>
      <w:r w:rsidR="00423FB1" w:rsidRPr="00423FB1">
        <w:rPr>
          <w:rFonts w:ascii="Times New Roman" w:hAnsi="Times New Roman"/>
          <w:bCs/>
        </w:rPr>
        <w:t xml:space="preserve"> </w:t>
      </w:r>
      <w:r w:rsidR="00423FB1" w:rsidRPr="00423FB1">
        <w:rPr>
          <w:rFonts w:ascii="Times New Roman" w:hAnsi="Times New Roman"/>
        </w:rPr>
        <w:t>If family’s search term (and any extensions) expires, the PHA must issue the voucher to the next eligible family</w:t>
      </w:r>
      <w:r w:rsidR="00423FB1" w:rsidRPr="00423FB1">
        <w:rPr>
          <w:rFonts w:ascii="Times New Roman" w:hAnsi="Times New Roman"/>
          <w:bCs/>
        </w:rPr>
        <w:t xml:space="preserve">. </w:t>
      </w:r>
      <w:r w:rsidR="00423FB1" w:rsidRPr="00423FB1">
        <w:rPr>
          <w:rFonts w:ascii="Times New Roman" w:hAnsi="Times New Roman"/>
        </w:rPr>
        <w:t>The family’s name will be removed from the priority list, and the family will be able to resubmit a request at a later time.</w:t>
      </w:r>
    </w:p>
    <w:p w14:paraId="134DACBC" w14:textId="77777777" w:rsidR="00423FB1" w:rsidRDefault="00423FB1" w:rsidP="00423FB1">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Pr="00AE2C42">
        <w:rPr>
          <w:rFonts w:ascii="Times New Roman" w:hAnsi="Times New Roman"/>
          <w:i/>
          <w:u w:val="single"/>
        </w:rPr>
        <w:t xml:space="preserve">Option </w:t>
      </w:r>
      <w:r>
        <w:rPr>
          <w:rFonts w:ascii="Times New Roman" w:hAnsi="Times New Roman"/>
          <w:i/>
          <w:u w:val="single"/>
        </w:rPr>
        <w:t>2</w:t>
      </w:r>
      <w:r w:rsidRPr="00AE2C42">
        <w:rPr>
          <w:rFonts w:ascii="Times New Roman" w:hAnsi="Times New Roman"/>
          <w:i/>
        </w:rPr>
        <w:t>: Use PHA-established policy. Edit the model plan language or delete it and insert the PHA’s policy</w:t>
      </w:r>
      <w:r>
        <w:rPr>
          <w:rFonts w:ascii="Times New Roman" w:hAnsi="Times New Roman"/>
          <w:i/>
        </w:rPr>
        <w:t>.</w:t>
      </w:r>
    </w:p>
    <w:p w14:paraId="25E85D0C" w14:textId="77777777" w:rsidR="00447CB6" w:rsidRDefault="0073610A" w:rsidP="00E6114D">
      <w:pPr>
        <w:spacing w:before="120"/>
        <w:rPr>
          <w:rFonts w:ascii="Times New Roman" w:hAnsi="Times New Roman"/>
          <w:b/>
        </w:rPr>
      </w:pPr>
      <w:r>
        <w:rPr>
          <w:rFonts w:ascii="Times New Roman" w:hAnsi="Times New Roman"/>
          <w:b/>
        </w:rPr>
        <w:br w:type="page"/>
      </w:r>
      <w:r w:rsidR="00447CB6">
        <w:rPr>
          <w:rFonts w:ascii="Times New Roman" w:hAnsi="Times New Roman"/>
          <w:b/>
        </w:rPr>
        <w:lastRenderedPageBreak/>
        <w:t>Emergency Transfers under VAWA [</w:t>
      </w:r>
      <w:r w:rsidR="00907C8E">
        <w:rPr>
          <w:rFonts w:ascii="Times New Roman" w:hAnsi="Times New Roman"/>
          <w:b/>
        </w:rPr>
        <w:t xml:space="preserve">Notice </w:t>
      </w:r>
      <w:r w:rsidR="00447CB6">
        <w:rPr>
          <w:rFonts w:ascii="Times New Roman" w:hAnsi="Times New Roman"/>
          <w:b/>
        </w:rPr>
        <w:t>PIH 2017-08</w:t>
      </w:r>
      <w:r w:rsidR="00423FB1" w:rsidRPr="00423FB1">
        <w:rPr>
          <w:rFonts w:ascii="Times New Roman" w:hAnsi="Times New Roman"/>
          <w:b/>
        </w:rPr>
        <w:t xml:space="preserve"> </w:t>
      </w:r>
      <w:r w:rsidR="00423FB1">
        <w:rPr>
          <w:rFonts w:ascii="Times New Roman" w:hAnsi="Times New Roman"/>
          <w:b/>
        </w:rPr>
        <w:t>and 24 CFR 983.261(f) and (g)</w:t>
      </w:r>
      <w:r w:rsidR="00447CB6">
        <w:rPr>
          <w:rFonts w:ascii="Times New Roman" w:hAnsi="Times New Roman"/>
          <w:b/>
        </w:rPr>
        <w:t>]</w:t>
      </w:r>
    </w:p>
    <w:p w14:paraId="5E466A67" w14:textId="77777777" w:rsidR="00447CB6" w:rsidRPr="00447CB6" w:rsidRDefault="00447CB6" w:rsidP="00E6114D">
      <w:pPr>
        <w:spacing w:before="120"/>
        <w:rPr>
          <w:rFonts w:ascii="Times New Roman" w:hAnsi="Times New Roman"/>
        </w:rPr>
      </w:pPr>
      <w:r w:rsidRPr="00447CB6">
        <w:rPr>
          <w:rFonts w:ascii="Times New Roman" w:hAnsi="Times New Roman"/>
        </w:rPr>
        <w:t xml:space="preserve">HUD requires that the PHA include policies that address when a victim </w:t>
      </w:r>
      <w:r>
        <w:rPr>
          <w:rFonts w:ascii="Times New Roman" w:hAnsi="Times New Roman"/>
        </w:rPr>
        <w:t>of domestic violence, dating violence, sexual assault, stalking</w:t>
      </w:r>
      <w:r w:rsidR="004621B4">
        <w:rPr>
          <w:rFonts w:ascii="Times New Roman" w:hAnsi="Times New Roman"/>
        </w:rPr>
        <w:t>, or human trafficking</w:t>
      </w:r>
      <w:r>
        <w:rPr>
          <w:rFonts w:ascii="Times New Roman" w:hAnsi="Times New Roman"/>
        </w:rPr>
        <w:t xml:space="preserve"> </w:t>
      </w:r>
      <w:r w:rsidRPr="00447CB6">
        <w:rPr>
          <w:rFonts w:ascii="Times New Roman" w:hAnsi="Times New Roman"/>
        </w:rPr>
        <w:t xml:space="preserve">has been living in a unit for less than a year or when a victim seeks to move sooner than a tenant-based voucher is available. </w:t>
      </w:r>
    </w:p>
    <w:p w14:paraId="4E6CD17A" w14:textId="77777777" w:rsidR="00447CB6" w:rsidRDefault="00447CB6" w:rsidP="00E6114D">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W</w:t>
      </w:r>
      <w:r w:rsidR="000F5488">
        <w:rPr>
          <w:rFonts w:ascii="Times New Roman" w:hAnsi="Times New Roman"/>
          <w:b/>
        </w:rPr>
        <w:t xml:space="preserve">hat type of assistance will </w:t>
      </w:r>
      <w:r>
        <w:rPr>
          <w:rFonts w:ascii="Times New Roman" w:hAnsi="Times New Roman"/>
          <w:b/>
        </w:rPr>
        <w:t>the PHA offer victims of domestic violence, dating violence, sexual assault</w:t>
      </w:r>
      <w:r w:rsidR="00907C8E">
        <w:rPr>
          <w:rFonts w:ascii="Times New Roman" w:hAnsi="Times New Roman"/>
          <w:b/>
        </w:rPr>
        <w:t>,</w:t>
      </w:r>
      <w:r>
        <w:rPr>
          <w:rFonts w:ascii="Times New Roman" w:hAnsi="Times New Roman"/>
          <w:b/>
        </w:rPr>
        <w:t xml:space="preserve"> stalking</w:t>
      </w:r>
      <w:r w:rsidR="004621B4">
        <w:rPr>
          <w:rFonts w:ascii="Times New Roman" w:hAnsi="Times New Roman"/>
          <w:b/>
        </w:rPr>
        <w:t>, or human trafficking</w:t>
      </w:r>
      <w:r>
        <w:rPr>
          <w:rFonts w:ascii="Times New Roman" w:hAnsi="Times New Roman"/>
          <w:b/>
        </w:rPr>
        <w:t xml:space="preserve"> who have been living in their PBV unit for less than one year or who have been living in their unit for a year or more but for whom a voucher is not immediately available?</w:t>
      </w:r>
      <w:r w:rsidRPr="00885D00">
        <w:rPr>
          <w:rFonts w:ascii="Times New Roman" w:hAnsi="Times New Roman"/>
          <w:b/>
        </w:rPr>
        <w:t xml:space="preserve"> </w:t>
      </w:r>
    </w:p>
    <w:p w14:paraId="3FAD09EA" w14:textId="77777777" w:rsidR="00447CB6" w:rsidRDefault="00447CB6" w:rsidP="00E6114D">
      <w:pPr>
        <w:spacing w:before="120"/>
        <w:ind w:left="720"/>
        <w:rPr>
          <w:rFonts w:ascii="Times New Roman" w:hAnsi="Times New Roman"/>
          <w:u w:val="single"/>
        </w:rPr>
      </w:pPr>
      <w:r>
        <w:rPr>
          <w:rFonts w:ascii="Times New Roman" w:hAnsi="Times New Roman"/>
          <w:u w:val="single"/>
        </w:rPr>
        <w:t>Things to Consider</w:t>
      </w:r>
    </w:p>
    <w:p w14:paraId="6C62329E" w14:textId="77777777" w:rsidR="00447CB6" w:rsidRPr="00447CB6" w:rsidRDefault="00447CB6" w:rsidP="00585330">
      <w:pPr>
        <w:numPr>
          <w:ilvl w:val="0"/>
          <w:numId w:val="3"/>
        </w:numPr>
        <w:autoSpaceDE w:val="0"/>
        <w:autoSpaceDN w:val="0"/>
        <w:adjustRightInd w:val="0"/>
        <w:spacing w:before="120"/>
        <w:rPr>
          <w:rFonts w:ascii="Times New Roman" w:hAnsi="Times New Roman"/>
        </w:rPr>
      </w:pPr>
      <w:r>
        <w:rPr>
          <w:rFonts w:ascii="Times New Roman" w:hAnsi="Times New Roman"/>
        </w:rPr>
        <w:t xml:space="preserve">If the family terminates the lease in accordance </w:t>
      </w:r>
      <w:r w:rsidR="00907C8E">
        <w:rPr>
          <w:rFonts w:ascii="Times New Roman" w:hAnsi="Times New Roman"/>
        </w:rPr>
        <w:t xml:space="preserve">with </w:t>
      </w:r>
      <w:r>
        <w:rPr>
          <w:rFonts w:ascii="Times New Roman" w:hAnsi="Times New Roman"/>
        </w:rPr>
        <w:t>PHA requirements at any time after the first year of occupancy, the PHA is required to offer the family the opportunity for continued tenant-based assistance, in the form of a voucher or other comparable tenant-based rental assistance [24 CFR 983.261]. If a voucher is not immediately available, the PHA must give the family the next available opportunity for continued tenant-based assistance.</w:t>
      </w:r>
    </w:p>
    <w:p w14:paraId="0E3CC4B9" w14:textId="77777777" w:rsidR="00447CB6" w:rsidRDefault="00447CB6" w:rsidP="00585330">
      <w:pPr>
        <w:numPr>
          <w:ilvl w:val="0"/>
          <w:numId w:val="3"/>
        </w:numPr>
        <w:autoSpaceDE w:val="0"/>
        <w:autoSpaceDN w:val="0"/>
        <w:adjustRightInd w:val="0"/>
        <w:spacing w:before="120"/>
        <w:rPr>
          <w:rFonts w:ascii="Times New Roman" w:hAnsi="Times New Roman"/>
        </w:rPr>
      </w:pPr>
      <w:r>
        <w:rPr>
          <w:rFonts w:ascii="Times New Roman" w:hAnsi="Times New Roman"/>
        </w:rPr>
        <w:t xml:space="preserve">If the family has lived in the unit for less than a year, the PHA is not </w:t>
      </w:r>
      <w:r w:rsidR="000F5488">
        <w:rPr>
          <w:rFonts w:ascii="Times New Roman" w:hAnsi="Times New Roman"/>
        </w:rPr>
        <w:t>required</w:t>
      </w:r>
      <w:r>
        <w:rPr>
          <w:rFonts w:ascii="Times New Roman" w:hAnsi="Times New Roman"/>
        </w:rPr>
        <w:t xml:space="preserve"> to provide the family with any form of </w:t>
      </w:r>
      <w:r w:rsidR="000F5488">
        <w:rPr>
          <w:rFonts w:ascii="Times New Roman" w:hAnsi="Times New Roman"/>
        </w:rPr>
        <w:t xml:space="preserve">continued </w:t>
      </w:r>
      <w:r>
        <w:rPr>
          <w:rFonts w:ascii="Times New Roman" w:hAnsi="Times New Roman"/>
        </w:rPr>
        <w:t>assistance.</w:t>
      </w:r>
    </w:p>
    <w:p w14:paraId="4C53A148" w14:textId="77777777" w:rsidR="000F5488" w:rsidRDefault="00447CB6" w:rsidP="00585330">
      <w:pPr>
        <w:numPr>
          <w:ilvl w:val="0"/>
          <w:numId w:val="3"/>
        </w:numPr>
        <w:spacing w:before="120"/>
        <w:rPr>
          <w:rFonts w:ascii="Times New Roman" w:hAnsi="Times New Roman"/>
        </w:rPr>
      </w:pPr>
      <w:r>
        <w:rPr>
          <w:rFonts w:ascii="Times New Roman" w:hAnsi="Times New Roman"/>
        </w:rPr>
        <w:t xml:space="preserve">Notice PIH 2017-08 </w:t>
      </w:r>
      <w:r w:rsidRPr="00447CB6">
        <w:rPr>
          <w:rFonts w:ascii="Times New Roman" w:hAnsi="Times New Roman"/>
        </w:rPr>
        <w:t>requires</w:t>
      </w:r>
      <w:r>
        <w:rPr>
          <w:rFonts w:ascii="Times New Roman" w:hAnsi="Times New Roman"/>
        </w:rPr>
        <w:t xml:space="preserve"> that the </w:t>
      </w:r>
      <w:r w:rsidRPr="00447CB6">
        <w:rPr>
          <w:rFonts w:ascii="Times New Roman" w:hAnsi="Times New Roman"/>
        </w:rPr>
        <w:t xml:space="preserve">PHA include policies that address when a victim </w:t>
      </w:r>
      <w:r>
        <w:rPr>
          <w:rFonts w:ascii="Times New Roman" w:hAnsi="Times New Roman"/>
        </w:rPr>
        <w:t xml:space="preserve">of domestic violence, dating violence, sexual assault, or stalking requests to move after less than </w:t>
      </w:r>
      <w:r w:rsidR="00907C8E">
        <w:rPr>
          <w:rFonts w:ascii="Times New Roman" w:hAnsi="Times New Roman"/>
        </w:rPr>
        <w:t xml:space="preserve">a </w:t>
      </w:r>
      <w:r>
        <w:rPr>
          <w:rFonts w:ascii="Times New Roman" w:hAnsi="Times New Roman"/>
        </w:rPr>
        <w:t xml:space="preserve">year. </w:t>
      </w:r>
      <w:r w:rsidR="000F5488">
        <w:rPr>
          <w:rFonts w:ascii="Times New Roman" w:hAnsi="Times New Roman"/>
        </w:rPr>
        <w:t>The model policy states that the PHA will first offer the participant an internal transfer to another PBV unit in the same or different development. This is because a transfer within the program can be made quickly and without redetermining program eligibility.</w:t>
      </w:r>
    </w:p>
    <w:p w14:paraId="3F5F2A36" w14:textId="77777777" w:rsidR="006B7FC9" w:rsidRPr="006B7FC9" w:rsidRDefault="006B7FC9" w:rsidP="00585330">
      <w:pPr>
        <w:numPr>
          <w:ilvl w:val="0"/>
          <w:numId w:val="6"/>
        </w:numPr>
        <w:tabs>
          <w:tab w:val="clear" w:pos="1080"/>
          <w:tab w:val="num" w:pos="1440"/>
        </w:tabs>
        <w:autoSpaceDE w:val="0"/>
        <w:autoSpaceDN w:val="0"/>
        <w:adjustRightInd w:val="0"/>
        <w:spacing w:before="120"/>
        <w:ind w:left="1440"/>
        <w:rPr>
          <w:rFonts w:ascii="Times New Roman" w:hAnsi="Times New Roman"/>
        </w:rPr>
      </w:pPr>
      <w:bookmarkStart w:id="53" w:name="_Hlk126321739"/>
      <w:r w:rsidRPr="00E53D8F">
        <w:rPr>
          <w:rFonts w:ascii="Times New Roman" w:hAnsi="Times New Roman"/>
        </w:rPr>
        <w:t xml:space="preserve">Note that </w:t>
      </w:r>
      <w:bookmarkEnd w:id="53"/>
      <w:r w:rsidR="00750B2E">
        <w:rPr>
          <w:rFonts w:ascii="Times New Roman" w:hAnsi="Times New Roman"/>
        </w:rPr>
        <w:t>while</w:t>
      </w:r>
      <w:r w:rsidR="00750B2E" w:rsidRPr="00750B2E">
        <w:rPr>
          <w:rFonts w:ascii="Times New Roman" w:hAnsi="Times New Roman"/>
        </w:rPr>
        <w:t xml:space="preserve"> the VAWA 2022 statute does not specifically include human trafficking in the list of victims protected under VAWA, in 2022 HUD began including human trafficking as part of the list of victims protected under VAWA (as seen in Notices PIH 2022-06, PIH 2022-22, and PIH 2022-24). In the absence of a final rule implementing VAWA 2022 and to mirror HUD’s recent usage, this policy includes human trafficking in addition to domestic violence, dating violence, sexual assault, and stalking anywhere such a list appears.</w:t>
      </w:r>
    </w:p>
    <w:p w14:paraId="40E33867" w14:textId="77777777" w:rsidR="000F5488" w:rsidRDefault="000F5488" w:rsidP="00585330">
      <w:pPr>
        <w:numPr>
          <w:ilvl w:val="0"/>
          <w:numId w:val="3"/>
        </w:numPr>
        <w:spacing w:before="120"/>
        <w:rPr>
          <w:rFonts w:ascii="Times New Roman" w:hAnsi="Times New Roman"/>
        </w:rPr>
      </w:pPr>
      <w:r>
        <w:rPr>
          <w:rFonts w:ascii="Times New Roman" w:hAnsi="Times New Roman"/>
        </w:rPr>
        <w:t>If an internal transfer is not feasible, the model policy offers the option for an external transfer to either the PHA’s tenant-based HCV program or the PHA’s public housing program. If the PHA does not have a public housing program, the model language will need to be edited.</w:t>
      </w:r>
      <w:r w:rsidRPr="000F5488">
        <w:rPr>
          <w:rFonts w:ascii="Times New Roman" w:hAnsi="Times New Roman"/>
        </w:rPr>
        <w:t xml:space="preserve"> </w:t>
      </w:r>
      <w:r>
        <w:rPr>
          <w:rFonts w:ascii="Times New Roman" w:hAnsi="Times New Roman"/>
        </w:rPr>
        <w:t>Further, the model policy also assumes that the PHA’s public housing program has a preference for victims of domestic violence, dating violence, sexual assault, stalking</w:t>
      </w:r>
      <w:r w:rsidR="004621B4">
        <w:rPr>
          <w:rFonts w:ascii="Times New Roman" w:hAnsi="Times New Roman"/>
        </w:rPr>
        <w:t>, or human trafficking</w:t>
      </w:r>
      <w:r>
        <w:rPr>
          <w:rFonts w:ascii="Times New Roman" w:hAnsi="Times New Roman"/>
        </w:rPr>
        <w:t>. If it does not, the model policy will need to b</w:t>
      </w:r>
      <w:r w:rsidR="00907C8E">
        <w:rPr>
          <w:rFonts w:ascii="Times New Roman" w:hAnsi="Times New Roman"/>
        </w:rPr>
        <w:t>e</w:t>
      </w:r>
      <w:r>
        <w:rPr>
          <w:rFonts w:ascii="Times New Roman" w:hAnsi="Times New Roman"/>
        </w:rPr>
        <w:t xml:space="preserve"> edited.</w:t>
      </w:r>
    </w:p>
    <w:p w14:paraId="67F798A3" w14:textId="77777777" w:rsidR="00447CB6" w:rsidRDefault="00E53D8F" w:rsidP="00585330">
      <w:pPr>
        <w:numPr>
          <w:ilvl w:val="0"/>
          <w:numId w:val="3"/>
        </w:numPr>
        <w:spacing w:before="120"/>
        <w:rPr>
          <w:rFonts w:ascii="Times New Roman" w:hAnsi="Times New Roman"/>
        </w:rPr>
      </w:pPr>
      <w:r>
        <w:rPr>
          <w:rFonts w:ascii="Times New Roman" w:hAnsi="Times New Roman"/>
        </w:rPr>
        <w:br w:type="page"/>
      </w:r>
      <w:r w:rsidR="000F5488">
        <w:rPr>
          <w:rFonts w:ascii="Times New Roman" w:hAnsi="Times New Roman"/>
        </w:rPr>
        <w:lastRenderedPageBreak/>
        <w:t xml:space="preserve">While the PHA cannot waive the requirement that the participant live in the unit for a year, the PHA may place the participant on the HCV waiting list and expedite the process for receiving a tenant-based voucher by offering a waiting list preference for such individuals. </w:t>
      </w:r>
      <w:bookmarkStart w:id="54" w:name="_Hlk486348124"/>
      <w:r w:rsidR="008C0E5F" w:rsidRPr="00007E54">
        <w:rPr>
          <w:rFonts w:ascii="Times New Roman" w:hAnsi="Times New Roman"/>
        </w:rPr>
        <w:t>Notice PIH 2017-08 requires the PHA to select PBV residents from the HCV tenant-based waiting list in this situation only.</w:t>
      </w:r>
      <w:bookmarkEnd w:id="54"/>
      <w:r w:rsidR="008C0E5F">
        <w:rPr>
          <w:rFonts w:ascii="Times New Roman" w:hAnsi="Times New Roman"/>
        </w:rPr>
        <w:t xml:space="preserve"> </w:t>
      </w:r>
      <w:r w:rsidR="00907C8E">
        <w:rPr>
          <w:rFonts w:ascii="Times New Roman" w:hAnsi="Times New Roman"/>
        </w:rPr>
        <w:t>Once again, t</w:t>
      </w:r>
      <w:r w:rsidR="000F5488">
        <w:rPr>
          <w:rFonts w:ascii="Times New Roman" w:hAnsi="Times New Roman"/>
        </w:rPr>
        <w:t>he model policy assumes the PHA has adopted such a preference (See Section 4-III.C.). If your PHA did not adopt such a preference, the language in the model policy will need to be edited.</w:t>
      </w:r>
    </w:p>
    <w:p w14:paraId="20A7A186" w14:textId="77777777" w:rsidR="000F5488" w:rsidRDefault="00447CB6" w:rsidP="00585330">
      <w:pPr>
        <w:numPr>
          <w:ilvl w:val="0"/>
          <w:numId w:val="3"/>
        </w:numPr>
        <w:spacing w:before="120"/>
        <w:rPr>
          <w:rFonts w:ascii="Times New Roman" w:hAnsi="Times New Roman"/>
        </w:rPr>
      </w:pPr>
      <w:r>
        <w:rPr>
          <w:rFonts w:ascii="Times New Roman" w:hAnsi="Times New Roman"/>
        </w:rPr>
        <w:t xml:space="preserve">Further, the PHA must address situations in which victims who are eligible to receive a tenant-based voucher are unable to receive one because a voucher is not immediately available. </w:t>
      </w:r>
      <w:r w:rsidR="000F5488">
        <w:rPr>
          <w:rFonts w:ascii="Times New Roman" w:hAnsi="Times New Roman"/>
        </w:rPr>
        <w:t>The model policy states that the PHA will first offer the participant an internal transfer to another PBV unit in the same or different development. This is because a transfer within the program can be made quickly and without redetermining program eligibility.</w:t>
      </w:r>
    </w:p>
    <w:p w14:paraId="59EC5244" w14:textId="77777777" w:rsidR="00432330" w:rsidRDefault="00E53D8F" w:rsidP="00007E54">
      <w:pPr>
        <w:spacing w:before="120"/>
        <w:ind w:left="1800" w:hanging="720"/>
        <w:rPr>
          <w:rFonts w:ascii="Times New Roman" w:hAnsi="Times New Roman"/>
          <w:i/>
        </w:rPr>
      </w:pPr>
      <w:r>
        <w:rPr>
          <w:rFonts w:ascii="Times New Roman" w:hAnsi="Times New Roman"/>
          <w:sz w:val="44"/>
          <w:szCs w:val="44"/>
        </w:rPr>
        <w:br w:type="page"/>
      </w:r>
      <w:r w:rsidR="00432330" w:rsidRPr="00831022">
        <w:rPr>
          <w:rFonts w:ascii="Times New Roman" w:hAnsi="Times New Roman"/>
          <w:sz w:val="44"/>
          <w:szCs w:val="44"/>
        </w:rPr>
        <w:lastRenderedPageBreak/>
        <w:sym w:font="Wingdings" w:char="F0A8"/>
      </w:r>
      <w:r w:rsidR="00432330">
        <w:rPr>
          <w:rFonts w:ascii="Times New Roman" w:hAnsi="Times New Roman"/>
        </w:rPr>
        <w:tab/>
      </w:r>
      <w:r w:rsidR="00432330">
        <w:rPr>
          <w:rFonts w:ascii="Times New Roman" w:hAnsi="Times New Roman"/>
          <w:i/>
          <w:u w:val="single"/>
        </w:rPr>
        <w:t>Option 1</w:t>
      </w:r>
      <w:r w:rsidR="00432330">
        <w:rPr>
          <w:rFonts w:ascii="Times New Roman" w:hAnsi="Times New Roman"/>
          <w:i/>
        </w:rPr>
        <w:t>: Use the model plan language shown below. No changes to the model plan are needed.</w:t>
      </w:r>
    </w:p>
    <w:p w14:paraId="5A1CEA92" w14:textId="77777777" w:rsidR="00423FB1" w:rsidRPr="00423FB1" w:rsidRDefault="00423FB1" w:rsidP="001A2825">
      <w:pPr>
        <w:spacing w:before="120"/>
        <w:ind w:left="1800"/>
        <w:rPr>
          <w:rFonts w:ascii="Times New Roman" w:hAnsi="Times New Roman"/>
        </w:rPr>
      </w:pPr>
      <w:bookmarkStart w:id="55" w:name="_Hlk485285702"/>
      <w:r w:rsidRPr="00423FB1">
        <w:rPr>
          <w:rFonts w:ascii="Times New Roman" w:hAnsi="Times New Roman"/>
        </w:rPr>
        <w:t>Except where special consideration is needed for the project-based voucher program, the PHA will follow VAWA policies as outlined in Chapter 16 Part IX of this administrative plan, including using the Emergency Transfer Plan as the basis for PBV transfers under VAWA (Exhibit 16-4).</w:t>
      </w:r>
    </w:p>
    <w:p w14:paraId="225FC426" w14:textId="77777777" w:rsidR="00432330" w:rsidRPr="00432330" w:rsidRDefault="00432330" w:rsidP="00907C8E">
      <w:pPr>
        <w:overflowPunct w:val="0"/>
        <w:autoSpaceDE w:val="0"/>
        <w:autoSpaceDN w:val="0"/>
        <w:adjustRightInd w:val="0"/>
        <w:spacing w:before="120"/>
        <w:ind w:left="1800"/>
        <w:textAlignment w:val="baseline"/>
        <w:outlineLvl w:val="0"/>
        <w:rPr>
          <w:rFonts w:ascii="Times New Roman" w:hAnsi="Times New Roman"/>
          <w:szCs w:val="20"/>
        </w:rPr>
      </w:pPr>
      <w:r w:rsidRPr="00432330">
        <w:rPr>
          <w:rFonts w:ascii="Times New Roman" w:hAnsi="Times New Roman"/>
          <w:szCs w:val="20"/>
        </w:rPr>
        <w:t>When the victim of domestic violence, dating violence, sexual assault, stalking</w:t>
      </w:r>
      <w:r w:rsidR="004621B4">
        <w:rPr>
          <w:rFonts w:ascii="Times New Roman" w:hAnsi="Times New Roman"/>
          <w:szCs w:val="20"/>
        </w:rPr>
        <w:t>, or human trafficking</w:t>
      </w:r>
      <w:r w:rsidRPr="00432330">
        <w:rPr>
          <w:rFonts w:ascii="Times New Roman" w:hAnsi="Times New Roman"/>
          <w:szCs w:val="20"/>
        </w:rPr>
        <w:t xml:space="preserve"> has lived in the unit for less than one year, the PHA will provide several options for continued assistance.</w:t>
      </w:r>
    </w:p>
    <w:p w14:paraId="4EF4A8DD" w14:textId="77777777" w:rsidR="00432330" w:rsidRPr="00432330" w:rsidRDefault="00432330" w:rsidP="00907C8E">
      <w:pPr>
        <w:overflowPunct w:val="0"/>
        <w:autoSpaceDE w:val="0"/>
        <w:autoSpaceDN w:val="0"/>
        <w:adjustRightInd w:val="0"/>
        <w:spacing w:before="120"/>
        <w:ind w:left="1800"/>
        <w:textAlignment w:val="baseline"/>
        <w:outlineLvl w:val="0"/>
        <w:rPr>
          <w:rFonts w:ascii="Times New Roman" w:hAnsi="Times New Roman"/>
          <w:szCs w:val="20"/>
        </w:rPr>
      </w:pPr>
      <w:r w:rsidRPr="00432330">
        <w:rPr>
          <w:rFonts w:ascii="Times New Roman" w:hAnsi="Times New Roman"/>
          <w:szCs w:val="20"/>
        </w:rPr>
        <w:t xml:space="preserve">The PHA will first try to transfer the participant to another PBV unit in the same development or transfer </w:t>
      </w:r>
      <w:r w:rsidR="00907C8E">
        <w:rPr>
          <w:rFonts w:ascii="Times New Roman" w:hAnsi="Times New Roman"/>
          <w:szCs w:val="20"/>
        </w:rPr>
        <w:t xml:space="preserve">to a </w:t>
      </w:r>
      <w:r w:rsidRPr="00432330">
        <w:rPr>
          <w:rFonts w:ascii="Times New Roman" w:hAnsi="Times New Roman"/>
          <w:szCs w:val="20"/>
        </w:rPr>
        <w:t>different development where the PHA has PBV units. The PHA will expedite the administrative processes in this case in an effort to conduct the transfer as quickly as possible.</w:t>
      </w:r>
    </w:p>
    <w:p w14:paraId="1AFF15EE" w14:textId="77777777" w:rsidR="00432330" w:rsidRPr="00432330" w:rsidRDefault="00432330" w:rsidP="00907C8E">
      <w:pPr>
        <w:overflowPunct w:val="0"/>
        <w:autoSpaceDE w:val="0"/>
        <w:autoSpaceDN w:val="0"/>
        <w:adjustRightInd w:val="0"/>
        <w:spacing w:before="120"/>
        <w:ind w:left="1800"/>
        <w:textAlignment w:val="baseline"/>
        <w:outlineLvl w:val="0"/>
        <w:rPr>
          <w:rFonts w:ascii="Times New Roman" w:hAnsi="Times New Roman"/>
          <w:szCs w:val="20"/>
        </w:rPr>
      </w:pPr>
      <w:r w:rsidRPr="00432330">
        <w:rPr>
          <w:rFonts w:ascii="Times New Roman" w:hAnsi="Times New Roman"/>
          <w:szCs w:val="20"/>
        </w:rPr>
        <w:t>If no units are available for an internal transfer</w:t>
      </w:r>
      <w:r w:rsidR="00907C8E">
        <w:rPr>
          <w:rFonts w:ascii="Times New Roman" w:hAnsi="Times New Roman"/>
          <w:szCs w:val="20"/>
        </w:rPr>
        <w:t>,</w:t>
      </w:r>
      <w:r w:rsidRPr="00432330">
        <w:rPr>
          <w:rFonts w:ascii="Times New Roman" w:hAnsi="Times New Roman"/>
          <w:szCs w:val="20"/>
        </w:rPr>
        <w:t xml:space="preserve"> or if there is reasonable cause to believe that such a transfer would put the victim in jeopardy, the participant may receive continued assistance through an external transfer to either tenant-based rental assistance (HCV) or assistance in the PHA’s public housing program. Such a decision will be made by the PHA based on the availability of tenant-based vouchers and/or vacancies in public housing units. Such families must be selected from the waiting list for the applicable program. The PHA has adopted a waiting list preference for victims of domestic violence, dating violence, sexual assault, stalking</w:t>
      </w:r>
      <w:r w:rsidR="004621B4">
        <w:rPr>
          <w:rFonts w:ascii="Times New Roman" w:hAnsi="Times New Roman"/>
          <w:szCs w:val="20"/>
        </w:rPr>
        <w:t>, and human trafficking</w:t>
      </w:r>
      <w:r w:rsidRPr="00432330">
        <w:rPr>
          <w:rFonts w:ascii="Times New Roman" w:hAnsi="Times New Roman"/>
          <w:szCs w:val="20"/>
        </w:rPr>
        <w:t xml:space="preserve"> in both its HCV and public housing programs in order to expedite this process. See Section 4-</w:t>
      </w:r>
      <w:r w:rsidR="009F5BFB">
        <w:rPr>
          <w:rFonts w:ascii="Times New Roman" w:hAnsi="Times New Roman"/>
          <w:szCs w:val="20"/>
        </w:rPr>
        <w:t>III</w:t>
      </w:r>
      <w:r w:rsidRPr="00432330">
        <w:rPr>
          <w:rFonts w:ascii="Times New Roman" w:hAnsi="Times New Roman"/>
          <w:szCs w:val="20"/>
        </w:rPr>
        <w:t>.C. of this administrative plan.</w:t>
      </w:r>
    </w:p>
    <w:p w14:paraId="46F917AA" w14:textId="77777777" w:rsidR="00432330" w:rsidRPr="00432330" w:rsidRDefault="00432330" w:rsidP="00907C8E">
      <w:pPr>
        <w:overflowPunct w:val="0"/>
        <w:autoSpaceDE w:val="0"/>
        <w:autoSpaceDN w:val="0"/>
        <w:adjustRightInd w:val="0"/>
        <w:spacing w:before="120"/>
        <w:ind w:left="1800"/>
        <w:textAlignment w:val="baseline"/>
        <w:outlineLvl w:val="0"/>
        <w:rPr>
          <w:rFonts w:ascii="Times New Roman" w:hAnsi="Times New Roman"/>
          <w:szCs w:val="20"/>
        </w:rPr>
      </w:pPr>
      <w:r w:rsidRPr="00432330">
        <w:rPr>
          <w:rFonts w:ascii="Times New Roman" w:hAnsi="Times New Roman"/>
          <w:szCs w:val="20"/>
        </w:rPr>
        <w:t>If a victim wishes to move after a year of occupancy in the unit, but no tenant-based vouchers are available, the PHA will offer the participant an internal transfer to another PBV unit in the same development or a transfer to a different development where the PHA has PBV units. The PHA will expedite the administrative processes in this case in an effort to conduct the transfer as quickly as possible.</w:t>
      </w:r>
    </w:p>
    <w:p w14:paraId="5D0DA42E" w14:textId="77777777" w:rsidR="00432330" w:rsidRPr="00432330" w:rsidRDefault="00432330" w:rsidP="00907C8E">
      <w:pPr>
        <w:overflowPunct w:val="0"/>
        <w:autoSpaceDE w:val="0"/>
        <w:autoSpaceDN w:val="0"/>
        <w:adjustRightInd w:val="0"/>
        <w:spacing w:before="120"/>
        <w:ind w:left="1800"/>
        <w:textAlignment w:val="baseline"/>
        <w:outlineLvl w:val="0"/>
        <w:rPr>
          <w:rFonts w:ascii="Times New Roman" w:hAnsi="Times New Roman"/>
          <w:szCs w:val="20"/>
        </w:rPr>
      </w:pPr>
      <w:r w:rsidRPr="00432330">
        <w:rPr>
          <w:rFonts w:ascii="Times New Roman" w:hAnsi="Times New Roman"/>
          <w:szCs w:val="20"/>
        </w:rPr>
        <w:t>If no units are available for an internal transfer</w:t>
      </w:r>
      <w:r w:rsidR="009F5BFB">
        <w:rPr>
          <w:rFonts w:ascii="Times New Roman" w:hAnsi="Times New Roman"/>
          <w:szCs w:val="20"/>
        </w:rPr>
        <w:t>,</w:t>
      </w:r>
      <w:r w:rsidRPr="00432330">
        <w:rPr>
          <w:rFonts w:ascii="Times New Roman" w:hAnsi="Times New Roman"/>
          <w:szCs w:val="20"/>
        </w:rPr>
        <w:t xml:space="preserve"> or if there is reasonable cause to believe that such a transfer would put the victim in jeopardy, the participant may </w:t>
      </w:r>
      <w:r w:rsidR="00021FD4">
        <w:rPr>
          <w:rFonts w:ascii="Times New Roman" w:hAnsi="Times New Roman"/>
          <w:szCs w:val="20"/>
        </w:rPr>
        <w:t xml:space="preserve">request an external emergency </w:t>
      </w:r>
      <w:r w:rsidRPr="00432330">
        <w:rPr>
          <w:rFonts w:ascii="Times New Roman" w:hAnsi="Times New Roman"/>
          <w:szCs w:val="20"/>
        </w:rPr>
        <w:t>transfer to the PHA’s public housing program</w:t>
      </w:r>
      <w:r w:rsidR="00021FD4">
        <w:rPr>
          <w:rFonts w:ascii="Times New Roman" w:hAnsi="Times New Roman"/>
          <w:szCs w:val="20"/>
        </w:rPr>
        <w:t xml:space="preserve"> for which they are required to apply</w:t>
      </w:r>
      <w:r w:rsidRPr="00432330">
        <w:rPr>
          <w:rFonts w:ascii="Times New Roman" w:hAnsi="Times New Roman"/>
          <w:szCs w:val="20"/>
        </w:rPr>
        <w:t>. The PHA has adopted a waiting list preference for victims of domestic violence, dating violence, sexual assault, stalking</w:t>
      </w:r>
      <w:r w:rsidR="004621B4">
        <w:rPr>
          <w:rFonts w:ascii="Times New Roman" w:hAnsi="Times New Roman"/>
          <w:szCs w:val="20"/>
        </w:rPr>
        <w:t>, and human trafficking</w:t>
      </w:r>
      <w:r w:rsidRPr="00432330">
        <w:rPr>
          <w:rFonts w:ascii="Times New Roman" w:hAnsi="Times New Roman"/>
          <w:szCs w:val="20"/>
        </w:rPr>
        <w:t xml:space="preserve"> as part of the public housing ACOP in order to expedite this process.</w:t>
      </w:r>
    </w:p>
    <w:bookmarkEnd w:id="55"/>
    <w:p w14:paraId="6F60673A" w14:textId="77777777" w:rsidR="000F5488" w:rsidRDefault="00432330" w:rsidP="00007E54">
      <w:pPr>
        <w:spacing w:before="120"/>
        <w:ind w:left="1800" w:hanging="720"/>
        <w:rPr>
          <w:rFonts w:ascii="Times New Roman" w:hAnsi="Times New Roman"/>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2</w:t>
      </w:r>
      <w:r w:rsidRPr="00E17D09">
        <w:rPr>
          <w:rFonts w:ascii="Times New Roman" w:hAnsi="Times New Roman"/>
          <w:i/>
        </w:rPr>
        <w:t>:</w:t>
      </w:r>
      <w:r>
        <w:rPr>
          <w:rFonts w:ascii="Times New Roman" w:hAnsi="Times New Roman"/>
          <w:i/>
        </w:rPr>
        <w:t xml:space="preserve"> </w:t>
      </w:r>
      <w:r w:rsidRPr="00AE2C42">
        <w:rPr>
          <w:rFonts w:ascii="Times New Roman" w:hAnsi="Times New Roman"/>
          <w:i/>
        </w:rPr>
        <w:t>Use PHA-established policy. Edit the model plan language or delete it and insert the PHA’s policy</w:t>
      </w:r>
      <w:r>
        <w:rPr>
          <w:rFonts w:ascii="Times New Roman" w:hAnsi="Times New Roman"/>
          <w:i/>
        </w:rPr>
        <w:t>.</w:t>
      </w:r>
    </w:p>
    <w:p w14:paraId="60651933" w14:textId="77777777" w:rsidR="00B35B6B" w:rsidRDefault="00C839D4" w:rsidP="000E2129">
      <w:pPr>
        <w:spacing w:before="240"/>
        <w:jc w:val="center"/>
        <w:rPr>
          <w:rFonts w:ascii="Times New Roman" w:hAnsi="Times New Roman"/>
          <w:b/>
        </w:rPr>
      </w:pPr>
      <w:r>
        <w:rPr>
          <w:rFonts w:ascii="Times New Roman" w:hAnsi="Times New Roman"/>
          <w:b/>
        </w:rPr>
        <w:br w:type="page"/>
      </w:r>
      <w:r w:rsidR="000E2129">
        <w:rPr>
          <w:rFonts w:ascii="Times New Roman" w:hAnsi="Times New Roman"/>
          <w:b/>
        </w:rPr>
        <w:lastRenderedPageBreak/>
        <w:br w:type="page"/>
      </w:r>
      <w:r w:rsidR="00B35B6B">
        <w:rPr>
          <w:rFonts w:ascii="Times New Roman" w:hAnsi="Times New Roman"/>
          <w:b/>
        </w:rPr>
        <w:lastRenderedPageBreak/>
        <w:t>PART V</w:t>
      </w:r>
      <w:r w:rsidR="006E1449">
        <w:rPr>
          <w:rFonts w:ascii="Times New Roman" w:hAnsi="Times New Roman"/>
          <w:b/>
        </w:rPr>
        <w:t>I</w:t>
      </w:r>
      <w:r w:rsidR="00B35B6B">
        <w:rPr>
          <w:rFonts w:ascii="Times New Roman" w:hAnsi="Times New Roman"/>
          <w:b/>
        </w:rPr>
        <w:t>II: DETERMINING RENT TO OWNER</w:t>
      </w:r>
    </w:p>
    <w:p w14:paraId="2184A08E" w14:textId="77777777" w:rsidR="00B35B6B" w:rsidRDefault="00B35B6B" w:rsidP="000E2129">
      <w:pPr>
        <w:spacing w:before="240"/>
        <w:rPr>
          <w:rFonts w:ascii="Times New Roman" w:hAnsi="Times New Roman"/>
          <w:b/>
        </w:rPr>
      </w:pPr>
      <w:r>
        <w:rPr>
          <w:rFonts w:ascii="Times New Roman" w:hAnsi="Times New Roman"/>
          <w:b/>
        </w:rPr>
        <w:t>17-VI</w:t>
      </w:r>
      <w:r w:rsidR="006E1449">
        <w:rPr>
          <w:rFonts w:ascii="Times New Roman" w:hAnsi="Times New Roman"/>
          <w:b/>
        </w:rPr>
        <w:t>I</w:t>
      </w:r>
      <w:r>
        <w:rPr>
          <w:rFonts w:ascii="Times New Roman" w:hAnsi="Times New Roman"/>
          <w:b/>
        </w:rPr>
        <w:t>I.A. OVERVIEW</w:t>
      </w:r>
      <w:r w:rsidR="00423FB1">
        <w:rPr>
          <w:rFonts w:ascii="Times New Roman" w:hAnsi="Times New Roman"/>
          <w:b/>
        </w:rPr>
        <w:t xml:space="preserve"> [24 CFR 983.301(a)]</w:t>
      </w:r>
    </w:p>
    <w:p w14:paraId="7810380E" w14:textId="77777777" w:rsidR="00022A25" w:rsidRDefault="00B35B6B" w:rsidP="00C839D4">
      <w:pPr>
        <w:spacing w:before="120"/>
        <w:rPr>
          <w:rFonts w:ascii="Times New Roman" w:hAnsi="Times New Roman"/>
          <w:b/>
        </w:rPr>
      </w:pPr>
      <w:r>
        <w:rPr>
          <w:rFonts w:ascii="Times New Roman" w:hAnsi="Times New Roman"/>
        </w:rPr>
        <w:t>This section provides an overview of Part VI</w:t>
      </w:r>
      <w:r w:rsidR="00AE05F3">
        <w:rPr>
          <w:rFonts w:ascii="Times New Roman" w:hAnsi="Times New Roman"/>
        </w:rPr>
        <w:t>I</w:t>
      </w:r>
      <w:r>
        <w:rPr>
          <w:rFonts w:ascii="Times New Roman" w:hAnsi="Times New Roman"/>
        </w:rPr>
        <w:t xml:space="preserve">I. </w:t>
      </w:r>
      <w:r w:rsidRPr="00B35B6B">
        <w:rPr>
          <w:rFonts w:ascii="Times New Roman" w:hAnsi="Times New Roman"/>
          <w:b/>
        </w:rPr>
        <w:t>No policy decisions are required.</w:t>
      </w:r>
    </w:p>
    <w:p w14:paraId="21437470" w14:textId="77777777" w:rsidR="00B35B6B" w:rsidRPr="00714176" w:rsidRDefault="00B35B6B" w:rsidP="00C839D4">
      <w:pPr>
        <w:spacing w:before="240"/>
        <w:rPr>
          <w:rFonts w:ascii="Times New Roman" w:hAnsi="Times New Roman"/>
          <w:b/>
          <w:lang w:val="fr-FR"/>
        </w:rPr>
      </w:pPr>
      <w:r w:rsidRPr="00714176">
        <w:rPr>
          <w:rFonts w:ascii="Times New Roman" w:hAnsi="Times New Roman"/>
          <w:b/>
          <w:lang w:val="fr-FR"/>
        </w:rPr>
        <w:t>17-VI</w:t>
      </w:r>
      <w:r w:rsidR="006E1449" w:rsidRPr="00714176">
        <w:rPr>
          <w:rFonts w:ascii="Times New Roman" w:hAnsi="Times New Roman"/>
          <w:b/>
          <w:lang w:val="fr-FR"/>
        </w:rPr>
        <w:t>I</w:t>
      </w:r>
      <w:r w:rsidR="00714176" w:rsidRPr="00714176">
        <w:rPr>
          <w:rFonts w:ascii="Times New Roman" w:hAnsi="Times New Roman"/>
          <w:b/>
          <w:lang w:val="fr-FR"/>
        </w:rPr>
        <w:t xml:space="preserve">I.B. </w:t>
      </w:r>
      <w:r w:rsidR="00423FB1">
        <w:rPr>
          <w:rFonts w:ascii="Times New Roman" w:hAnsi="Times New Roman"/>
          <w:b/>
          <w:lang w:val="fr-FR"/>
        </w:rPr>
        <w:t>AMOUNT OF RENT TO OWNER</w:t>
      </w:r>
      <w:r w:rsidRPr="00714176">
        <w:rPr>
          <w:rFonts w:ascii="Times New Roman" w:hAnsi="Times New Roman"/>
          <w:b/>
          <w:lang w:val="fr-FR"/>
        </w:rPr>
        <w:t xml:space="preserve"> [24 CFR 983.301</w:t>
      </w:r>
      <w:r w:rsidR="00423FB1">
        <w:rPr>
          <w:rFonts w:ascii="Times New Roman" w:hAnsi="Times New Roman"/>
          <w:b/>
          <w:lang w:val="fr-FR"/>
        </w:rPr>
        <w:t>(b)</w:t>
      </w:r>
      <w:r w:rsidRPr="00714176">
        <w:rPr>
          <w:rFonts w:ascii="Times New Roman" w:hAnsi="Times New Roman"/>
          <w:b/>
          <w:lang w:val="fr-FR"/>
        </w:rPr>
        <w:t>]</w:t>
      </w:r>
    </w:p>
    <w:p w14:paraId="33D6B033" w14:textId="77777777" w:rsidR="00B35B6B" w:rsidRDefault="00B35B6B" w:rsidP="00C839D4">
      <w:pPr>
        <w:spacing w:before="120"/>
        <w:rPr>
          <w:rFonts w:ascii="Times New Roman" w:hAnsi="Times New Roman"/>
        </w:rPr>
      </w:pPr>
      <w:r>
        <w:rPr>
          <w:rFonts w:ascii="Times New Roman" w:hAnsi="Times New Roman"/>
        </w:rPr>
        <w:t xml:space="preserve">This section describes the limits on the rent to owner in PBV units. </w:t>
      </w:r>
      <w:r w:rsidRPr="00B35B6B">
        <w:rPr>
          <w:rFonts w:ascii="Times New Roman" w:hAnsi="Times New Roman"/>
          <w:b/>
        </w:rPr>
        <w:t>No policy decisions are required.</w:t>
      </w:r>
    </w:p>
    <w:p w14:paraId="4E326141" w14:textId="77777777" w:rsidR="00B35B6B" w:rsidRPr="006E591E" w:rsidRDefault="00423FB1" w:rsidP="00B35B6B">
      <w:pPr>
        <w:spacing w:before="120"/>
        <w:rPr>
          <w:rFonts w:ascii="Times New Roman" w:hAnsi="Times New Roman"/>
          <w:b/>
        </w:rPr>
      </w:pPr>
      <w:r>
        <w:rPr>
          <w:rFonts w:ascii="Times New Roman" w:hAnsi="Times New Roman"/>
          <w:b/>
        </w:rPr>
        <w:t xml:space="preserve">Rent to Owner for </w:t>
      </w:r>
      <w:r w:rsidR="00B35B6B" w:rsidRPr="006E591E">
        <w:rPr>
          <w:rFonts w:ascii="Times New Roman" w:hAnsi="Times New Roman"/>
          <w:b/>
        </w:rPr>
        <w:t>Certain Tax Credit Units [24 CFR 983.301(c)</w:t>
      </w:r>
      <w:r w:rsidR="00714176">
        <w:rPr>
          <w:rFonts w:ascii="Times New Roman" w:hAnsi="Times New Roman"/>
          <w:b/>
        </w:rPr>
        <w:t>, FR Notice 11/24/08</w:t>
      </w:r>
      <w:r w:rsidR="00B35B6B" w:rsidRPr="006E591E">
        <w:rPr>
          <w:rFonts w:ascii="Times New Roman" w:hAnsi="Times New Roman"/>
          <w:b/>
        </w:rPr>
        <w:t>]</w:t>
      </w:r>
    </w:p>
    <w:p w14:paraId="7DC9D473" w14:textId="77777777" w:rsidR="00B35B6B" w:rsidRDefault="00B35B6B" w:rsidP="00C839D4">
      <w:pPr>
        <w:spacing w:before="120"/>
        <w:rPr>
          <w:rFonts w:ascii="Times New Roman" w:hAnsi="Times New Roman"/>
        </w:rPr>
      </w:pPr>
      <w:r>
        <w:rPr>
          <w:rFonts w:ascii="Times New Roman" w:hAnsi="Times New Roman"/>
        </w:rPr>
        <w:t xml:space="preserve">Certain tax credit units are subject to different rent limits than other PBV units. This section describes which tax credit units are subject to the different rent limits, explains what those rent limits are, and provides relevant definitions. </w:t>
      </w:r>
      <w:r w:rsidRPr="00B35B6B">
        <w:rPr>
          <w:rFonts w:ascii="Times New Roman" w:hAnsi="Times New Roman"/>
          <w:b/>
        </w:rPr>
        <w:t>No policy decisions are required.</w:t>
      </w:r>
    </w:p>
    <w:p w14:paraId="42E837D0" w14:textId="77777777" w:rsidR="00B35B6B" w:rsidRDefault="00B47D24" w:rsidP="00C839D4">
      <w:pPr>
        <w:spacing w:before="120"/>
        <w:rPr>
          <w:rFonts w:ascii="Times New Roman" w:hAnsi="Times New Roman"/>
        </w:rPr>
      </w:pPr>
      <w:r>
        <w:rPr>
          <w:rFonts w:ascii="Times New Roman" w:hAnsi="Times New Roman"/>
          <w:b/>
        </w:rPr>
        <w:br w:type="page"/>
      </w:r>
      <w:r w:rsidR="00B35B6B" w:rsidRPr="00064394">
        <w:rPr>
          <w:rFonts w:ascii="Times New Roman" w:hAnsi="Times New Roman"/>
          <w:b/>
        </w:rPr>
        <w:lastRenderedPageBreak/>
        <w:t>Use of FMRs, Exception Payment Standards, and Utility Allowances</w:t>
      </w:r>
      <w:r w:rsidR="00B35B6B">
        <w:rPr>
          <w:rFonts w:ascii="Times New Roman" w:hAnsi="Times New Roman"/>
          <w:b/>
        </w:rPr>
        <w:t xml:space="preserve"> [24 CFR 983.301(f)]</w:t>
      </w:r>
    </w:p>
    <w:p w14:paraId="61B2001A" w14:textId="77777777" w:rsidR="00FD7934" w:rsidRDefault="00FD7934" w:rsidP="00FD7934">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Under what circumstances will the PHA use the FMRs or utility allowances in effect within the 30 days immediately before the beginning of the HAP contract or the redetermination of rent?</w:t>
      </w:r>
      <w:r w:rsidR="00C839D4" w:rsidRPr="00C839D4">
        <w:rPr>
          <w:rFonts w:ascii="Times New Roman" w:hAnsi="Times New Roman"/>
          <w:b/>
        </w:rPr>
        <w:t xml:space="preserve"> </w:t>
      </w:r>
    </w:p>
    <w:p w14:paraId="04BAC19C" w14:textId="77777777" w:rsidR="00FD7934" w:rsidRPr="00B27A2B" w:rsidRDefault="00FD7934" w:rsidP="00FD7934">
      <w:pPr>
        <w:spacing w:before="120"/>
        <w:ind w:left="720"/>
        <w:rPr>
          <w:rFonts w:ascii="Times New Roman" w:hAnsi="Times New Roman"/>
          <w:u w:val="single"/>
        </w:rPr>
      </w:pPr>
      <w:r>
        <w:rPr>
          <w:rFonts w:ascii="Times New Roman" w:hAnsi="Times New Roman"/>
          <w:u w:val="single"/>
        </w:rPr>
        <w:t>Things to Consider</w:t>
      </w:r>
    </w:p>
    <w:p w14:paraId="0BA24130" w14:textId="77777777" w:rsidR="00B35B6B" w:rsidRPr="00FD7934" w:rsidRDefault="00FD7934" w:rsidP="00585330">
      <w:pPr>
        <w:numPr>
          <w:ilvl w:val="0"/>
          <w:numId w:val="3"/>
        </w:numPr>
        <w:autoSpaceDE w:val="0"/>
        <w:autoSpaceDN w:val="0"/>
        <w:adjustRightInd w:val="0"/>
        <w:spacing w:before="120"/>
      </w:pPr>
      <w:r>
        <w:rPr>
          <w:rFonts w:ascii="Times New Roman" w:hAnsi="Times New Roman"/>
        </w:rPr>
        <w:t>Typically, the PHA must use the published FMR and utility allowance schedule in effect at the time the HAP contract is executed or at the time of rent redetermination.</w:t>
      </w:r>
    </w:p>
    <w:p w14:paraId="6AAB74CC" w14:textId="77777777" w:rsidR="00FD7934" w:rsidRPr="00FD7934" w:rsidRDefault="00FD7934" w:rsidP="00585330">
      <w:pPr>
        <w:numPr>
          <w:ilvl w:val="0"/>
          <w:numId w:val="3"/>
        </w:numPr>
        <w:autoSpaceDE w:val="0"/>
        <w:autoSpaceDN w:val="0"/>
        <w:adjustRightInd w:val="0"/>
        <w:spacing w:before="120"/>
      </w:pPr>
      <w:r>
        <w:rPr>
          <w:rFonts w:ascii="Times New Roman" w:hAnsi="Times New Roman"/>
        </w:rPr>
        <w:t>However, the PHA is given the discretion to use the FMR and utility allowance schedule in effect 30 days prior to HAP contract execution or rent redetermination.</w:t>
      </w:r>
    </w:p>
    <w:p w14:paraId="4EACB650" w14:textId="77777777" w:rsidR="00FD7934" w:rsidRPr="00FD7934" w:rsidRDefault="00C50904" w:rsidP="00585330">
      <w:pPr>
        <w:numPr>
          <w:ilvl w:val="0"/>
          <w:numId w:val="3"/>
        </w:numPr>
        <w:autoSpaceDE w:val="0"/>
        <w:autoSpaceDN w:val="0"/>
        <w:adjustRightInd w:val="0"/>
        <w:spacing w:before="120"/>
      </w:pPr>
      <w:r>
        <w:rPr>
          <w:rFonts w:ascii="Times New Roman" w:hAnsi="Times New Roman"/>
        </w:rPr>
        <w:t>Determining which</w:t>
      </w:r>
      <w:r w:rsidR="00FD7934">
        <w:rPr>
          <w:rFonts w:ascii="Times New Roman" w:hAnsi="Times New Roman"/>
        </w:rPr>
        <w:t xml:space="preserve"> FMR and utility allowance schedule</w:t>
      </w:r>
      <w:r>
        <w:rPr>
          <w:rFonts w:ascii="Times New Roman" w:hAnsi="Times New Roman"/>
        </w:rPr>
        <w:t xml:space="preserve"> will be</w:t>
      </w:r>
      <w:r w:rsidR="00FD7934">
        <w:rPr>
          <w:rFonts w:ascii="Times New Roman" w:hAnsi="Times New Roman"/>
        </w:rPr>
        <w:t xml:space="preserve"> used to calculate rent to owner</w:t>
      </w:r>
      <w:r>
        <w:rPr>
          <w:rFonts w:ascii="Times New Roman" w:hAnsi="Times New Roman"/>
        </w:rPr>
        <w:t xml:space="preserve"> at the time of HAP execution</w:t>
      </w:r>
      <w:r w:rsidR="00FD7934">
        <w:rPr>
          <w:rFonts w:ascii="Times New Roman" w:hAnsi="Times New Roman"/>
        </w:rPr>
        <w:t xml:space="preserve"> </w:t>
      </w:r>
      <w:r>
        <w:rPr>
          <w:rFonts w:ascii="Times New Roman" w:hAnsi="Times New Roman"/>
        </w:rPr>
        <w:t>may be used as a</w:t>
      </w:r>
      <w:r w:rsidR="00FD7934">
        <w:rPr>
          <w:rFonts w:ascii="Times New Roman" w:hAnsi="Times New Roman"/>
        </w:rPr>
        <w:t xml:space="preserve"> point of negotiation with a</w:t>
      </w:r>
      <w:r>
        <w:rPr>
          <w:rFonts w:ascii="Times New Roman" w:hAnsi="Times New Roman"/>
        </w:rPr>
        <w:t>n owner.</w:t>
      </w:r>
    </w:p>
    <w:p w14:paraId="52DAECBC" w14:textId="77777777" w:rsidR="00FD7934" w:rsidRPr="00C50904" w:rsidRDefault="00FD7934" w:rsidP="00585330">
      <w:pPr>
        <w:numPr>
          <w:ilvl w:val="0"/>
          <w:numId w:val="3"/>
        </w:numPr>
        <w:autoSpaceDE w:val="0"/>
        <w:autoSpaceDN w:val="0"/>
        <w:adjustRightInd w:val="0"/>
        <w:spacing w:before="120"/>
      </w:pPr>
      <w:r>
        <w:rPr>
          <w:rFonts w:ascii="Times New Roman" w:hAnsi="Times New Roman"/>
        </w:rPr>
        <w:t>The model plan language states that if an owner want</w:t>
      </w:r>
      <w:r w:rsidR="00C50904">
        <w:rPr>
          <w:rFonts w:ascii="Times New Roman" w:hAnsi="Times New Roman"/>
        </w:rPr>
        <w:t xml:space="preserve">s the PHA to use </w:t>
      </w:r>
      <w:r>
        <w:rPr>
          <w:rFonts w:ascii="Times New Roman" w:hAnsi="Times New Roman"/>
        </w:rPr>
        <w:t>the FMR and utility allowance in effect 30 days prior to execution of the HAP or the redetermination of rent, the owner must request it and provide reasoning and supporting documentation for the request. For example, if the</w:t>
      </w:r>
      <w:r w:rsidR="00C50904">
        <w:rPr>
          <w:rFonts w:ascii="Times New Roman" w:hAnsi="Times New Roman"/>
        </w:rPr>
        <w:t xml:space="preserve"> FMRs decreased immediately prior to HAP execution or redetermination of rent, and the owner can document that current market conditions for units of the size and type receiving PBV assistance warrant the previous (higher) FMR, the PHA may consider this information.</w:t>
      </w:r>
    </w:p>
    <w:p w14:paraId="33B8C1B0" w14:textId="77777777" w:rsidR="00C50904" w:rsidRPr="0084631D" w:rsidRDefault="00C50904" w:rsidP="00585330">
      <w:pPr>
        <w:numPr>
          <w:ilvl w:val="0"/>
          <w:numId w:val="3"/>
        </w:numPr>
        <w:autoSpaceDE w:val="0"/>
        <w:autoSpaceDN w:val="0"/>
        <w:adjustRightInd w:val="0"/>
        <w:spacing w:before="120"/>
      </w:pPr>
      <w:r>
        <w:rPr>
          <w:rFonts w:ascii="Times New Roman" w:hAnsi="Times New Roman"/>
        </w:rPr>
        <w:t xml:space="preserve">There may also be times when the PHA determines a need to use the FMR or utility allowance schedule in effect 30 days prior to HAP contract execution or the redetermination of rent due to financial constraints. This circumstance is </w:t>
      </w:r>
      <w:r w:rsidR="0084631D">
        <w:rPr>
          <w:rFonts w:ascii="Times New Roman" w:hAnsi="Times New Roman"/>
        </w:rPr>
        <w:t xml:space="preserve">also </w:t>
      </w:r>
      <w:r>
        <w:rPr>
          <w:rFonts w:ascii="Times New Roman" w:hAnsi="Times New Roman"/>
        </w:rPr>
        <w:t>considered in the model plan language.</w:t>
      </w:r>
    </w:p>
    <w:p w14:paraId="51EB4B29" w14:textId="77777777" w:rsidR="0084631D" w:rsidRDefault="0084631D" w:rsidP="00C839D4">
      <w:pPr>
        <w:spacing w:before="120"/>
        <w:ind w:left="1800" w:hanging="720"/>
        <w:rPr>
          <w:rFonts w:ascii="Times New Roman" w:hAnsi="Times New Roman"/>
          <w:i/>
        </w:rPr>
      </w:pPr>
      <w:r>
        <w:rPr>
          <w:rFonts w:ascii="Times New Roman" w:hAnsi="Times New Roman"/>
        </w:rPr>
        <w:br w:type="page"/>
      </w:r>
      <w:r w:rsidRPr="00831022">
        <w:rPr>
          <w:rFonts w:ascii="Times New Roman" w:hAnsi="Times New Roman"/>
          <w:sz w:val="44"/>
          <w:szCs w:val="44"/>
        </w:rPr>
        <w:lastRenderedPageBreak/>
        <w:sym w:font="Wingdings" w:char="F0A8"/>
      </w:r>
      <w:r>
        <w:rPr>
          <w:rFonts w:ascii="Times New Roman" w:hAnsi="Times New Roman"/>
        </w:rPr>
        <w:tab/>
      </w:r>
      <w:r>
        <w:rPr>
          <w:rFonts w:ascii="Times New Roman" w:hAnsi="Times New Roman"/>
          <w:i/>
          <w:u w:val="single"/>
        </w:rPr>
        <w:t>Option 1</w:t>
      </w:r>
      <w:r>
        <w:rPr>
          <w:rFonts w:ascii="Times New Roman" w:hAnsi="Times New Roman"/>
          <w:i/>
        </w:rPr>
        <w:t>: Use the model plan language shown below. No changes to the model plan are needed.</w:t>
      </w:r>
    </w:p>
    <w:p w14:paraId="4AAF5603" w14:textId="77777777" w:rsidR="0084631D" w:rsidRDefault="0084631D" w:rsidP="003A19E9">
      <w:pPr>
        <w:spacing w:before="120"/>
        <w:ind w:left="1800"/>
        <w:rPr>
          <w:rFonts w:ascii="Times New Roman" w:hAnsi="Times New Roman"/>
        </w:rPr>
      </w:pPr>
      <w:r>
        <w:rPr>
          <w:rFonts w:ascii="Times New Roman" w:hAnsi="Times New Roman"/>
        </w:rPr>
        <w:t xml:space="preserve">Upon written request by the owner, the PHA will consider using the FMR or utility allowances in effect during the 30-day period before the start date of the HAP, or redetermination of rent. The owner must explain the need to use the previous FMRs or utility allowances and include documentation in support of the request. The PHA will review and make a decision based on the circumstances and merit of each request. </w:t>
      </w:r>
    </w:p>
    <w:p w14:paraId="43837D11" w14:textId="77777777" w:rsidR="0084631D" w:rsidRDefault="0084631D" w:rsidP="003A19E9">
      <w:pPr>
        <w:spacing w:before="120"/>
        <w:ind w:left="1800"/>
        <w:rPr>
          <w:rFonts w:ascii="Times New Roman" w:hAnsi="Times New Roman"/>
        </w:rPr>
      </w:pPr>
      <w:r>
        <w:rPr>
          <w:rFonts w:ascii="Times New Roman" w:hAnsi="Times New Roman"/>
        </w:rPr>
        <w:t>In addition to considering a written request from an owner, the PHA may decide to use the FMR or utility allowances in effect during the 30-day period before the start date of the HAP, or redetermination of rent, if the PHA determines it is necessary due to PHA budgetary constraints.</w:t>
      </w:r>
    </w:p>
    <w:p w14:paraId="2661D60F" w14:textId="77777777" w:rsidR="0084631D" w:rsidRDefault="0084631D" w:rsidP="00C839D4">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2</w:t>
      </w:r>
      <w:r w:rsidRPr="00E17D09">
        <w:rPr>
          <w:rFonts w:ascii="Times New Roman" w:hAnsi="Times New Roman"/>
          <w:i/>
        </w:rPr>
        <w:t xml:space="preserve">: </w:t>
      </w:r>
      <w:r>
        <w:rPr>
          <w:rFonts w:ascii="Times New Roman" w:hAnsi="Times New Roman"/>
          <w:i/>
        </w:rPr>
        <w:t>Use PHA-established policy. Edit the model plan language or delete it and insert the PHA’s policy.</w:t>
      </w:r>
    </w:p>
    <w:p w14:paraId="125DD1F9" w14:textId="77777777" w:rsidR="00E562BB" w:rsidRDefault="00020882" w:rsidP="00020882">
      <w:pPr>
        <w:pStyle w:val="HTMLPreformatted"/>
        <w:spacing w:before="120"/>
        <w:rPr>
          <w:rFonts w:ascii="Times New Roman" w:hAnsi="Times New Roman"/>
          <w:b/>
          <w:sz w:val="24"/>
          <w:szCs w:val="24"/>
        </w:rPr>
      </w:pPr>
      <w:r>
        <w:rPr>
          <w:rFonts w:ascii="Times New Roman" w:hAnsi="Times New Roman"/>
          <w:b/>
          <w:sz w:val="24"/>
          <w:szCs w:val="24"/>
        </w:rPr>
        <w:br w:type="page"/>
      </w:r>
      <w:r w:rsidR="00E562BB">
        <w:rPr>
          <w:rFonts w:ascii="Times New Roman" w:hAnsi="Times New Roman"/>
          <w:b/>
          <w:sz w:val="24"/>
          <w:szCs w:val="24"/>
        </w:rPr>
        <w:lastRenderedPageBreak/>
        <w:t>Use of</w:t>
      </w:r>
      <w:r w:rsidR="00E26C77">
        <w:rPr>
          <w:rFonts w:ascii="Times New Roman" w:hAnsi="Times New Roman"/>
          <w:b/>
          <w:sz w:val="24"/>
          <w:szCs w:val="24"/>
          <w:lang w:val="en-US"/>
        </w:rPr>
        <w:t xml:space="preserve"> Small Area FMRs</w:t>
      </w:r>
      <w:r w:rsidR="00E562BB">
        <w:rPr>
          <w:rFonts w:ascii="Times New Roman" w:hAnsi="Times New Roman"/>
          <w:b/>
          <w:sz w:val="24"/>
          <w:szCs w:val="24"/>
        </w:rPr>
        <w:t xml:space="preserve"> </w:t>
      </w:r>
      <w:r w:rsidR="00E26C77">
        <w:rPr>
          <w:rFonts w:ascii="Times New Roman" w:hAnsi="Times New Roman"/>
          <w:b/>
          <w:sz w:val="24"/>
          <w:szCs w:val="24"/>
          <w:lang w:val="en-US"/>
        </w:rPr>
        <w:t>(</w:t>
      </w:r>
      <w:r w:rsidR="00E562BB">
        <w:rPr>
          <w:rFonts w:ascii="Times New Roman" w:hAnsi="Times New Roman"/>
          <w:b/>
          <w:sz w:val="24"/>
          <w:szCs w:val="24"/>
        </w:rPr>
        <w:t>SAFMRs</w:t>
      </w:r>
      <w:r w:rsidR="00E26C77">
        <w:rPr>
          <w:rFonts w:ascii="Times New Roman" w:hAnsi="Times New Roman"/>
          <w:b/>
          <w:sz w:val="24"/>
          <w:szCs w:val="24"/>
          <w:lang w:val="en-US"/>
        </w:rPr>
        <w:t>)</w:t>
      </w:r>
      <w:r w:rsidR="00E562BB">
        <w:rPr>
          <w:rFonts w:ascii="Times New Roman" w:hAnsi="Times New Roman"/>
          <w:b/>
          <w:sz w:val="24"/>
          <w:szCs w:val="24"/>
        </w:rPr>
        <w:t xml:space="preserve"> [24 CFR 888.113(h)</w:t>
      </w:r>
      <w:r w:rsidR="00F0779C" w:rsidRPr="00F0779C">
        <w:rPr>
          <w:rFonts w:ascii="Times New Roman" w:hAnsi="Times New Roman"/>
          <w:b/>
          <w:sz w:val="24"/>
          <w:szCs w:val="24"/>
        </w:rPr>
        <w:t xml:space="preserve"> </w:t>
      </w:r>
      <w:r w:rsidR="00F0779C" w:rsidRPr="00FC55F4">
        <w:rPr>
          <w:rFonts w:ascii="Times New Roman" w:hAnsi="Times New Roman"/>
          <w:b/>
          <w:sz w:val="24"/>
          <w:szCs w:val="24"/>
        </w:rPr>
        <w:t>and 24 CFR 983.301(f)(3)</w:t>
      </w:r>
      <w:r w:rsidR="00E562BB">
        <w:rPr>
          <w:rFonts w:ascii="Times New Roman" w:hAnsi="Times New Roman"/>
          <w:b/>
          <w:sz w:val="24"/>
          <w:szCs w:val="24"/>
        </w:rPr>
        <w:t>]</w:t>
      </w:r>
    </w:p>
    <w:p w14:paraId="344CECBD" w14:textId="77777777" w:rsidR="00E562BB" w:rsidRDefault="00E562BB" w:rsidP="00020882">
      <w:pPr>
        <w:tabs>
          <w:tab w:val="left" w:pos="720"/>
        </w:tabs>
        <w:spacing w:before="120"/>
        <w:rPr>
          <w:rFonts w:ascii="Times New Roman" w:hAnsi="Times New Roman"/>
          <w:u w:val="single"/>
        </w:rPr>
      </w:pPr>
      <w:r>
        <w:rPr>
          <w:rFonts w:ascii="Times New Roman" w:hAnsi="Times New Roman"/>
        </w:rPr>
        <w:t>While small area FMRs (SAFMRs) do not apply to PBV projects, PHAs that operate a tenant-based program under SAFMRs may apply SAFMRs in certain cases.</w:t>
      </w:r>
    </w:p>
    <w:p w14:paraId="0622D9BE" w14:textId="77777777" w:rsidR="00E562BB" w:rsidRDefault="00E562BB" w:rsidP="00020882">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Will the PHA use SAFMRs for PBV projects?</w:t>
      </w:r>
      <w:r w:rsidRPr="00D27CED">
        <w:rPr>
          <w:rFonts w:ascii="Times New Roman" w:hAnsi="Times New Roman"/>
          <w:b/>
        </w:rPr>
        <w:t xml:space="preserve"> </w:t>
      </w:r>
    </w:p>
    <w:p w14:paraId="020801A7" w14:textId="77777777" w:rsidR="00E562BB" w:rsidRPr="00B27A2B" w:rsidRDefault="00E562BB" w:rsidP="00020882">
      <w:pPr>
        <w:spacing w:before="120"/>
        <w:ind w:left="720"/>
        <w:rPr>
          <w:rFonts w:ascii="Times New Roman" w:hAnsi="Times New Roman"/>
          <w:u w:val="single"/>
        </w:rPr>
      </w:pPr>
      <w:r>
        <w:rPr>
          <w:rFonts w:ascii="Times New Roman" w:hAnsi="Times New Roman"/>
          <w:u w:val="single"/>
        </w:rPr>
        <w:t>Things to Consider</w:t>
      </w:r>
    </w:p>
    <w:p w14:paraId="08341CEB" w14:textId="77777777" w:rsidR="00E562BB" w:rsidRDefault="00BA44BB" w:rsidP="00585330">
      <w:pPr>
        <w:numPr>
          <w:ilvl w:val="0"/>
          <w:numId w:val="3"/>
        </w:numPr>
        <w:autoSpaceDE w:val="0"/>
        <w:autoSpaceDN w:val="0"/>
        <w:adjustRightInd w:val="0"/>
        <w:spacing w:before="120"/>
        <w:rPr>
          <w:rFonts w:ascii="Times New Roman" w:hAnsi="Times New Roman"/>
        </w:rPr>
      </w:pPr>
      <w:r w:rsidRPr="00BA44BB">
        <w:rPr>
          <w:rFonts w:ascii="Times New Roman" w:hAnsi="Times New Roman"/>
        </w:rPr>
        <w:t>SAFMRs are published only for certain metropolitan areas. If your PHA is not located within such an area</w:t>
      </w:r>
      <w:r w:rsidR="00E562BB" w:rsidRPr="0028014C">
        <w:rPr>
          <w:rFonts w:ascii="Times New Roman" w:hAnsi="Times New Roman"/>
        </w:rPr>
        <w:t>, select Option 1.</w:t>
      </w:r>
    </w:p>
    <w:p w14:paraId="52460E28" w14:textId="77777777" w:rsidR="00E562BB" w:rsidRPr="003F2FC6" w:rsidRDefault="00E562BB" w:rsidP="00585330">
      <w:pPr>
        <w:numPr>
          <w:ilvl w:val="0"/>
          <w:numId w:val="3"/>
        </w:numPr>
        <w:autoSpaceDE w:val="0"/>
        <w:autoSpaceDN w:val="0"/>
        <w:adjustRightInd w:val="0"/>
        <w:spacing w:before="120"/>
        <w:rPr>
          <w:rFonts w:ascii="Times New Roman" w:hAnsi="Times New Roman"/>
        </w:rPr>
      </w:pPr>
      <w:r>
        <w:rPr>
          <w:rFonts w:ascii="Times New Roman" w:hAnsi="Times New Roman"/>
        </w:rPr>
        <w:t xml:space="preserve">Further, unlike in the tenant-based program, many PHAs implement PBV programs in order to revitalize and preserve housing in low-income neighborhoods. In this case applying SAFMRs may not be desirable since they are typically lower than the FMR for that area. For this reason, Option 1 states that the PHA will not apply SAFMRs to their PBV program. </w:t>
      </w:r>
    </w:p>
    <w:p w14:paraId="6499FA7F" w14:textId="77777777" w:rsidR="00E562BB" w:rsidRPr="0028014C" w:rsidRDefault="00E562BB" w:rsidP="00585330">
      <w:pPr>
        <w:numPr>
          <w:ilvl w:val="0"/>
          <w:numId w:val="3"/>
        </w:numPr>
        <w:autoSpaceDE w:val="0"/>
        <w:autoSpaceDN w:val="0"/>
        <w:adjustRightInd w:val="0"/>
        <w:spacing w:before="120"/>
      </w:pPr>
      <w:r>
        <w:rPr>
          <w:rFonts w:ascii="Times New Roman" w:hAnsi="Times New Roman"/>
        </w:rPr>
        <w:t>Further, applying SAFMRs to existing projects or those in the pipeline may destabilize deals</w:t>
      </w:r>
      <w:r w:rsidR="00E26C77">
        <w:rPr>
          <w:rFonts w:ascii="Times New Roman" w:hAnsi="Times New Roman"/>
        </w:rPr>
        <w:t>,</w:t>
      </w:r>
      <w:r>
        <w:rPr>
          <w:rFonts w:ascii="Times New Roman" w:hAnsi="Times New Roman"/>
        </w:rPr>
        <w:t xml:space="preserve"> as it may affect their value for a future allocation of low-income housing tax credits.</w:t>
      </w:r>
    </w:p>
    <w:p w14:paraId="022BD33A" w14:textId="77777777" w:rsidR="00E562BB" w:rsidRPr="0028014C" w:rsidRDefault="00E562BB" w:rsidP="00585330">
      <w:pPr>
        <w:numPr>
          <w:ilvl w:val="0"/>
          <w:numId w:val="3"/>
        </w:numPr>
        <w:autoSpaceDE w:val="0"/>
        <w:autoSpaceDN w:val="0"/>
        <w:adjustRightInd w:val="0"/>
        <w:spacing w:before="120"/>
      </w:pPr>
      <w:r>
        <w:rPr>
          <w:rFonts w:ascii="Times New Roman" w:hAnsi="Times New Roman"/>
        </w:rPr>
        <w:t>However, applying SAFMRs may assist the PHA with the goal of placing PBV units in high opportunity areas and reduce incentives to develop units in high-poverty areas.</w:t>
      </w:r>
    </w:p>
    <w:p w14:paraId="6652F990" w14:textId="77777777" w:rsidR="00E562BB" w:rsidRPr="0028014C" w:rsidRDefault="00E562BB" w:rsidP="00585330">
      <w:pPr>
        <w:numPr>
          <w:ilvl w:val="0"/>
          <w:numId w:val="3"/>
        </w:numPr>
        <w:autoSpaceDE w:val="0"/>
        <w:autoSpaceDN w:val="0"/>
        <w:adjustRightInd w:val="0"/>
        <w:spacing w:before="120"/>
      </w:pPr>
      <w:r>
        <w:rPr>
          <w:rFonts w:ascii="Times New Roman" w:hAnsi="Times New Roman"/>
        </w:rPr>
        <w:t>SAFMRs may not be high enough to achieve the PHA’s goal of creating units in high opportunity areas.</w:t>
      </w:r>
    </w:p>
    <w:p w14:paraId="183CEA93" w14:textId="77777777" w:rsidR="00E562BB" w:rsidRPr="00020882" w:rsidRDefault="00E562BB" w:rsidP="00020882">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Pr>
          <w:rFonts w:ascii="Times New Roman" w:hAnsi="Times New Roman"/>
          <w:i/>
        </w:rPr>
        <w:t>: Use the model plan language shown below. No changes to the model plan are needed.</w:t>
      </w:r>
    </w:p>
    <w:p w14:paraId="73FFCB09" w14:textId="77777777" w:rsidR="00E562BB" w:rsidRDefault="00E562BB" w:rsidP="00020882">
      <w:pPr>
        <w:spacing w:before="120"/>
        <w:ind w:left="1800"/>
        <w:rPr>
          <w:rFonts w:ascii="Times New Roman" w:hAnsi="Times New Roman"/>
        </w:rPr>
      </w:pPr>
      <w:r>
        <w:rPr>
          <w:rFonts w:ascii="Times New Roman" w:hAnsi="Times New Roman"/>
        </w:rPr>
        <w:t>The PHA will not apply SAFMRs to the PHA’s PBV program.</w:t>
      </w:r>
    </w:p>
    <w:p w14:paraId="371D1CF8" w14:textId="77777777" w:rsidR="00E562BB" w:rsidRDefault="00E562BB" w:rsidP="00020882">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2</w:t>
      </w:r>
      <w:r w:rsidRPr="00E17D09">
        <w:rPr>
          <w:rFonts w:ascii="Times New Roman" w:hAnsi="Times New Roman"/>
          <w:i/>
        </w:rPr>
        <w:t>:</w:t>
      </w:r>
      <w:r>
        <w:rPr>
          <w:rFonts w:ascii="Times New Roman" w:hAnsi="Times New Roman"/>
          <w:i/>
        </w:rPr>
        <w:t xml:space="preserve"> Delete </w:t>
      </w:r>
      <w:r w:rsidR="002F671A">
        <w:rPr>
          <w:rFonts w:ascii="Times New Roman" w:hAnsi="Times New Roman"/>
          <w:i/>
        </w:rPr>
        <w:t xml:space="preserve">the </w:t>
      </w:r>
      <w:r>
        <w:rPr>
          <w:rFonts w:ascii="Times New Roman" w:hAnsi="Times New Roman"/>
          <w:i/>
        </w:rPr>
        <w:t>model plan language. Substitute language shown below.</w:t>
      </w:r>
    </w:p>
    <w:p w14:paraId="72ED23F1" w14:textId="77777777" w:rsidR="00E562BB" w:rsidRDefault="00E562BB" w:rsidP="00020882">
      <w:pPr>
        <w:spacing w:before="120"/>
        <w:ind w:left="1800"/>
        <w:rPr>
          <w:rFonts w:ascii="Times New Roman" w:hAnsi="Times New Roman"/>
        </w:rPr>
      </w:pPr>
      <w:r>
        <w:rPr>
          <w:rFonts w:ascii="Times New Roman" w:hAnsi="Times New Roman"/>
        </w:rPr>
        <w:t xml:space="preserve">The PHA will use SAFMRs for all projects selected after the effective date of both the PHA’s SAFMR </w:t>
      </w:r>
      <w:r w:rsidR="000F3450">
        <w:rPr>
          <w:rFonts w:ascii="Times New Roman" w:hAnsi="Times New Roman"/>
        </w:rPr>
        <w:t xml:space="preserve">implementation </w:t>
      </w:r>
      <w:r>
        <w:rPr>
          <w:rFonts w:ascii="Times New Roman" w:hAnsi="Times New Roman"/>
        </w:rPr>
        <w:t xml:space="preserve">and the effective date of this policy. SAFMRs will apply to all future PBV projects and to the PHA’s entire jurisdiction. Should the PHA later change this policy, the SAFMRs will continue to be applied these projects. </w:t>
      </w:r>
    </w:p>
    <w:p w14:paraId="0E88CA31" w14:textId="77777777" w:rsidR="00E562BB" w:rsidRPr="00020882" w:rsidRDefault="00E562BB" w:rsidP="00020882">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3</w:t>
      </w:r>
      <w:r w:rsidRPr="00E17D09">
        <w:rPr>
          <w:rFonts w:ascii="Times New Roman" w:hAnsi="Times New Roman"/>
          <w:i/>
        </w:rPr>
        <w:t xml:space="preserve">: </w:t>
      </w:r>
      <w:r>
        <w:rPr>
          <w:rFonts w:ascii="Times New Roman" w:hAnsi="Times New Roman"/>
          <w:i/>
        </w:rPr>
        <w:t>Use PHA-established policy. Edit the model plan language or delete it and insert the PHA’s policy.</w:t>
      </w:r>
    </w:p>
    <w:p w14:paraId="30C1742C" w14:textId="77777777" w:rsidR="0084631D" w:rsidRDefault="00020882" w:rsidP="009E5624">
      <w:pPr>
        <w:spacing w:before="240"/>
        <w:rPr>
          <w:rFonts w:ascii="Times New Roman" w:hAnsi="Times New Roman"/>
          <w:b/>
        </w:rPr>
      </w:pPr>
      <w:r>
        <w:rPr>
          <w:rFonts w:ascii="Times New Roman" w:hAnsi="Times New Roman"/>
          <w:b/>
        </w:rPr>
        <w:br w:type="page"/>
      </w:r>
      <w:r w:rsidR="00F0779C" w:rsidRPr="0017060A">
        <w:rPr>
          <w:rFonts w:ascii="Times New Roman" w:hAnsi="Times New Roman"/>
          <w:b/>
        </w:rPr>
        <w:lastRenderedPageBreak/>
        <w:t>17-VIII.</w:t>
      </w:r>
      <w:r w:rsidR="00F0779C">
        <w:rPr>
          <w:rFonts w:ascii="Times New Roman" w:hAnsi="Times New Roman"/>
          <w:b/>
        </w:rPr>
        <w:t>C</w:t>
      </w:r>
      <w:r w:rsidR="00F0779C" w:rsidRPr="0017060A">
        <w:rPr>
          <w:rFonts w:ascii="Times New Roman" w:hAnsi="Times New Roman"/>
          <w:b/>
        </w:rPr>
        <w:t xml:space="preserve">. </w:t>
      </w:r>
      <w:r w:rsidR="00F0779C">
        <w:rPr>
          <w:rFonts w:ascii="Times New Roman" w:hAnsi="Times New Roman"/>
          <w:b/>
        </w:rPr>
        <w:t xml:space="preserve">REDETERMINATION OF RENT TO OWNER </w:t>
      </w:r>
      <w:r w:rsidR="0084631D">
        <w:rPr>
          <w:rFonts w:ascii="Times New Roman" w:hAnsi="Times New Roman"/>
          <w:b/>
        </w:rPr>
        <w:t>[24 CFR 983.302]</w:t>
      </w:r>
    </w:p>
    <w:p w14:paraId="08928292" w14:textId="77777777" w:rsidR="0084631D" w:rsidRDefault="0084631D" w:rsidP="0084631D">
      <w:pPr>
        <w:spacing w:before="120"/>
        <w:rPr>
          <w:rFonts w:ascii="Times New Roman" w:hAnsi="Times New Roman"/>
        </w:rPr>
      </w:pPr>
      <w:r>
        <w:rPr>
          <w:rFonts w:ascii="Times New Roman" w:hAnsi="Times New Roman"/>
        </w:rPr>
        <w:t xml:space="preserve">The PHA must redetermine the rent to owner upon the owner’s request or when there is a </w:t>
      </w:r>
      <w:r w:rsidR="00C552DB">
        <w:rPr>
          <w:rFonts w:ascii="Times New Roman" w:hAnsi="Times New Roman"/>
        </w:rPr>
        <w:t>10</w:t>
      </w:r>
      <w:r>
        <w:rPr>
          <w:rFonts w:ascii="Times New Roman" w:hAnsi="Times New Roman"/>
        </w:rPr>
        <w:t xml:space="preserve"> percent or greater decrease in the published FMR. </w:t>
      </w:r>
    </w:p>
    <w:p w14:paraId="77A7D28F" w14:textId="77777777" w:rsidR="0084631D" w:rsidRDefault="0084631D" w:rsidP="0084631D">
      <w:pPr>
        <w:spacing w:before="120"/>
        <w:rPr>
          <w:rFonts w:ascii="Times New Roman" w:hAnsi="Times New Roman"/>
          <w:b/>
          <w:i/>
        </w:rPr>
      </w:pPr>
      <w:r w:rsidRPr="00EB2D40">
        <w:rPr>
          <w:rFonts w:ascii="Times New Roman" w:hAnsi="Times New Roman"/>
          <w:b/>
          <w:i/>
        </w:rPr>
        <w:t>Rent Increase</w:t>
      </w:r>
    </w:p>
    <w:p w14:paraId="7C45A8A3" w14:textId="77777777" w:rsidR="00F0779C" w:rsidRPr="00F0779C" w:rsidRDefault="00F0779C" w:rsidP="00F0779C">
      <w:pPr>
        <w:overflowPunct w:val="0"/>
        <w:autoSpaceDE w:val="0"/>
        <w:autoSpaceDN w:val="0"/>
        <w:adjustRightInd w:val="0"/>
        <w:spacing w:before="120"/>
        <w:textAlignment w:val="baseline"/>
        <w:outlineLvl w:val="0"/>
        <w:rPr>
          <w:rFonts w:ascii="Times New Roman" w:hAnsi="Times New Roman"/>
        </w:rPr>
      </w:pPr>
      <w:r>
        <w:rPr>
          <w:rFonts w:ascii="Times New Roman" w:hAnsi="Times New Roman"/>
        </w:rPr>
        <w:t>This section describes requirements for rent increases</w:t>
      </w:r>
      <w:r w:rsidRPr="00F0779C">
        <w:rPr>
          <w:rFonts w:ascii="Times New Roman" w:hAnsi="Times New Roman"/>
        </w:rPr>
        <w:t>.</w:t>
      </w:r>
      <w:r>
        <w:rPr>
          <w:rFonts w:ascii="Times New Roman" w:hAnsi="Times New Roman"/>
        </w:rPr>
        <w:t xml:space="preserve"> </w:t>
      </w:r>
      <w:r w:rsidRPr="00660FE2">
        <w:rPr>
          <w:rFonts w:ascii="Times New Roman" w:hAnsi="Times New Roman"/>
          <w:b/>
          <w:bCs/>
        </w:rPr>
        <w:t xml:space="preserve">No policy </w:t>
      </w:r>
      <w:r w:rsidRPr="00F0779C">
        <w:rPr>
          <w:rFonts w:ascii="Times New Roman" w:hAnsi="Times New Roman"/>
          <w:b/>
          <w:bCs/>
        </w:rPr>
        <w:t>decisions</w:t>
      </w:r>
      <w:r w:rsidRPr="00660FE2">
        <w:rPr>
          <w:rFonts w:ascii="Times New Roman" w:hAnsi="Times New Roman"/>
          <w:b/>
          <w:bCs/>
        </w:rPr>
        <w:t xml:space="preserve"> are required.</w:t>
      </w:r>
      <w:r>
        <w:rPr>
          <w:rFonts w:ascii="Times New Roman" w:hAnsi="Times New Roman"/>
        </w:rPr>
        <w:t xml:space="preserve"> </w:t>
      </w:r>
    </w:p>
    <w:p w14:paraId="17637C9D" w14:textId="77777777" w:rsidR="00F0779C" w:rsidRPr="00F0779C" w:rsidRDefault="00F0779C" w:rsidP="00F0779C">
      <w:pPr>
        <w:overflowPunct w:val="0"/>
        <w:autoSpaceDE w:val="0"/>
        <w:autoSpaceDN w:val="0"/>
        <w:adjustRightInd w:val="0"/>
        <w:spacing w:before="120"/>
        <w:textAlignment w:val="baseline"/>
        <w:outlineLvl w:val="0"/>
        <w:rPr>
          <w:rFonts w:ascii="Times New Roman" w:hAnsi="Times New Roman"/>
          <w:b/>
          <w:bCs/>
          <w:i/>
          <w:iCs/>
        </w:rPr>
      </w:pPr>
      <w:r w:rsidRPr="00F0779C">
        <w:rPr>
          <w:rFonts w:ascii="Times New Roman" w:hAnsi="Times New Roman"/>
          <w:b/>
          <w:bCs/>
          <w:i/>
          <w:iCs/>
        </w:rPr>
        <w:t>OCAF [24 CFR 983.302(b)(3)]</w:t>
      </w:r>
    </w:p>
    <w:p w14:paraId="5EB04F33" w14:textId="77777777" w:rsidR="00F0779C" w:rsidRDefault="00F0779C" w:rsidP="00F0779C">
      <w:pPr>
        <w:spacing w:before="120"/>
        <w:ind w:left="720" w:hanging="720"/>
        <w:rPr>
          <w:rFonts w:ascii="Times New Roman" w:hAnsi="Times New Roman"/>
          <w:b/>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Will the PHA allow for rent increases via OCAF?</w:t>
      </w:r>
      <w:r w:rsidRPr="00C839D4">
        <w:rPr>
          <w:rFonts w:ascii="Times New Roman" w:hAnsi="Times New Roman"/>
          <w:b/>
        </w:rPr>
        <w:t xml:space="preserve"> </w:t>
      </w:r>
    </w:p>
    <w:p w14:paraId="2CDB5243" w14:textId="77777777" w:rsidR="00F0779C" w:rsidRDefault="00F0779C" w:rsidP="00F0779C">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Pr>
          <w:rFonts w:ascii="Times New Roman" w:hAnsi="Times New Roman"/>
          <w:i/>
        </w:rPr>
        <w:t>: If the PHA will allow for rent increases via OCAF, use the model plan language shown below. No changes to the model plan are needed.</w:t>
      </w:r>
    </w:p>
    <w:p w14:paraId="74EF9C0B" w14:textId="77777777" w:rsidR="00F0779C" w:rsidRPr="00F0779C" w:rsidRDefault="00F0779C" w:rsidP="00660FE2">
      <w:pPr>
        <w:overflowPunct w:val="0"/>
        <w:autoSpaceDE w:val="0"/>
        <w:autoSpaceDN w:val="0"/>
        <w:adjustRightInd w:val="0"/>
        <w:spacing w:before="120"/>
        <w:ind w:left="1800"/>
        <w:textAlignment w:val="baseline"/>
        <w:outlineLvl w:val="0"/>
        <w:rPr>
          <w:rFonts w:ascii="Times New Roman" w:hAnsi="Times New Roman"/>
        </w:rPr>
      </w:pPr>
      <w:r w:rsidRPr="00F0779C">
        <w:rPr>
          <w:rFonts w:ascii="Times New Roman" w:hAnsi="Times New Roman"/>
        </w:rPr>
        <w:t>The PHA will allow for rent increases by OCAF rather than owner request on a case-by-case basis, including allowing for additional increases up to an amount determined by the PHA pursuant to 24 CFR 983.301(b) and (c) if requested by the owner in writing. An owner’s request must be submitted to the PHA 60 days prior to the anniversary date of the HAP contract and must include the new rent amount the owner is proposing.</w:t>
      </w:r>
    </w:p>
    <w:p w14:paraId="27424BAE" w14:textId="77777777" w:rsidR="00F0779C" w:rsidRPr="00F0779C" w:rsidRDefault="00F0779C" w:rsidP="00660FE2">
      <w:pPr>
        <w:overflowPunct w:val="0"/>
        <w:autoSpaceDE w:val="0"/>
        <w:autoSpaceDN w:val="0"/>
        <w:adjustRightInd w:val="0"/>
        <w:spacing w:before="120"/>
        <w:ind w:left="1800"/>
        <w:textAlignment w:val="baseline"/>
        <w:outlineLvl w:val="0"/>
        <w:rPr>
          <w:rFonts w:ascii="Times New Roman" w:hAnsi="Times New Roman"/>
        </w:rPr>
      </w:pPr>
      <w:r w:rsidRPr="00F0779C">
        <w:rPr>
          <w:rFonts w:ascii="Times New Roman" w:hAnsi="Times New Roman"/>
        </w:rPr>
        <w:t xml:space="preserve">When the PHA allows for rent increases by OCAF, at the point of contract extension, the contract will require an additional increase up to an amount determined by the PHA if requested by the owner in writing. An owner’s request must be submitted to the PHA 60 days prior to the anniversary date of the contract extension date and must include the new rent amount the owner is proposing. </w:t>
      </w:r>
    </w:p>
    <w:p w14:paraId="355E2B74" w14:textId="77777777" w:rsidR="00F0779C" w:rsidRDefault="00F0779C" w:rsidP="00F0779C">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3</w:t>
      </w:r>
      <w:r w:rsidRPr="00E17D09">
        <w:rPr>
          <w:rFonts w:ascii="Times New Roman" w:hAnsi="Times New Roman"/>
          <w:i/>
        </w:rPr>
        <w:t xml:space="preserve">: </w:t>
      </w:r>
      <w:r>
        <w:rPr>
          <w:rFonts w:ascii="Times New Roman" w:hAnsi="Times New Roman"/>
          <w:i/>
        </w:rPr>
        <w:t>If the PHA will not allow for increases via OCAF, insert the policy  below.</w:t>
      </w:r>
    </w:p>
    <w:p w14:paraId="78B5C16D" w14:textId="77777777" w:rsidR="00F0779C" w:rsidRPr="00A15969" w:rsidRDefault="00F0779C" w:rsidP="00A15969">
      <w:pPr>
        <w:overflowPunct w:val="0"/>
        <w:autoSpaceDE w:val="0"/>
        <w:autoSpaceDN w:val="0"/>
        <w:adjustRightInd w:val="0"/>
        <w:spacing w:before="120"/>
        <w:ind w:left="1800"/>
        <w:textAlignment w:val="baseline"/>
        <w:outlineLvl w:val="0"/>
        <w:rPr>
          <w:rFonts w:ascii="Times New Roman" w:hAnsi="Times New Roman"/>
        </w:rPr>
      </w:pPr>
      <w:r w:rsidRPr="00A15969">
        <w:rPr>
          <w:rFonts w:ascii="Times New Roman" w:hAnsi="Times New Roman"/>
        </w:rPr>
        <w:t>The PHA will not allow for rent increases via OCAF. All rent increases mut be requested by the owner as outlined below.</w:t>
      </w:r>
    </w:p>
    <w:p w14:paraId="6FCA6CF4" w14:textId="77777777" w:rsidR="00F0779C" w:rsidRDefault="00F0779C" w:rsidP="00F0779C">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3</w:t>
      </w:r>
      <w:r w:rsidRPr="00E17D09">
        <w:rPr>
          <w:rFonts w:ascii="Times New Roman" w:hAnsi="Times New Roman"/>
          <w:i/>
        </w:rPr>
        <w:t xml:space="preserve">: </w:t>
      </w:r>
      <w:r>
        <w:rPr>
          <w:rFonts w:ascii="Times New Roman" w:hAnsi="Times New Roman"/>
          <w:i/>
        </w:rPr>
        <w:t>Use PHA-established policy. Edit the model plan language or delete it and insert the PHA’s policy.</w:t>
      </w:r>
    </w:p>
    <w:p w14:paraId="43C2BE4F" w14:textId="77777777" w:rsidR="00F0779C" w:rsidRPr="00F0779C" w:rsidRDefault="00A15969" w:rsidP="00C339FC">
      <w:pPr>
        <w:overflowPunct w:val="0"/>
        <w:autoSpaceDE w:val="0"/>
        <w:autoSpaceDN w:val="0"/>
        <w:adjustRightInd w:val="0"/>
        <w:spacing w:before="120"/>
        <w:textAlignment w:val="baseline"/>
        <w:outlineLvl w:val="0"/>
        <w:rPr>
          <w:rFonts w:ascii="Times New Roman" w:hAnsi="Times New Roman"/>
          <w:b/>
          <w:bCs/>
          <w:i/>
          <w:iCs/>
        </w:rPr>
      </w:pPr>
      <w:r>
        <w:rPr>
          <w:rFonts w:ascii="Times New Roman" w:hAnsi="Times New Roman"/>
          <w:b/>
          <w:bCs/>
          <w:i/>
          <w:iCs/>
        </w:rPr>
        <w:br w:type="page"/>
      </w:r>
      <w:r w:rsidR="00F0779C" w:rsidRPr="00F0779C">
        <w:rPr>
          <w:rFonts w:ascii="Times New Roman" w:hAnsi="Times New Roman"/>
          <w:b/>
          <w:bCs/>
          <w:i/>
          <w:iCs/>
        </w:rPr>
        <w:lastRenderedPageBreak/>
        <w:t>Owner-Requested Rent Increases [24 CFR 983.302(b)(4)]</w:t>
      </w:r>
    </w:p>
    <w:p w14:paraId="210BA54F" w14:textId="77777777" w:rsidR="0084631D" w:rsidRDefault="0084631D" w:rsidP="0084631D">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sidR="00DA619B">
        <w:rPr>
          <w:rFonts w:ascii="Times New Roman" w:hAnsi="Times New Roman"/>
          <w:b/>
        </w:rPr>
        <w:t>When must an owner’s request for an increase in the rent to owner (at the annual anniversary date of the HAP contract) be submitted to the PHA?</w:t>
      </w:r>
      <w:r w:rsidR="00C839D4" w:rsidRPr="00C839D4">
        <w:rPr>
          <w:rFonts w:ascii="Times New Roman" w:hAnsi="Times New Roman"/>
          <w:b/>
        </w:rPr>
        <w:t xml:space="preserve"> </w:t>
      </w:r>
    </w:p>
    <w:p w14:paraId="56D17B8C" w14:textId="77777777" w:rsidR="0084631D" w:rsidRPr="00BA3425" w:rsidRDefault="0084631D" w:rsidP="0084631D">
      <w:pPr>
        <w:spacing w:before="120"/>
        <w:ind w:left="720"/>
        <w:rPr>
          <w:rFonts w:ascii="Times New Roman" w:hAnsi="Times New Roman"/>
          <w:u w:val="single"/>
        </w:rPr>
      </w:pPr>
      <w:r w:rsidRPr="00BA3425">
        <w:rPr>
          <w:rFonts w:ascii="Times New Roman" w:hAnsi="Times New Roman"/>
          <w:u w:val="single"/>
        </w:rPr>
        <w:t>Things to Consider</w:t>
      </w:r>
    </w:p>
    <w:p w14:paraId="3D7D9E60" w14:textId="77777777" w:rsidR="00BA3425" w:rsidRPr="00BA3425" w:rsidRDefault="00F0779C" w:rsidP="00585330">
      <w:pPr>
        <w:numPr>
          <w:ilvl w:val="0"/>
          <w:numId w:val="3"/>
        </w:numPr>
        <w:autoSpaceDE w:val="0"/>
        <w:autoSpaceDN w:val="0"/>
        <w:adjustRightInd w:val="0"/>
        <w:spacing w:before="120"/>
        <w:rPr>
          <w:rFonts w:ascii="Times New Roman" w:hAnsi="Times New Roman"/>
        </w:rPr>
      </w:pPr>
      <w:r w:rsidRPr="006400DC">
        <w:rPr>
          <w:rFonts w:ascii="Times New Roman" w:hAnsi="Times New Roman"/>
        </w:rPr>
        <w:t>If the HAP contract does not provide for automatic adjustment by an OCAF,</w:t>
      </w:r>
      <w:r w:rsidRPr="00BA3425">
        <w:rPr>
          <w:rFonts w:ascii="Times New Roman" w:hAnsi="Times New Roman"/>
        </w:rPr>
        <w:t xml:space="preserve"> </w:t>
      </w:r>
      <w:r>
        <w:rPr>
          <w:rFonts w:ascii="Times New Roman" w:hAnsi="Times New Roman"/>
        </w:rPr>
        <w:t>t</w:t>
      </w:r>
      <w:r w:rsidR="00BA3425" w:rsidRPr="00BA3425">
        <w:rPr>
          <w:rFonts w:ascii="Times New Roman" w:hAnsi="Times New Roman"/>
        </w:rPr>
        <w:t>he owner must request an increase in the rent to owner at the annual anniversary of the HAP contract by written notice to the PHA.</w:t>
      </w:r>
    </w:p>
    <w:p w14:paraId="17318DA9" w14:textId="77777777" w:rsidR="0084631D" w:rsidRPr="00CE5A2A" w:rsidRDefault="00CE5A2A" w:rsidP="00585330">
      <w:pPr>
        <w:numPr>
          <w:ilvl w:val="0"/>
          <w:numId w:val="3"/>
        </w:numPr>
        <w:autoSpaceDE w:val="0"/>
        <w:autoSpaceDN w:val="0"/>
        <w:adjustRightInd w:val="0"/>
        <w:spacing w:before="120"/>
      </w:pPr>
      <w:r w:rsidRPr="00BA3425">
        <w:rPr>
          <w:rFonts w:ascii="Times New Roman" w:hAnsi="Times New Roman"/>
        </w:rPr>
        <w:t>In the voucher program, the landlord is required to give the PHA at least</w:t>
      </w:r>
      <w:r>
        <w:rPr>
          <w:rFonts w:ascii="Times New Roman" w:hAnsi="Times New Roman"/>
        </w:rPr>
        <w:t xml:space="preserve"> sixty days notice before a new rent is scheduled to go into effect. </w:t>
      </w:r>
      <w:r w:rsidR="006D0B06">
        <w:rPr>
          <w:rFonts w:ascii="Times New Roman" w:hAnsi="Times New Roman"/>
        </w:rPr>
        <w:t>The model plan language adopts this</w:t>
      </w:r>
      <w:r>
        <w:rPr>
          <w:rFonts w:ascii="Times New Roman" w:hAnsi="Times New Roman"/>
        </w:rPr>
        <w:t xml:space="preserve"> same </w:t>
      </w:r>
      <w:r w:rsidR="006D0B06">
        <w:rPr>
          <w:rFonts w:ascii="Times New Roman" w:hAnsi="Times New Roman"/>
        </w:rPr>
        <w:t>time frame</w:t>
      </w:r>
      <w:r>
        <w:rPr>
          <w:rFonts w:ascii="Times New Roman" w:hAnsi="Times New Roman"/>
        </w:rPr>
        <w:t xml:space="preserve"> for the PBV program.</w:t>
      </w:r>
    </w:p>
    <w:p w14:paraId="63145C7E" w14:textId="77777777" w:rsidR="00CE5A2A" w:rsidRPr="006D0B06" w:rsidRDefault="00CE5A2A" w:rsidP="00585330">
      <w:pPr>
        <w:numPr>
          <w:ilvl w:val="0"/>
          <w:numId w:val="3"/>
        </w:numPr>
        <w:autoSpaceDE w:val="0"/>
        <w:autoSpaceDN w:val="0"/>
        <w:adjustRightInd w:val="0"/>
        <w:spacing w:before="120"/>
      </w:pPr>
      <w:r>
        <w:rPr>
          <w:rFonts w:ascii="Times New Roman" w:hAnsi="Times New Roman"/>
        </w:rPr>
        <w:t>Requiring the owner to provide 60 days</w:t>
      </w:r>
      <w:r w:rsidR="006400DC">
        <w:rPr>
          <w:rFonts w:ascii="Times New Roman" w:hAnsi="Times New Roman"/>
        </w:rPr>
        <w:t>’</w:t>
      </w:r>
      <w:r>
        <w:rPr>
          <w:rFonts w:ascii="Times New Roman" w:hAnsi="Times New Roman"/>
        </w:rPr>
        <w:t xml:space="preserve"> notice gives the PHA 30 days to determine if the rent is reasonable and can be approved, while still leaving enough time to provide the owner with 30 days</w:t>
      </w:r>
      <w:r w:rsidR="006400DC">
        <w:rPr>
          <w:rFonts w:ascii="Times New Roman" w:hAnsi="Times New Roman"/>
        </w:rPr>
        <w:t>’</w:t>
      </w:r>
      <w:r>
        <w:rPr>
          <w:rFonts w:ascii="Times New Roman" w:hAnsi="Times New Roman"/>
        </w:rPr>
        <w:t xml:space="preserve"> </w:t>
      </w:r>
      <w:r w:rsidR="006D0B06">
        <w:rPr>
          <w:rFonts w:ascii="Times New Roman" w:hAnsi="Times New Roman"/>
        </w:rPr>
        <w:t>notice of the new approved rent amount.</w:t>
      </w:r>
    </w:p>
    <w:p w14:paraId="1F2D2E49" w14:textId="77777777" w:rsidR="006D0B06" w:rsidRDefault="006D0B06" w:rsidP="00C839D4">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Pr>
          <w:rFonts w:ascii="Times New Roman" w:hAnsi="Times New Roman"/>
          <w:i/>
        </w:rPr>
        <w:t>: Use the model plan language shown below. No changes to the model plan are needed.</w:t>
      </w:r>
    </w:p>
    <w:p w14:paraId="23555833" w14:textId="77777777" w:rsidR="006D0B06" w:rsidRDefault="006D0B06" w:rsidP="003A19E9">
      <w:pPr>
        <w:spacing w:before="120"/>
        <w:ind w:left="1800"/>
        <w:rPr>
          <w:rFonts w:ascii="Times New Roman" w:hAnsi="Times New Roman"/>
        </w:rPr>
      </w:pPr>
      <w:r>
        <w:rPr>
          <w:rFonts w:ascii="Times New Roman" w:hAnsi="Times New Roman"/>
        </w:rPr>
        <w:t xml:space="preserve">An owner’s request for a rent increase must be submitted to the PHA </w:t>
      </w:r>
      <w:r w:rsidR="00F0779C">
        <w:rPr>
          <w:rFonts w:ascii="Times New Roman" w:hAnsi="Times New Roman"/>
        </w:rPr>
        <w:t xml:space="preserve">in writing </w:t>
      </w:r>
      <w:r w:rsidR="006400DC">
        <w:rPr>
          <w:rFonts w:ascii="Times New Roman" w:hAnsi="Times New Roman"/>
        </w:rPr>
        <w:t xml:space="preserve">(or </w:t>
      </w:r>
      <w:r w:rsidR="00F0779C">
        <w:rPr>
          <w:rFonts w:ascii="Times New Roman" w:hAnsi="Times New Roman"/>
        </w:rPr>
        <w:t>via email</w:t>
      </w:r>
      <w:r w:rsidR="006400DC">
        <w:rPr>
          <w:rFonts w:ascii="Times New Roman" w:hAnsi="Times New Roman"/>
        </w:rPr>
        <w:t>)</w:t>
      </w:r>
      <w:r w:rsidR="00F0779C">
        <w:rPr>
          <w:rFonts w:ascii="Times New Roman" w:hAnsi="Times New Roman"/>
        </w:rPr>
        <w:t xml:space="preserve"> </w:t>
      </w:r>
      <w:r>
        <w:rPr>
          <w:rFonts w:ascii="Times New Roman" w:hAnsi="Times New Roman"/>
        </w:rPr>
        <w:t>60 days prior to the anniversary date of the HAP contract and must include the new rent amount the owner is proposing.</w:t>
      </w:r>
    </w:p>
    <w:p w14:paraId="1C25606A" w14:textId="77777777" w:rsidR="006D0B06" w:rsidRDefault="006D0B06" w:rsidP="00C839D4">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2</w:t>
      </w:r>
      <w:r w:rsidRPr="00E17D09">
        <w:rPr>
          <w:rFonts w:ascii="Times New Roman" w:hAnsi="Times New Roman"/>
          <w:i/>
        </w:rPr>
        <w:t xml:space="preserve">: </w:t>
      </w:r>
      <w:r>
        <w:rPr>
          <w:rFonts w:ascii="Times New Roman" w:hAnsi="Times New Roman"/>
          <w:i/>
        </w:rPr>
        <w:t>Use PHA-established policy. Edit the model plan language or delete it and insert the PHA’s policy.</w:t>
      </w:r>
    </w:p>
    <w:p w14:paraId="60F08BB6" w14:textId="77777777" w:rsidR="006D0B06" w:rsidRDefault="00167437" w:rsidP="006D0B06">
      <w:pPr>
        <w:spacing w:before="120"/>
        <w:rPr>
          <w:rFonts w:ascii="Times New Roman" w:hAnsi="Times New Roman"/>
          <w:b/>
          <w:i/>
        </w:rPr>
      </w:pPr>
      <w:r>
        <w:rPr>
          <w:rFonts w:ascii="Times New Roman" w:hAnsi="Times New Roman"/>
          <w:b/>
          <w:i/>
        </w:rPr>
        <w:br w:type="page"/>
      </w:r>
      <w:r w:rsidR="006D0B06" w:rsidRPr="00EB2D40">
        <w:rPr>
          <w:rFonts w:ascii="Times New Roman" w:hAnsi="Times New Roman"/>
          <w:b/>
          <w:i/>
        </w:rPr>
        <w:lastRenderedPageBreak/>
        <w:t>Rent Decrease</w:t>
      </w:r>
      <w:r w:rsidR="00F0779C">
        <w:rPr>
          <w:rFonts w:ascii="Times New Roman" w:hAnsi="Times New Roman"/>
          <w:b/>
          <w:i/>
        </w:rPr>
        <w:t xml:space="preserve"> </w:t>
      </w:r>
      <w:r w:rsidR="00F0779C" w:rsidRPr="007153CE">
        <w:rPr>
          <w:rFonts w:ascii="Times New Roman" w:hAnsi="Times New Roman"/>
          <w:b/>
          <w:bCs/>
          <w:i/>
          <w:iCs/>
        </w:rPr>
        <w:t>[24 CFR 983.302(</w:t>
      </w:r>
      <w:r w:rsidR="00F0779C">
        <w:rPr>
          <w:rFonts w:ascii="Times New Roman" w:hAnsi="Times New Roman"/>
          <w:b/>
          <w:bCs/>
          <w:i/>
          <w:iCs/>
        </w:rPr>
        <w:t>c)</w:t>
      </w:r>
      <w:r w:rsidR="00F0779C" w:rsidRPr="007153CE">
        <w:rPr>
          <w:rFonts w:ascii="Times New Roman" w:hAnsi="Times New Roman"/>
          <w:b/>
          <w:bCs/>
          <w:i/>
          <w:iCs/>
        </w:rPr>
        <w:t>]</w:t>
      </w:r>
    </w:p>
    <w:p w14:paraId="072CB0B8" w14:textId="77777777" w:rsidR="006D0B06" w:rsidRPr="006D0B06" w:rsidRDefault="006D0B06" w:rsidP="006D0B06">
      <w:pPr>
        <w:spacing w:before="120"/>
        <w:rPr>
          <w:rFonts w:ascii="Times New Roman" w:hAnsi="Times New Roman"/>
          <w:b/>
        </w:rPr>
      </w:pPr>
      <w:r>
        <w:rPr>
          <w:rFonts w:ascii="Times New Roman" w:hAnsi="Times New Roman"/>
        </w:rPr>
        <w:t xml:space="preserve">This section clarifies that the PHA may decrease the rent to owner based on program requirements, regardless of whether the owner requested a rent adjustment. </w:t>
      </w:r>
      <w:r w:rsidRPr="006D0B06">
        <w:rPr>
          <w:rFonts w:ascii="Times New Roman" w:hAnsi="Times New Roman"/>
          <w:b/>
        </w:rPr>
        <w:t>No policy decisions are required.</w:t>
      </w:r>
    </w:p>
    <w:p w14:paraId="58843006" w14:textId="77777777" w:rsidR="006D0B06" w:rsidRDefault="006D0B06" w:rsidP="006D0B06">
      <w:pPr>
        <w:spacing w:before="120"/>
        <w:rPr>
          <w:rFonts w:ascii="Times New Roman" w:hAnsi="Times New Roman"/>
        </w:rPr>
      </w:pPr>
      <w:r w:rsidRPr="00EB2D40">
        <w:rPr>
          <w:rFonts w:ascii="Times New Roman" w:hAnsi="Times New Roman"/>
          <w:b/>
          <w:i/>
        </w:rPr>
        <w:t>Notice of Rent Change</w:t>
      </w:r>
      <w:r w:rsidR="00F0779C">
        <w:rPr>
          <w:rFonts w:ascii="Times New Roman" w:hAnsi="Times New Roman"/>
          <w:b/>
          <w:i/>
        </w:rPr>
        <w:t xml:space="preserve"> to Owner [24 CFR 983.203(d)]</w:t>
      </w:r>
    </w:p>
    <w:p w14:paraId="62334453" w14:textId="77777777" w:rsidR="006D0B06" w:rsidRDefault="006D0B06" w:rsidP="006D0B06">
      <w:pPr>
        <w:spacing w:before="120"/>
        <w:rPr>
          <w:rFonts w:ascii="Times New Roman" w:hAnsi="Times New Roman"/>
        </w:rPr>
      </w:pPr>
      <w:r>
        <w:rPr>
          <w:rFonts w:ascii="Times New Roman" w:hAnsi="Times New Roman"/>
        </w:rPr>
        <w:t>The rent to owner is redetermined by written notice by the PHA to the owner specifying the amount of the redetermined rent. The PHA notice of rent adjustment constitutes an amendment of the rent to owner specified in the HAP contract. The adjusted amount of rent to owner applies for the period of 12 calendar months from the annual anniversary of the HAP contract.</w:t>
      </w:r>
    </w:p>
    <w:p w14:paraId="63D0FE70" w14:textId="77777777" w:rsidR="006D0B06" w:rsidRDefault="006D0B06" w:rsidP="006D0B06">
      <w:pPr>
        <w:spacing w:before="120"/>
        <w:ind w:left="720" w:hanging="720"/>
        <w:rPr>
          <w:rFonts w:ascii="Times New Roman" w:hAnsi="Times New Roman"/>
          <w:u w:val="single"/>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How and when will the PHA notify the owner of any change in the rent to owner?</w:t>
      </w:r>
    </w:p>
    <w:p w14:paraId="63BE0A2B" w14:textId="77777777" w:rsidR="006D0B06" w:rsidRPr="00B27A2B" w:rsidRDefault="006D0B06" w:rsidP="006D0B06">
      <w:pPr>
        <w:spacing w:before="120"/>
        <w:ind w:left="720"/>
        <w:rPr>
          <w:rFonts w:ascii="Times New Roman" w:hAnsi="Times New Roman"/>
          <w:u w:val="single"/>
        </w:rPr>
      </w:pPr>
      <w:r>
        <w:rPr>
          <w:rFonts w:ascii="Times New Roman" w:hAnsi="Times New Roman"/>
          <w:u w:val="single"/>
        </w:rPr>
        <w:t>Things to Consider</w:t>
      </w:r>
    </w:p>
    <w:p w14:paraId="0C98FAA7" w14:textId="77777777" w:rsidR="006D0B06" w:rsidRPr="00B232A6" w:rsidRDefault="00B232A6" w:rsidP="00585330">
      <w:pPr>
        <w:numPr>
          <w:ilvl w:val="0"/>
          <w:numId w:val="3"/>
        </w:numPr>
        <w:autoSpaceDE w:val="0"/>
        <w:autoSpaceDN w:val="0"/>
        <w:adjustRightInd w:val="0"/>
        <w:spacing w:before="120"/>
        <w:rPr>
          <w:rFonts w:ascii="Times New Roman" w:hAnsi="Times New Roman"/>
          <w:u w:val="single"/>
        </w:rPr>
      </w:pPr>
      <w:r>
        <w:rPr>
          <w:rFonts w:ascii="Times New Roman" w:hAnsi="Times New Roman"/>
        </w:rPr>
        <w:t xml:space="preserve">The PHA should provide a reasonable amount of notice to the owner regarding any change in the rent, </w:t>
      </w:r>
      <w:r w:rsidR="009E4A6C">
        <w:rPr>
          <w:rFonts w:ascii="Times New Roman" w:hAnsi="Times New Roman"/>
        </w:rPr>
        <w:t>to allow the</w:t>
      </w:r>
      <w:r>
        <w:rPr>
          <w:rFonts w:ascii="Times New Roman" w:hAnsi="Times New Roman"/>
        </w:rPr>
        <w:t xml:space="preserve"> owner </w:t>
      </w:r>
      <w:r w:rsidR="009E4A6C">
        <w:rPr>
          <w:rFonts w:ascii="Times New Roman" w:hAnsi="Times New Roman"/>
        </w:rPr>
        <w:t>time to</w:t>
      </w:r>
      <w:r>
        <w:rPr>
          <w:rFonts w:ascii="Times New Roman" w:hAnsi="Times New Roman"/>
        </w:rPr>
        <w:t xml:space="preserve"> plan his own budget based on the approved amount.</w:t>
      </w:r>
    </w:p>
    <w:p w14:paraId="63D482C7" w14:textId="77777777" w:rsidR="006D0B06" w:rsidRDefault="006D0B06" w:rsidP="00C839D4">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Pr>
          <w:rFonts w:ascii="Times New Roman" w:hAnsi="Times New Roman"/>
          <w:i/>
        </w:rPr>
        <w:t>: Use the model plan language shown below. No changes to the model plan are needed.</w:t>
      </w:r>
    </w:p>
    <w:p w14:paraId="6AA9E947" w14:textId="77777777" w:rsidR="006D0B06" w:rsidRDefault="006D0B06" w:rsidP="003A19E9">
      <w:pPr>
        <w:spacing w:before="120"/>
        <w:ind w:left="1800"/>
        <w:rPr>
          <w:rFonts w:ascii="Times New Roman" w:hAnsi="Times New Roman"/>
        </w:rPr>
      </w:pPr>
      <w:r>
        <w:rPr>
          <w:rFonts w:ascii="Times New Roman" w:hAnsi="Times New Roman"/>
        </w:rPr>
        <w:t>The PHA will provide the owner with at least 30 days written notice of any change in the amount of rent to owner.</w:t>
      </w:r>
    </w:p>
    <w:p w14:paraId="13673298" w14:textId="77777777" w:rsidR="006D0B06" w:rsidRDefault="006D0B06" w:rsidP="00C839D4">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2</w:t>
      </w:r>
      <w:r w:rsidRPr="00E17D09">
        <w:rPr>
          <w:rFonts w:ascii="Times New Roman" w:hAnsi="Times New Roman"/>
          <w:i/>
        </w:rPr>
        <w:t xml:space="preserve">: </w:t>
      </w:r>
      <w:r>
        <w:rPr>
          <w:rFonts w:ascii="Times New Roman" w:hAnsi="Times New Roman"/>
          <w:i/>
        </w:rPr>
        <w:t>Use PHA-established policy. Edit the model plan language or delete it and insert the PHA’s policy.</w:t>
      </w:r>
    </w:p>
    <w:p w14:paraId="790CB6F9" w14:textId="77777777" w:rsidR="00F5140C" w:rsidRPr="00064394" w:rsidRDefault="00BA3425" w:rsidP="00F5140C">
      <w:pPr>
        <w:spacing w:before="120"/>
        <w:rPr>
          <w:rFonts w:ascii="Times New Roman" w:hAnsi="Times New Roman"/>
          <w:b/>
        </w:rPr>
      </w:pPr>
      <w:r>
        <w:rPr>
          <w:rFonts w:ascii="Times New Roman" w:hAnsi="Times New Roman"/>
          <w:b/>
        </w:rPr>
        <w:t>PHA-</w:t>
      </w:r>
      <w:r w:rsidR="004242ED">
        <w:rPr>
          <w:rFonts w:ascii="Times New Roman" w:hAnsi="Times New Roman"/>
          <w:b/>
        </w:rPr>
        <w:t>O</w:t>
      </w:r>
      <w:r w:rsidR="00F5140C" w:rsidRPr="00064394">
        <w:rPr>
          <w:rFonts w:ascii="Times New Roman" w:hAnsi="Times New Roman"/>
          <w:b/>
        </w:rPr>
        <w:t>wned Units</w:t>
      </w:r>
      <w:r w:rsidR="00F5140C">
        <w:rPr>
          <w:rFonts w:ascii="Times New Roman" w:hAnsi="Times New Roman"/>
          <w:b/>
        </w:rPr>
        <w:t xml:space="preserve"> [24 CFR 983.301(g)]</w:t>
      </w:r>
    </w:p>
    <w:p w14:paraId="77D472C7" w14:textId="77777777" w:rsidR="006D0B06" w:rsidRDefault="00F5140C" w:rsidP="00F5140C">
      <w:pPr>
        <w:spacing w:before="120"/>
        <w:rPr>
          <w:rFonts w:ascii="Times New Roman" w:hAnsi="Times New Roman"/>
          <w:b/>
        </w:rPr>
      </w:pPr>
      <w:r>
        <w:rPr>
          <w:rFonts w:ascii="Times New Roman" w:hAnsi="Times New Roman"/>
        </w:rPr>
        <w:t xml:space="preserve">Any rent changes for PHA-owned units must be determined by the independent entity approved by HUD. </w:t>
      </w:r>
      <w:r w:rsidRPr="00F5140C">
        <w:rPr>
          <w:rFonts w:ascii="Times New Roman" w:hAnsi="Times New Roman"/>
          <w:b/>
        </w:rPr>
        <w:t>No policy decisions are required.</w:t>
      </w:r>
    </w:p>
    <w:p w14:paraId="2C44341B" w14:textId="77777777" w:rsidR="00F5140C" w:rsidRPr="002600F4" w:rsidRDefault="00F5140C" w:rsidP="00C839D4">
      <w:pPr>
        <w:spacing w:before="240"/>
        <w:rPr>
          <w:rFonts w:ascii="Times New Roman" w:hAnsi="Times New Roman"/>
          <w:b/>
        </w:rPr>
      </w:pPr>
      <w:r>
        <w:rPr>
          <w:rFonts w:ascii="Times New Roman" w:hAnsi="Times New Roman"/>
          <w:b/>
        </w:rPr>
        <w:br w:type="page"/>
      </w:r>
      <w:r>
        <w:rPr>
          <w:rFonts w:ascii="Times New Roman" w:hAnsi="Times New Roman"/>
          <w:b/>
        </w:rPr>
        <w:lastRenderedPageBreak/>
        <w:t>17-VI</w:t>
      </w:r>
      <w:r w:rsidR="006E1449">
        <w:rPr>
          <w:rFonts w:ascii="Times New Roman" w:hAnsi="Times New Roman"/>
          <w:b/>
        </w:rPr>
        <w:t>I</w:t>
      </w:r>
      <w:r>
        <w:rPr>
          <w:rFonts w:ascii="Times New Roman" w:hAnsi="Times New Roman"/>
          <w:b/>
        </w:rPr>
        <w:t>I.</w:t>
      </w:r>
      <w:r w:rsidR="00F0779C">
        <w:rPr>
          <w:rFonts w:ascii="Times New Roman" w:hAnsi="Times New Roman"/>
          <w:b/>
        </w:rPr>
        <w:t>D</w:t>
      </w:r>
      <w:r>
        <w:rPr>
          <w:rFonts w:ascii="Times New Roman" w:hAnsi="Times New Roman"/>
          <w:b/>
        </w:rPr>
        <w:t xml:space="preserve">. </w:t>
      </w:r>
      <w:r w:rsidRPr="002600F4">
        <w:rPr>
          <w:rFonts w:ascii="Times New Roman" w:hAnsi="Times New Roman"/>
          <w:b/>
        </w:rPr>
        <w:t>R</w:t>
      </w:r>
      <w:r>
        <w:rPr>
          <w:rFonts w:ascii="Times New Roman" w:hAnsi="Times New Roman"/>
          <w:b/>
        </w:rPr>
        <w:t xml:space="preserve">EASONABLE RENT [24 CFR </w:t>
      </w:r>
      <w:r w:rsidR="00F0779C">
        <w:rPr>
          <w:rFonts w:ascii="Times New Roman" w:hAnsi="Times New Roman"/>
          <w:b/>
        </w:rPr>
        <w:t xml:space="preserve">983.301(d) and </w:t>
      </w:r>
      <w:r>
        <w:rPr>
          <w:rFonts w:ascii="Times New Roman" w:hAnsi="Times New Roman"/>
          <w:b/>
        </w:rPr>
        <w:t>983.303]</w:t>
      </w:r>
    </w:p>
    <w:p w14:paraId="4F8FB45E" w14:textId="77777777" w:rsidR="00F5140C" w:rsidRDefault="00F5140C" w:rsidP="009E5624">
      <w:pPr>
        <w:spacing w:before="120"/>
        <w:rPr>
          <w:rFonts w:ascii="Times New Roman" w:hAnsi="Times New Roman"/>
        </w:rPr>
      </w:pPr>
      <w:r>
        <w:rPr>
          <w:rFonts w:ascii="Times New Roman" w:hAnsi="Times New Roman"/>
        </w:rPr>
        <w:t>At the time the initial rent is established and all times during the term of the HAP contract</w:t>
      </w:r>
      <w:r w:rsidR="00AA190C">
        <w:rPr>
          <w:rFonts w:ascii="Times New Roman" w:hAnsi="Times New Roman"/>
        </w:rPr>
        <w:t>,</w:t>
      </w:r>
      <w:r>
        <w:rPr>
          <w:rFonts w:ascii="Times New Roman" w:hAnsi="Times New Roman"/>
        </w:rPr>
        <w:t xml:space="preserve"> the rent to owner for a contract unit may not exceed the reasonable rent for the unit as determi</w:t>
      </w:r>
      <w:r w:rsidR="000A283D">
        <w:rPr>
          <w:rFonts w:ascii="Times New Roman" w:hAnsi="Times New Roman"/>
        </w:rPr>
        <w:t>ned by the PHA</w:t>
      </w:r>
      <w:r w:rsidR="00FE7E9E">
        <w:rPr>
          <w:rFonts w:ascii="Times New Roman" w:hAnsi="Times New Roman"/>
        </w:rPr>
        <w:t>, except where the PHA has elected within the HAP contract to not reduce rents below the initial rent under the initial HAP contract</w:t>
      </w:r>
      <w:r w:rsidR="000A283D">
        <w:rPr>
          <w:rFonts w:ascii="Times New Roman" w:hAnsi="Times New Roman"/>
        </w:rPr>
        <w:t>.</w:t>
      </w:r>
    </w:p>
    <w:p w14:paraId="57075BB4" w14:textId="77777777" w:rsidR="00F5140C" w:rsidRDefault="00F5140C" w:rsidP="009E5624">
      <w:pPr>
        <w:spacing w:before="120"/>
        <w:rPr>
          <w:rFonts w:ascii="Times New Roman" w:hAnsi="Times New Roman"/>
          <w:b/>
        </w:rPr>
      </w:pPr>
      <w:r>
        <w:rPr>
          <w:rFonts w:ascii="Times New Roman" w:hAnsi="Times New Roman"/>
          <w:b/>
        </w:rPr>
        <w:t xml:space="preserve">When Rent Reasonableness Determinations </w:t>
      </w:r>
      <w:r w:rsidR="007E4FFD">
        <w:rPr>
          <w:rFonts w:ascii="Times New Roman" w:hAnsi="Times New Roman"/>
          <w:b/>
        </w:rPr>
        <w:t>A</w:t>
      </w:r>
      <w:r>
        <w:rPr>
          <w:rFonts w:ascii="Times New Roman" w:hAnsi="Times New Roman"/>
          <w:b/>
        </w:rPr>
        <w:t>re Required</w:t>
      </w:r>
    </w:p>
    <w:p w14:paraId="5055F543" w14:textId="77777777" w:rsidR="00F5140C" w:rsidRDefault="00F5140C" w:rsidP="009E5624">
      <w:pPr>
        <w:spacing w:before="120"/>
        <w:rPr>
          <w:rFonts w:ascii="Times New Roman" w:hAnsi="Times New Roman"/>
          <w:b/>
        </w:rPr>
      </w:pPr>
      <w:r>
        <w:rPr>
          <w:rFonts w:ascii="Times New Roman" w:hAnsi="Times New Roman"/>
        </w:rPr>
        <w:t xml:space="preserve">This section describes the circumstances under which the rent to an owner of a PBV unit must be redetermined as reasonable. </w:t>
      </w:r>
      <w:r w:rsidRPr="00F5140C">
        <w:rPr>
          <w:rFonts w:ascii="Times New Roman" w:hAnsi="Times New Roman"/>
          <w:b/>
        </w:rPr>
        <w:t>No policy decisions are required.</w:t>
      </w:r>
    </w:p>
    <w:p w14:paraId="0CAEE243" w14:textId="77777777" w:rsidR="00F0779C" w:rsidRPr="00B474C4" w:rsidRDefault="00F0779C" w:rsidP="009E5624">
      <w:pPr>
        <w:spacing w:before="120"/>
        <w:rPr>
          <w:rFonts w:ascii="Times New Roman" w:hAnsi="Times New Roman"/>
          <w:b/>
        </w:rPr>
      </w:pPr>
      <w:r w:rsidRPr="00B474C4">
        <w:rPr>
          <w:rFonts w:ascii="Times New Roman" w:hAnsi="Times New Roman"/>
          <w:b/>
        </w:rPr>
        <w:t>Rent Floor</w:t>
      </w:r>
    </w:p>
    <w:p w14:paraId="2C2ACC6E" w14:textId="77777777" w:rsidR="00F0779C" w:rsidRPr="008048A7" w:rsidRDefault="00F0779C" w:rsidP="009E5624">
      <w:pPr>
        <w:spacing w:before="120"/>
        <w:ind w:left="720" w:hanging="720"/>
        <w:rPr>
          <w:rFonts w:ascii="Times New Roman" w:hAnsi="Times New Roman"/>
        </w:rPr>
      </w:pPr>
      <w:r w:rsidRPr="00722069">
        <w:rPr>
          <w:rFonts w:ascii="Times New Roman" w:hAnsi="Times New Roman"/>
          <w:sz w:val="44"/>
          <w:szCs w:val="44"/>
        </w:rPr>
        <w:sym w:font="Wingdings" w:char="F0FE"/>
      </w:r>
      <w:r w:rsidRPr="00722069">
        <w:rPr>
          <w:rFonts w:ascii="Wingdings 2" w:hAnsi="Wingdings 2"/>
          <w:b/>
          <w:sz w:val="44"/>
          <w:szCs w:val="44"/>
        </w:rPr>
        <w:tab/>
      </w:r>
      <w:r w:rsidRPr="00722069">
        <w:rPr>
          <w:rFonts w:ascii="Times New Roman" w:hAnsi="Times New Roman"/>
          <w:b/>
          <w:u w:val="single"/>
        </w:rPr>
        <w:t>Decision Point</w:t>
      </w:r>
      <w:r w:rsidRPr="00722069">
        <w:rPr>
          <w:rFonts w:ascii="Times New Roman" w:hAnsi="Times New Roman"/>
          <w:b/>
        </w:rPr>
        <w:t xml:space="preserve">: Under what circumstances will the PHA establish a rent floor within the HAP contract? </w:t>
      </w:r>
    </w:p>
    <w:p w14:paraId="00F15242" w14:textId="77777777" w:rsidR="00F0779C" w:rsidRPr="008048A7" w:rsidRDefault="00F0779C" w:rsidP="009E5624">
      <w:pPr>
        <w:spacing w:before="120"/>
        <w:ind w:left="720"/>
        <w:rPr>
          <w:rFonts w:ascii="Times New Roman" w:hAnsi="Times New Roman"/>
          <w:u w:val="single"/>
        </w:rPr>
      </w:pPr>
      <w:r w:rsidRPr="008048A7">
        <w:rPr>
          <w:rFonts w:ascii="Times New Roman" w:hAnsi="Times New Roman"/>
          <w:u w:val="single"/>
        </w:rPr>
        <w:t>Things to Consider</w:t>
      </w:r>
    </w:p>
    <w:p w14:paraId="44ED6D97" w14:textId="77777777" w:rsidR="00F0779C" w:rsidRPr="00722069" w:rsidRDefault="00F0779C" w:rsidP="00585330">
      <w:pPr>
        <w:numPr>
          <w:ilvl w:val="0"/>
          <w:numId w:val="3"/>
        </w:numPr>
        <w:autoSpaceDE w:val="0"/>
        <w:autoSpaceDN w:val="0"/>
        <w:adjustRightInd w:val="0"/>
        <w:spacing w:before="120"/>
        <w:rPr>
          <w:rFonts w:ascii="Times New Roman" w:hAnsi="Times New Roman"/>
        </w:rPr>
      </w:pPr>
      <w:r w:rsidRPr="00722069">
        <w:rPr>
          <w:rFonts w:ascii="Times New Roman" w:hAnsi="Times New Roman"/>
        </w:rPr>
        <w:t>The PHA is in the best position to determine whether a rent floor is needed based on the individual market and other local considerations.</w:t>
      </w:r>
    </w:p>
    <w:p w14:paraId="63921BDC" w14:textId="77777777" w:rsidR="00F0779C" w:rsidRPr="008048A7" w:rsidRDefault="00F0779C" w:rsidP="00585330">
      <w:pPr>
        <w:numPr>
          <w:ilvl w:val="0"/>
          <w:numId w:val="3"/>
        </w:numPr>
        <w:autoSpaceDE w:val="0"/>
        <w:autoSpaceDN w:val="0"/>
        <w:adjustRightInd w:val="0"/>
        <w:spacing w:before="120"/>
      </w:pPr>
      <w:r>
        <w:rPr>
          <w:rFonts w:ascii="Times New Roman" w:hAnsi="Times New Roman"/>
        </w:rPr>
        <w:t>A rent floor would protect owners from rent decreases below the initial level established in the HAP contract. The rent floor was intended to make the PBV program easier to use in conjunction with other affordable housing finance programs, especially low-income housing tax credits.</w:t>
      </w:r>
    </w:p>
    <w:p w14:paraId="7743C2B3" w14:textId="77777777" w:rsidR="00F0779C" w:rsidRDefault="00F0779C" w:rsidP="009E5624">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Pr>
          <w:rFonts w:ascii="Times New Roman" w:hAnsi="Times New Roman"/>
          <w:i/>
        </w:rPr>
        <w:t>: Use the model plan language shown below. No changes to the model plan are needed.</w:t>
      </w:r>
    </w:p>
    <w:p w14:paraId="7D914FEC" w14:textId="77777777" w:rsidR="00F0779C" w:rsidRPr="001A4E05" w:rsidRDefault="00F0779C" w:rsidP="009E5624">
      <w:pPr>
        <w:spacing w:before="120"/>
        <w:ind w:left="1800"/>
        <w:rPr>
          <w:rFonts w:ascii="Times New Roman" w:hAnsi="Times New Roman"/>
        </w:rPr>
      </w:pPr>
      <w:r w:rsidRPr="002A37E3">
        <w:rPr>
          <w:rFonts w:ascii="Times New Roman" w:hAnsi="Times New Roman"/>
        </w:rPr>
        <w:t xml:space="preserve">The PHA will </w:t>
      </w:r>
      <w:r>
        <w:rPr>
          <w:rFonts w:ascii="Times New Roman" w:hAnsi="Times New Roman"/>
        </w:rPr>
        <w:t xml:space="preserve">elect within the HAP contract not reduce rents below the initial level, with the exception of </w:t>
      </w:r>
      <w:r w:rsidR="00A3749E">
        <w:rPr>
          <w:rFonts w:ascii="Times New Roman" w:hAnsi="Times New Roman"/>
        </w:rPr>
        <w:t xml:space="preserve">the </w:t>
      </w:r>
      <w:r>
        <w:rPr>
          <w:rFonts w:ascii="Times New Roman" w:hAnsi="Times New Roman"/>
        </w:rPr>
        <w:t>circumstances listed in 24 CFR 983.302(c)(2)</w:t>
      </w:r>
      <w:r w:rsidRPr="002A37E3">
        <w:rPr>
          <w:rFonts w:ascii="Times New Roman" w:hAnsi="Times New Roman"/>
        </w:rPr>
        <w:t>.</w:t>
      </w:r>
      <w:r>
        <w:rPr>
          <w:rFonts w:ascii="Times New Roman" w:hAnsi="Times New Roman"/>
        </w:rPr>
        <w:t xml:space="preserve"> If, upon redetermination of the rent to owner, the reasonable rent would result in a rent below the initial rent, the PHA will use the higher initial rent to owner amount.</w:t>
      </w:r>
    </w:p>
    <w:p w14:paraId="4AB41D86" w14:textId="77777777" w:rsidR="00F0779C" w:rsidRDefault="00F0779C" w:rsidP="009E5624">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2</w:t>
      </w:r>
      <w:r w:rsidRPr="00E17D09">
        <w:rPr>
          <w:rFonts w:ascii="Times New Roman" w:hAnsi="Times New Roman"/>
          <w:i/>
        </w:rPr>
        <w:t>:</w:t>
      </w:r>
      <w:r>
        <w:rPr>
          <w:rFonts w:ascii="Times New Roman" w:hAnsi="Times New Roman"/>
          <w:i/>
        </w:rPr>
        <w:t xml:space="preserve"> Delete model plan language. Fill in the blanks and substitute language shown below.</w:t>
      </w:r>
    </w:p>
    <w:p w14:paraId="7ADD8334" w14:textId="77777777" w:rsidR="00F0779C" w:rsidRPr="00722069" w:rsidRDefault="00F0779C" w:rsidP="009E5624">
      <w:pPr>
        <w:spacing w:before="120"/>
        <w:ind w:left="1800"/>
        <w:rPr>
          <w:rFonts w:ascii="Times New Roman" w:hAnsi="Times New Roman"/>
        </w:rPr>
      </w:pPr>
      <w:r w:rsidRPr="00722069">
        <w:rPr>
          <w:rFonts w:ascii="Times New Roman" w:hAnsi="Times New Roman"/>
        </w:rPr>
        <w:t>The PHA will elect not to establish a rent floor in the HAP contract.</w:t>
      </w:r>
    </w:p>
    <w:p w14:paraId="1EFF66D1" w14:textId="77777777" w:rsidR="00F5140C" w:rsidRPr="005250F4" w:rsidRDefault="00F5140C" w:rsidP="009E5624">
      <w:pPr>
        <w:spacing w:before="120"/>
        <w:rPr>
          <w:rFonts w:ascii="Times New Roman" w:hAnsi="Times New Roman"/>
          <w:b/>
        </w:rPr>
      </w:pPr>
      <w:r w:rsidRPr="005250F4">
        <w:rPr>
          <w:rFonts w:ascii="Times New Roman" w:hAnsi="Times New Roman"/>
          <w:b/>
        </w:rPr>
        <w:t>How to Determine Reasonable Rent</w:t>
      </w:r>
      <w:r w:rsidR="00F0779C">
        <w:rPr>
          <w:rFonts w:ascii="Times New Roman" w:hAnsi="Times New Roman"/>
          <w:b/>
        </w:rPr>
        <w:t xml:space="preserve"> [24 CFR 983.303(c)]</w:t>
      </w:r>
    </w:p>
    <w:p w14:paraId="47181C65" w14:textId="77777777" w:rsidR="00F5140C" w:rsidRPr="00DE566F" w:rsidRDefault="00F5140C" w:rsidP="009E5624">
      <w:pPr>
        <w:spacing w:before="120"/>
        <w:rPr>
          <w:rFonts w:ascii="Times New Roman" w:hAnsi="Times New Roman"/>
          <w:b/>
        </w:rPr>
      </w:pPr>
      <w:r>
        <w:rPr>
          <w:rFonts w:ascii="Times New Roman" w:hAnsi="Times New Roman"/>
        </w:rPr>
        <w:t xml:space="preserve">This section explains how the PHA should determine whether or not a rent is reasonable. </w:t>
      </w:r>
      <w:r w:rsidRPr="00DE566F">
        <w:rPr>
          <w:rFonts w:ascii="Times New Roman" w:hAnsi="Times New Roman"/>
          <w:b/>
        </w:rPr>
        <w:t>No policy decisions are required.</w:t>
      </w:r>
    </w:p>
    <w:p w14:paraId="03061893" w14:textId="77777777" w:rsidR="00F5140C" w:rsidRPr="005250F4" w:rsidRDefault="00F5140C" w:rsidP="009E5624">
      <w:pPr>
        <w:spacing w:before="120"/>
        <w:rPr>
          <w:rFonts w:ascii="Times New Roman" w:hAnsi="Times New Roman"/>
          <w:b/>
          <w:i/>
        </w:rPr>
      </w:pPr>
      <w:r w:rsidRPr="005250F4">
        <w:rPr>
          <w:rFonts w:ascii="Times New Roman" w:hAnsi="Times New Roman"/>
          <w:b/>
          <w:i/>
        </w:rPr>
        <w:t>Comparability Analysis</w:t>
      </w:r>
      <w:r w:rsidR="00F0779C">
        <w:rPr>
          <w:rFonts w:ascii="Times New Roman" w:hAnsi="Times New Roman"/>
          <w:b/>
          <w:i/>
        </w:rPr>
        <w:t xml:space="preserve"> </w:t>
      </w:r>
      <w:r w:rsidR="00F0779C">
        <w:rPr>
          <w:rFonts w:ascii="Times New Roman" w:hAnsi="Times New Roman"/>
          <w:b/>
        </w:rPr>
        <w:t>[24 CFR 983.303(d)]</w:t>
      </w:r>
    </w:p>
    <w:p w14:paraId="1BE976A1" w14:textId="77777777" w:rsidR="00DE566F" w:rsidRPr="00DE566F" w:rsidRDefault="00F5140C" w:rsidP="009E5624">
      <w:pPr>
        <w:spacing w:before="120"/>
        <w:rPr>
          <w:rFonts w:ascii="Times New Roman" w:hAnsi="Times New Roman"/>
          <w:b/>
        </w:rPr>
      </w:pPr>
      <w:r>
        <w:rPr>
          <w:rFonts w:ascii="Times New Roman" w:hAnsi="Times New Roman"/>
        </w:rPr>
        <w:t>This section describes the analysis the PHA must complete and the records that must be kept to document that the PHA has determined that a PBV rent is reasonable.</w:t>
      </w:r>
      <w:r w:rsidR="00DE566F">
        <w:rPr>
          <w:rFonts w:ascii="Times New Roman" w:hAnsi="Times New Roman"/>
        </w:rPr>
        <w:t xml:space="preserve"> </w:t>
      </w:r>
      <w:r w:rsidR="00DE566F" w:rsidRPr="00DE566F">
        <w:rPr>
          <w:rFonts w:ascii="Times New Roman" w:hAnsi="Times New Roman"/>
          <w:b/>
        </w:rPr>
        <w:t>No policy decisions are required.</w:t>
      </w:r>
    </w:p>
    <w:p w14:paraId="6678ACF2" w14:textId="77777777" w:rsidR="00DE566F" w:rsidRPr="00007F65" w:rsidRDefault="009E5624" w:rsidP="00DE566F">
      <w:pPr>
        <w:spacing w:before="120"/>
        <w:rPr>
          <w:rFonts w:ascii="Times New Roman" w:hAnsi="Times New Roman"/>
          <w:b/>
        </w:rPr>
      </w:pPr>
      <w:r>
        <w:rPr>
          <w:rFonts w:ascii="Times New Roman" w:hAnsi="Times New Roman"/>
          <w:b/>
        </w:rPr>
        <w:br w:type="page"/>
      </w:r>
      <w:r w:rsidR="00BA3425">
        <w:rPr>
          <w:rFonts w:ascii="Times New Roman" w:hAnsi="Times New Roman"/>
          <w:b/>
        </w:rPr>
        <w:lastRenderedPageBreak/>
        <w:t>PHA-</w:t>
      </w:r>
      <w:r w:rsidR="0039749B">
        <w:rPr>
          <w:rFonts w:ascii="Times New Roman" w:hAnsi="Times New Roman"/>
          <w:b/>
        </w:rPr>
        <w:t>O</w:t>
      </w:r>
      <w:r w:rsidR="00DE566F" w:rsidRPr="00007F65">
        <w:rPr>
          <w:rFonts w:ascii="Times New Roman" w:hAnsi="Times New Roman"/>
          <w:b/>
        </w:rPr>
        <w:t>wned Units</w:t>
      </w:r>
    </w:p>
    <w:p w14:paraId="3E8FA212" w14:textId="77777777" w:rsidR="00DE566F" w:rsidRPr="00DE566F" w:rsidRDefault="00DE566F" w:rsidP="00DE566F">
      <w:pPr>
        <w:spacing w:before="120"/>
        <w:rPr>
          <w:rFonts w:ascii="Times New Roman" w:hAnsi="Times New Roman"/>
          <w:b/>
        </w:rPr>
      </w:pPr>
      <w:r>
        <w:rPr>
          <w:rFonts w:ascii="Times New Roman" w:hAnsi="Times New Roman"/>
        </w:rPr>
        <w:t xml:space="preserve">For PHA-owned units, the amount of the reasonable rent must be determined by an independent agency approved by HUD in accordance with PBV program requirements. </w:t>
      </w:r>
      <w:r w:rsidRPr="00DE566F">
        <w:rPr>
          <w:rFonts w:ascii="Times New Roman" w:hAnsi="Times New Roman"/>
          <w:b/>
        </w:rPr>
        <w:t>No policy decisions are required.</w:t>
      </w:r>
    </w:p>
    <w:p w14:paraId="2749646F" w14:textId="77777777" w:rsidR="00DE566F" w:rsidRPr="00007F65" w:rsidRDefault="00DE566F" w:rsidP="00DE566F">
      <w:pPr>
        <w:spacing w:before="120"/>
        <w:rPr>
          <w:rFonts w:ascii="Times New Roman" w:hAnsi="Times New Roman"/>
          <w:b/>
        </w:rPr>
      </w:pPr>
      <w:r w:rsidRPr="00007F65">
        <w:rPr>
          <w:rFonts w:ascii="Times New Roman" w:hAnsi="Times New Roman"/>
          <w:b/>
        </w:rPr>
        <w:t>Owner Certification of Reasonable Rent</w:t>
      </w:r>
      <w:r w:rsidR="00390777">
        <w:rPr>
          <w:rFonts w:ascii="Times New Roman" w:hAnsi="Times New Roman"/>
          <w:b/>
        </w:rPr>
        <w:t xml:space="preserve"> </w:t>
      </w:r>
      <w:r w:rsidR="00F0779C">
        <w:rPr>
          <w:rFonts w:ascii="Times New Roman" w:hAnsi="Times New Roman"/>
          <w:b/>
        </w:rPr>
        <w:t>[24 CFR 983.303(e)]</w:t>
      </w:r>
    </w:p>
    <w:p w14:paraId="459EAC46" w14:textId="77777777" w:rsidR="00DE566F" w:rsidRPr="00DE566F" w:rsidRDefault="00DE566F" w:rsidP="00DE566F">
      <w:pPr>
        <w:spacing w:before="120"/>
        <w:rPr>
          <w:rFonts w:ascii="Times New Roman" w:hAnsi="Times New Roman"/>
          <w:b/>
        </w:rPr>
      </w:pPr>
      <w:r>
        <w:rPr>
          <w:rFonts w:ascii="Times New Roman" w:hAnsi="Times New Roman"/>
        </w:rPr>
        <w:t xml:space="preserve">By accepting each monthly housing assistance payment, the owner certifies that the rent to owner is not more than rent charged by the owner for other comparable unassisted units in the premises. </w:t>
      </w:r>
      <w:r w:rsidRPr="00DE566F">
        <w:rPr>
          <w:rFonts w:ascii="Times New Roman" w:hAnsi="Times New Roman"/>
          <w:b/>
        </w:rPr>
        <w:t>No policy decisions are required.</w:t>
      </w:r>
    </w:p>
    <w:p w14:paraId="7343CAE0" w14:textId="77777777" w:rsidR="004874FE" w:rsidRDefault="004874FE" w:rsidP="008D6463">
      <w:pPr>
        <w:spacing w:before="240"/>
        <w:rPr>
          <w:rFonts w:ascii="Times New Roman" w:hAnsi="Times New Roman"/>
          <w:b/>
        </w:rPr>
      </w:pPr>
      <w:r>
        <w:rPr>
          <w:rFonts w:ascii="Times New Roman" w:hAnsi="Times New Roman"/>
          <w:b/>
        </w:rPr>
        <w:t>17-VII</w:t>
      </w:r>
      <w:r w:rsidR="006E1449">
        <w:rPr>
          <w:rFonts w:ascii="Times New Roman" w:hAnsi="Times New Roman"/>
          <w:b/>
        </w:rPr>
        <w:t>I</w:t>
      </w:r>
      <w:r>
        <w:rPr>
          <w:rFonts w:ascii="Times New Roman" w:hAnsi="Times New Roman"/>
          <w:b/>
        </w:rPr>
        <w:t>.</w:t>
      </w:r>
      <w:r w:rsidR="002D6CF9">
        <w:rPr>
          <w:rFonts w:ascii="Times New Roman" w:hAnsi="Times New Roman"/>
          <w:b/>
        </w:rPr>
        <w:t>E</w:t>
      </w:r>
      <w:r>
        <w:rPr>
          <w:rFonts w:ascii="Times New Roman" w:hAnsi="Times New Roman"/>
          <w:b/>
        </w:rPr>
        <w:t>. EFFECT OF OTHER SUBSIDY AND RENT CONTROL</w:t>
      </w:r>
    </w:p>
    <w:p w14:paraId="0ACADE3A" w14:textId="77777777" w:rsidR="004874FE" w:rsidRDefault="004874FE" w:rsidP="004874FE">
      <w:pPr>
        <w:spacing w:before="120"/>
        <w:rPr>
          <w:rFonts w:ascii="Times New Roman" w:hAnsi="Times New Roman"/>
          <w:b/>
        </w:rPr>
      </w:pPr>
      <w:r>
        <w:rPr>
          <w:rFonts w:ascii="Times New Roman" w:hAnsi="Times New Roman"/>
          <w:b/>
        </w:rPr>
        <w:t>Other Subsidy [24 CFR 983.304]</w:t>
      </w:r>
    </w:p>
    <w:p w14:paraId="23BC0B72" w14:textId="77777777" w:rsidR="004874FE" w:rsidRPr="004874FE" w:rsidRDefault="004874FE" w:rsidP="004874FE">
      <w:pPr>
        <w:spacing w:before="120"/>
        <w:rPr>
          <w:rFonts w:ascii="Times New Roman" w:hAnsi="Times New Roman"/>
        </w:rPr>
      </w:pPr>
      <w:r>
        <w:rPr>
          <w:rFonts w:ascii="Times New Roman" w:hAnsi="Times New Roman"/>
        </w:rPr>
        <w:t xml:space="preserve">This section describes how the rent to owner may be affected by other subsidy the PBV unit is receiving. </w:t>
      </w:r>
      <w:r w:rsidRPr="004874FE">
        <w:rPr>
          <w:rFonts w:ascii="Times New Roman" w:hAnsi="Times New Roman"/>
          <w:b/>
        </w:rPr>
        <w:t>No policy decisions are required.</w:t>
      </w:r>
    </w:p>
    <w:p w14:paraId="000FECFC" w14:textId="77777777" w:rsidR="004874FE" w:rsidRPr="00E220EC" w:rsidRDefault="004874FE" w:rsidP="004874FE">
      <w:pPr>
        <w:spacing w:before="120"/>
        <w:rPr>
          <w:rFonts w:ascii="Times New Roman" w:hAnsi="Times New Roman"/>
          <w:b/>
        </w:rPr>
      </w:pPr>
      <w:r w:rsidRPr="00E220EC">
        <w:rPr>
          <w:rFonts w:ascii="Times New Roman" w:hAnsi="Times New Roman"/>
          <w:b/>
        </w:rPr>
        <w:t>Rent Control</w:t>
      </w:r>
      <w:r>
        <w:rPr>
          <w:rFonts w:ascii="Times New Roman" w:hAnsi="Times New Roman"/>
          <w:b/>
        </w:rPr>
        <w:t xml:space="preserve"> [24 CFR 983.305]</w:t>
      </w:r>
    </w:p>
    <w:p w14:paraId="7E03277B" w14:textId="77777777" w:rsidR="00DE566F" w:rsidRDefault="004874FE" w:rsidP="004874FE">
      <w:pPr>
        <w:spacing w:before="120"/>
        <w:rPr>
          <w:rFonts w:ascii="Times New Roman" w:hAnsi="Times New Roman"/>
          <w:b/>
        </w:rPr>
      </w:pPr>
      <w:r>
        <w:rPr>
          <w:rFonts w:ascii="Times New Roman" w:hAnsi="Times New Roman"/>
        </w:rPr>
        <w:t xml:space="preserve">This section explains that rent to owner may be affected by rent control laws. </w:t>
      </w:r>
      <w:r w:rsidRPr="004874FE">
        <w:rPr>
          <w:rFonts w:ascii="Times New Roman" w:hAnsi="Times New Roman"/>
          <w:b/>
        </w:rPr>
        <w:t>No policy decisions are required.</w:t>
      </w:r>
    </w:p>
    <w:p w14:paraId="5A0E92C5" w14:textId="77777777" w:rsidR="004874FE" w:rsidRPr="005E5100" w:rsidRDefault="00B716D5" w:rsidP="008D6463">
      <w:pPr>
        <w:spacing w:before="240"/>
        <w:jc w:val="center"/>
        <w:rPr>
          <w:rFonts w:ascii="Times New Roman" w:hAnsi="Times New Roman"/>
        </w:rPr>
      </w:pPr>
      <w:r>
        <w:rPr>
          <w:rFonts w:ascii="Times New Roman" w:hAnsi="Times New Roman"/>
          <w:b/>
        </w:rPr>
        <w:br w:type="page"/>
      </w:r>
      <w:r w:rsidR="009E5624">
        <w:rPr>
          <w:rFonts w:ascii="Times New Roman" w:hAnsi="Times New Roman"/>
          <w:b/>
        </w:rPr>
        <w:lastRenderedPageBreak/>
        <w:br w:type="page"/>
      </w:r>
      <w:r w:rsidR="004874FE">
        <w:rPr>
          <w:rFonts w:ascii="Times New Roman" w:hAnsi="Times New Roman"/>
          <w:b/>
        </w:rPr>
        <w:lastRenderedPageBreak/>
        <w:t xml:space="preserve">PART </w:t>
      </w:r>
      <w:r w:rsidR="006E1449">
        <w:rPr>
          <w:rFonts w:ascii="Times New Roman" w:hAnsi="Times New Roman"/>
          <w:b/>
        </w:rPr>
        <w:t>IX</w:t>
      </w:r>
      <w:r w:rsidR="004874FE">
        <w:rPr>
          <w:rFonts w:ascii="Times New Roman" w:hAnsi="Times New Roman"/>
          <w:b/>
        </w:rPr>
        <w:t>: PAYMENTS TO OWNER</w:t>
      </w:r>
    </w:p>
    <w:p w14:paraId="7C216535" w14:textId="77777777" w:rsidR="004874FE" w:rsidRDefault="006E1449" w:rsidP="008D6463">
      <w:pPr>
        <w:spacing w:before="240"/>
        <w:rPr>
          <w:rFonts w:ascii="Times New Roman" w:hAnsi="Times New Roman"/>
          <w:b/>
        </w:rPr>
      </w:pPr>
      <w:r>
        <w:rPr>
          <w:rFonts w:ascii="Times New Roman" w:hAnsi="Times New Roman"/>
          <w:b/>
        </w:rPr>
        <w:t>17-IX</w:t>
      </w:r>
      <w:r w:rsidR="004874FE" w:rsidRPr="006E591E">
        <w:rPr>
          <w:rFonts w:ascii="Times New Roman" w:hAnsi="Times New Roman"/>
          <w:b/>
        </w:rPr>
        <w:t xml:space="preserve">.A. </w:t>
      </w:r>
      <w:r w:rsidR="004874FE">
        <w:rPr>
          <w:rFonts w:ascii="Times New Roman" w:hAnsi="Times New Roman"/>
          <w:b/>
        </w:rPr>
        <w:t>HOUSING ASSISTANCE PAYMENTS [24 CFR 983.351]</w:t>
      </w:r>
    </w:p>
    <w:p w14:paraId="283493B2" w14:textId="77777777" w:rsidR="009829B6" w:rsidRPr="009829B6" w:rsidRDefault="009829B6" w:rsidP="009829B6">
      <w:pPr>
        <w:spacing w:before="120"/>
        <w:rPr>
          <w:rFonts w:ascii="Times New Roman" w:hAnsi="Times New Roman"/>
          <w:b/>
        </w:rPr>
      </w:pPr>
      <w:r>
        <w:rPr>
          <w:rFonts w:ascii="Times New Roman" w:hAnsi="Times New Roman"/>
        </w:rPr>
        <w:t xml:space="preserve">This section describes under what conditions the PHA will make housing assistance payments to the owner. </w:t>
      </w:r>
      <w:r w:rsidRPr="009829B6">
        <w:rPr>
          <w:rFonts w:ascii="Times New Roman" w:hAnsi="Times New Roman"/>
          <w:b/>
        </w:rPr>
        <w:t>No policy decisions are required.</w:t>
      </w:r>
    </w:p>
    <w:p w14:paraId="0412EDCF" w14:textId="77777777" w:rsidR="009829B6" w:rsidRPr="0079337D" w:rsidRDefault="006E1449" w:rsidP="008D6463">
      <w:pPr>
        <w:spacing w:before="240"/>
        <w:rPr>
          <w:rFonts w:ascii="Times New Roman" w:hAnsi="Times New Roman"/>
          <w:b/>
        </w:rPr>
      </w:pPr>
      <w:r>
        <w:rPr>
          <w:rFonts w:ascii="Times New Roman" w:hAnsi="Times New Roman"/>
          <w:b/>
        </w:rPr>
        <w:t>17-</w:t>
      </w:r>
      <w:r w:rsidR="009829B6" w:rsidRPr="0079337D">
        <w:rPr>
          <w:rFonts w:ascii="Times New Roman" w:hAnsi="Times New Roman"/>
          <w:b/>
        </w:rPr>
        <w:t>I</w:t>
      </w:r>
      <w:r>
        <w:rPr>
          <w:rFonts w:ascii="Times New Roman" w:hAnsi="Times New Roman"/>
          <w:b/>
        </w:rPr>
        <w:t>X</w:t>
      </w:r>
      <w:r w:rsidR="009829B6" w:rsidRPr="0079337D">
        <w:rPr>
          <w:rFonts w:ascii="Times New Roman" w:hAnsi="Times New Roman"/>
          <w:b/>
        </w:rPr>
        <w:t>.B. VACANCY PAYMENTS</w:t>
      </w:r>
      <w:r w:rsidR="009829B6">
        <w:rPr>
          <w:rFonts w:ascii="Times New Roman" w:hAnsi="Times New Roman"/>
          <w:b/>
        </w:rPr>
        <w:t xml:space="preserve"> [24 CFR 983.352]</w:t>
      </w:r>
    </w:p>
    <w:p w14:paraId="6539BF04" w14:textId="77777777" w:rsidR="00F0779C" w:rsidRPr="00F0779C" w:rsidRDefault="00F0779C" w:rsidP="009E5624">
      <w:pPr>
        <w:overflowPunct w:val="0"/>
        <w:autoSpaceDE w:val="0"/>
        <w:autoSpaceDN w:val="0"/>
        <w:adjustRightInd w:val="0"/>
        <w:spacing w:before="120"/>
        <w:textAlignment w:val="baseline"/>
        <w:outlineLvl w:val="0"/>
        <w:rPr>
          <w:rFonts w:ascii="Times New Roman" w:hAnsi="Times New Roman"/>
          <w:b/>
        </w:rPr>
      </w:pPr>
      <w:r w:rsidRPr="00F0779C">
        <w:rPr>
          <w:rFonts w:ascii="Times New Roman" w:hAnsi="Times New Roman"/>
          <w:b/>
        </w:rPr>
        <w:t>Payment at Move-Out Month [24 CFR 983.352(a)]</w:t>
      </w:r>
    </w:p>
    <w:p w14:paraId="7361EBB8" w14:textId="77777777" w:rsidR="00E244C7" w:rsidRDefault="00E244C7" w:rsidP="009E5624">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 xml:space="preserve">If the PHA determines that the owner is responsible for a vacancy and therefore may not keep the housing assistance payment for the month in which the family moved out, how will the PHA recover the amount owed from the owner? </w:t>
      </w:r>
    </w:p>
    <w:p w14:paraId="0E9CE7EF" w14:textId="77777777" w:rsidR="00E244C7" w:rsidRDefault="00E244C7" w:rsidP="009E5624">
      <w:pPr>
        <w:spacing w:before="120"/>
        <w:ind w:left="720"/>
        <w:rPr>
          <w:rFonts w:ascii="Times New Roman" w:hAnsi="Times New Roman"/>
          <w:u w:val="single"/>
        </w:rPr>
      </w:pPr>
      <w:r>
        <w:rPr>
          <w:rFonts w:ascii="Times New Roman" w:hAnsi="Times New Roman"/>
          <w:u w:val="single"/>
        </w:rPr>
        <w:t>Things to Consider</w:t>
      </w:r>
    </w:p>
    <w:p w14:paraId="347A797E" w14:textId="77777777" w:rsidR="00E244C7" w:rsidRDefault="00E244C7" w:rsidP="00585330">
      <w:pPr>
        <w:numPr>
          <w:ilvl w:val="0"/>
          <w:numId w:val="3"/>
        </w:numPr>
        <w:autoSpaceDE w:val="0"/>
        <w:autoSpaceDN w:val="0"/>
        <w:adjustRightInd w:val="0"/>
        <w:spacing w:before="120"/>
        <w:rPr>
          <w:rFonts w:ascii="Times New Roman" w:hAnsi="Times New Roman"/>
        </w:rPr>
      </w:pPr>
      <w:r>
        <w:rPr>
          <w:rFonts w:ascii="Times New Roman" w:hAnsi="Times New Roman"/>
        </w:rPr>
        <w:t>The PHA has already established policies regarding amounts owed to the PHA by a landlord for the tenant-based voucher program.</w:t>
      </w:r>
    </w:p>
    <w:p w14:paraId="59939D0E" w14:textId="77777777" w:rsidR="00E244C7" w:rsidRDefault="00E244C7" w:rsidP="00585330">
      <w:pPr>
        <w:numPr>
          <w:ilvl w:val="0"/>
          <w:numId w:val="3"/>
        </w:numPr>
        <w:autoSpaceDE w:val="0"/>
        <w:autoSpaceDN w:val="0"/>
        <w:adjustRightInd w:val="0"/>
        <w:spacing w:before="120"/>
        <w:rPr>
          <w:rFonts w:ascii="Times New Roman" w:hAnsi="Times New Roman"/>
        </w:rPr>
      </w:pPr>
      <w:r>
        <w:rPr>
          <w:rFonts w:ascii="Times New Roman" w:hAnsi="Times New Roman"/>
        </w:rPr>
        <w:t>Following the same policies for both the PBV and tenant-based programs</w:t>
      </w:r>
      <w:r w:rsidR="00AA190C">
        <w:rPr>
          <w:rFonts w:ascii="Times New Roman" w:hAnsi="Times New Roman"/>
        </w:rPr>
        <w:t>,</w:t>
      </w:r>
      <w:r>
        <w:rPr>
          <w:rFonts w:ascii="Times New Roman" w:hAnsi="Times New Roman"/>
        </w:rPr>
        <w:t xml:space="preserve"> when possible, simplifies program administration and minimizes confusion for owners and staff</w:t>
      </w:r>
      <w:r w:rsidR="00997023">
        <w:rPr>
          <w:rFonts w:ascii="Times New Roman" w:hAnsi="Times New Roman"/>
        </w:rPr>
        <w:t>.</w:t>
      </w:r>
    </w:p>
    <w:p w14:paraId="0EFD0A77" w14:textId="77777777" w:rsidR="00E244C7" w:rsidRDefault="00E244C7" w:rsidP="009E5624">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Pr>
          <w:rFonts w:ascii="Times New Roman" w:hAnsi="Times New Roman"/>
          <w:i/>
        </w:rPr>
        <w:t>: Use the model plan language shown below. No changes to the model plan are needed.</w:t>
      </w:r>
    </w:p>
    <w:p w14:paraId="1C872BAF" w14:textId="77777777" w:rsidR="00E244C7" w:rsidRDefault="00E244C7" w:rsidP="009E5624">
      <w:pPr>
        <w:spacing w:before="120"/>
        <w:ind w:left="1800"/>
      </w:pPr>
      <w:r>
        <w:rPr>
          <w:rFonts w:ascii="Times New Roman" w:hAnsi="Times New Roman"/>
        </w:rPr>
        <w:t>If the PHA determines that the owner is responsible for a vacancy and</w:t>
      </w:r>
      <w:r w:rsidR="00AA190C">
        <w:rPr>
          <w:rFonts w:ascii="Times New Roman" w:hAnsi="Times New Roman"/>
        </w:rPr>
        <w:t>,</w:t>
      </w:r>
      <w:r>
        <w:rPr>
          <w:rFonts w:ascii="Times New Roman" w:hAnsi="Times New Roman"/>
        </w:rPr>
        <w:t xml:space="preserve"> as a result</w:t>
      </w:r>
      <w:r w:rsidR="00AA190C">
        <w:rPr>
          <w:rFonts w:ascii="Times New Roman" w:hAnsi="Times New Roman"/>
        </w:rPr>
        <w:t>,</w:t>
      </w:r>
      <w:r>
        <w:rPr>
          <w:rFonts w:ascii="Times New Roman" w:hAnsi="Times New Roman"/>
        </w:rPr>
        <w:t xml:space="preserve"> is not entitled to the keep the housing assistance payment, the PHA will notify the </w:t>
      </w:r>
      <w:r w:rsidR="000E6615">
        <w:rPr>
          <w:rFonts w:ascii="Times New Roman" w:hAnsi="Times New Roman"/>
        </w:rPr>
        <w:t xml:space="preserve">owner </w:t>
      </w:r>
      <w:r>
        <w:rPr>
          <w:rFonts w:ascii="Times New Roman" w:hAnsi="Times New Roman"/>
        </w:rPr>
        <w:t xml:space="preserve">of the amount of housing assistance payment that the owner must repay. The PHA will require the owner to repay the amount owed in accordance with the policies </w:t>
      </w:r>
      <w:r w:rsidRPr="00542350">
        <w:rPr>
          <w:rFonts w:ascii="Times New Roman" w:hAnsi="Times New Roman"/>
        </w:rPr>
        <w:t>in Section 16-IV.B</w:t>
      </w:r>
      <w:r>
        <w:rPr>
          <w:rFonts w:ascii="Times New Roman" w:hAnsi="Times New Roman"/>
        </w:rPr>
        <w:t>.</w:t>
      </w:r>
    </w:p>
    <w:p w14:paraId="08A391C0" w14:textId="77777777" w:rsidR="00E244C7" w:rsidRDefault="00E244C7" w:rsidP="009E5624">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2</w:t>
      </w:r>
      <w:r w:rsidRPr="00E17D09">
        <w:rPr>
          <w:rFonts w:ascii="Times New Roman" w:hAnsi="Times New Roman"/>
          <w:i/>
        </w:rPr>
        <w:t xml:space="preserve">: </w:t>
      </w:r>
      <w:r>
        <w:rPr>
          <w:rFonts w:ascii="Times New Roman" w:hAnsi="Times New Roman"/>
          <w:i/>
        </w:rPr>
        <w:t>Use PHA-established policy. Edit the model plan language or delete it and insert the PHA’s policy.</w:t>
      </w:r>
    </w:p>
    <w:p w14:paraId="061B1692" w14:textId="77777777" w:rsidR="00F0779C" w:rsidRPr="00AE2F25" w:rsidRDefault="00033CD4" w:rsidP="000A5A4B">
      <w:pPr>
        <w:spacing w:before="120"/>
        <w:rPr>
          <w:rFonts w:ascii="Times New Roman" w:hAnsi="Times New Roman"/>
          <w:b/>
        </w:rPr>
      </w:pPr>
      <w:r>
        <w:rPr>
          <w:rFonts w:ascii="Times New Roman" w:hAnsi="Times New Roman"/>
          <w:b/>
        </w:rPr>
        <w:br w:type="page"/>
      </w:r>
      <w:r w:rsidR="00F0779C" w:rsidRPr="00AE2F25">
        <w:rPr>
          <w:rFonts w:ascii="Times New Roman" w:hAnsi="Times New Roman"/>
          <w:b/>
        </w:rPr>
        <w:lastRenderedPageBreak/>
        <w:t>Vacancy Payments [24 CFR 983.352(b)]</w:t>
      </w:r>
    </w:p>
    <w:p w14:paraId="583D8BC5" w14:textId="77777777" w:rsidR="00F0779C" w:rsidRDefault="00F0779C" w:rsidP="000A5A4B">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Will the HAP contract provide for vacancy payments to the owner, and if so, what amount will be paid and for what period</w:t>
      </w:r>
      <w:r w:rsidR="00A61459">
        <w:rPr>
          <w:rFonts w:ascii="Times New Roman" w:hAnsi="Times New Roman"/>
          <w:b/>
        </w:rPr>
        <w:t>?</w:t>
      </w:r>
    </w:p>
    <w:p w14:paraId="4C27EF44" w14:textId="77777777" w:rsidR="00F0779C" w:rsidRDefault="00F0779C" w:rsidP="000A5A4B">
      <w:pPr>
        <w:spacing w:before="120"/>
        <w:ind w:left="720"/>
        <w:rPr>
          <w:rFonts w:ascii="Times New Roman" w:hAnsi="Times New Roman"/>
          <w:u w:val="single"/>
        </w:rPr>
      </w:pPr>
      <w:r>
        <w:rPr>
          <w:rFonts w:ascii="Times New Roman" w:hAnsi="Times New Roman"/>
          <w:u w:val="single"/>
        </w:rPr>
        <w:t xml:space="preserve">Things to </w:t>
      </w:r>
      <w:r w:rsidRPr="004E338A">
        <w:rPr>
          <w:rFonts w:ascii="Times New Roman" w:hAnsi="Times New Roman"/>
          <w:bCs/>
          <w:u w:val="single"/>
        </w:rPr>
        <w:t>Consider</w:t>
      </w:r>
    </w:p>
    <w:p w14:paraId="3312D05B" w14:textId="77777777" w:rsidR="00F0779C" w:rsidRDefault="00F0779C" w:rsidP="00585330">
      <w:pPr>
        <w:numPr>
          <w:ilvl w:val="0"/>
          <w:numId w:val="3"/>
        </w:numPr>
        <w:autoSpaceDE w:val="0"/>
        <w:autoSpaceDN w:val="0"/>
        <w:adjustRightInd w:val="0"/>
        <w:spacing w:before="120"/>
        <w:rPr>
          <w:rFonts w:ascii="Times New Roman" w:hAnsi="Times New Roman"/>
        </w:rPr>
      </w:pPr>
      <w:r>
        <w:rPr>
          <w:rFonts w:ascii="Times New Roman" w:hAnsi="Times New Roman"/>
        </w:rPr>
        <w:t>The PHA is not required to offer vacancy payments. Therefore, PHAs should treat it as a point of negotiation with each owner. The model language reflects this flexibility.</w:t>
      </w:r>
    </w:p>
    <w:p w14:paraId="73D005ED" w14:textId="77777777" w:rsidR="00F0779C" w:rsidRDefault="00F0779C" w:rsidP="00585330">
      <w:pPr>
        <w:numPr>
          <w:ilvl w:val="0"/>
          <w:numId w:val="3"/>
        </w:numPr>
        <w:autoSpaceDE w:val="0"/>
        <w:autoSpaceDN w:val="0"/>
        <w:adjustRightInd w:val="0"/>
        <w:spacing w:before="120"/>
        <w:rPr>
          <w:rFonts w:ascii="Times New Roman" w:hAnsi="Times New Roman"/>
        </w:rPr>
      </w:pPr>
      <w:r>
        <w:rPr>
          <w:rFonts w:ascii="Times New Roman" w:hAnsi="Times New Roman"/>
        </w:rPr>
        <w:t>A vacancy payment may only be made for a maximum of two months and cannot exceed the monthly rent to owner under the assisted lease, minus any portion of the rental payment received by the owner (including amounts available from the tenant’s security deposit).</w:t>
      </w:r>
      <w:r w:rsidRPr="003C1947">
        <w:rPr>
          <w:rFonts w:ascii="Times New Roman" w:hAnsi="Times New Roman"/>
        </w:rPr>
        <w:t xml:space="preserve"> </w:t>
      </w:r>
    </w:p>
    <w:p w14:paraId="0E805142" w14:textId="77777777" w:rsidR="00F0779C" w:rsidRDefault="00F0779C" w:rsidP="00585330">
      <w:pPr>
        <w:numPr>
          <w:ilvl w:val="0"/>
          <w:numId w:val="3"/>
        </w:numPr>
        <w:autoSpaceDE w:val="0"/>
        <w:autoSpaceDN w:val="0"/>
        <w:adjustRightInd w:val="0"/>
        <w:spacing w:before="120"/>
        <w:rPr>
          <w:rFonts w:ascii="Times New Roman" w:hAnsi="Times New Roman"/>
        </w:rPr>
      </w:pPr>
      <w:r>
        <w:rPr>
          <w:rFonts w:ascii="Times New Roman" w:hAnsi="Times New Roman"/>
        </w:rPr>
        <w:t>Within these regulatory limits, the PHA still has discretion. For example, the PHA could negotiate a maximum payment of 50 percent of the monthly rent to owner for a period of one month.</w:t>
      </w:r>
    </w:p>
    <w:p w14:paraId="6BBA03B3" w14:textId="77777777" w:rsidR="00F0779C" w:rsidRDefault="00F0779C" w:rsidP="00585330">
      <w:pPr>
        <w:numPr>
          <w:ilvl w:val="0"/>
          <w:numId w:val="3"/>
        </w:numPr>
        <w:autoSpaceDE w:val="0"/>
        <w:autoSpaceDN w:val="0"/>
        <w:adjustRightInd w:val="0"/>
        <w:spacing w:before="120"/>
        <w:rPr>
          <w:rFonts w:ascii="Times New Roman" w:hAnsi="Times New Roman"/>
        </w:rPr>
      </w:pPr>
      <w:r>
        <w:rPr>
          <w:rFonts w:ascii="Times New Roman" w:hAnsi="Times New Roman"/>
        </w:rPr>
        <w:t>The model language clarifies that if vacancy payments will be made, this information, including the amount of the payment and period for which the payments will be made, will be added to the HAP contract.</w:t>
      </w:r>
    </w:p>
    <w:p w14:paraId="5A2CE91B" w14:textId="77777777" w:rsidR="00F0779C" w:rsidRPr="00EF77F2" w:rsidRDefault="00F0779C" w:rsidP="000A5A4B">
      <w:pPr>
        <w:pStyle w:val="NormalTimesNewRoman"/>
        <w:spacing w:before="120"/>
        <w:ind w:left="1800" w:hanging="720"/>
        <w:jc w:val="left"/>
        <w:rPr>
          <w:b w:val="0"/>
          <w:i/>
        </w:rPr>
      </w:pPr>
      <w:r w:rsidRPr="00EF77F2">
        <w:rPr>
          <w:b w:val="0"/>
          <w:sz w:val="44"/>
          <w:szCs w:val="44"/>
        </w:rPr>
        <w:sym w:font="Wingdings" w:char="F0A8"/>
      </w:r>
      <w:r w:rsidRPr="00EF77F2">
        <w:rPr>
          <w:b w:val="0"/>
        </w:rPr>
        <w:tab/>
      </w:r>
      <w:r w:rsidRPr="00EF77F2">
        <w:rPr>
          <w:b w:val="0"/>
          <w:i/>
          <w:u w:val="single"/>
        </w:rPr>
        <w:t>Option 1</w:t>
      </w:r>
      <w:r w:rsidRPr="00EF77F2">
        <w:rPr>
          <w:b w:val="0"/>
          <w:i/>
        </w:rPr>
        <w:t>: Use the model plan language shown below. No changes to the model plan are needed.</w:t>
      </w:r>
    </w:p>
    <w:p w14:paraId="07F78D0D" w14:textId="77777777" w:rsidR="00F0779C" w:rsidRPr="00842A82" w:rsidRDefault="00F0779C" w:rsidP="000A5A4B">
      <w:pPr>
        <w:spacing w:before="120"/>
        <w:ind w:left="1800"/>
        <w:rPr>
          <w:rFonts w:ascii="Times New Roman" w:hAnsi="Times New Roman"/>
        </w:rPr>
      </w:pPr>
      <w:r>
        <w:rPr>
          <w:rFonts w:ascii="Times New Roman" w:hAnsi="Times New Roman"/>
        </w:rPr>
        <w:t>The PHA will decide on a case-by-case basis if the PHA will provide vacancy payments to the owner. The HAP contract with the owner will contain any such agreement, including the amount of the vacancy payment and the period for which the owner will qualify for these payments.</w:t>
      </w:r>
    </w:p>
    <w:p w14:paraId="3EEACFD7" w14:textId="77777777" w:rsidR="00F0779C" w:rsidRPr="00EF77F2" w:rsidRDefault="00F0779C" w:rsidP="000A5A4B">
      <w:pPr>
        <w:pStyle w:val="NormalTimesNewRoman"/>
        <w:spacing w:before="120"/>
        <w:ind w:left="1800" w:hanging="720"/>
        <w:jc w:val="left"/>
        <w:rPr>
          <w:b w:val="0"/>
        </w:rPr>
      </w:pPr>
      <w:r w:rsidRPr="00EF77F2">
        <w:rPr>
          <w:b w:val="0"/>
          <w:sz w:val="44"/>
          <w:szCs w:val="44"/>
        </w:rPr>
        <w:sym w:font="Wingdings" w:char="F0A8"/>
      </w:r>
      <w:r w:rsidRPr="00EF77F2">
        <w:rPr>
          <w:b w:val="0"/>
        </w:rPr>
        <w:tab/>
      </w:r>
      <w:r w:rsidRPr="00EF77F2">
        <w:rPr>
          <w:b w:val="0"/>
          <w:i/>
          <w:u w:val="single"/>
        </w:rPr>
        <w:t>Option 2</w:t>
      </w:r>
      <w:r w:rsidRPr="00EF77F2">
        <w:rPr>
          <w:b w:val="0"/>
          <w:i/>
        </w:rPr>
        <w:t>: Use PHA-established policy. Edit the model plan language or delete it and insert the PHA’s policy.</w:t>
      </w:r>
    </w:p>
    <w:p w14:paraId="513433B6" w14:textId="77777777" w:rsidR="00E244C7" w:rsidRDefault="00F0779C" w:rsidP="00F0779C">
      <w:pPr>
        <w:spacing w:before="120"/>
        <w:ind w:left="720" w:hanging="720"/>
        <w:rPr>
          <w:rFonts w:ascii="Times New Roman" w:hAnsi="Times New Roman"/>
        </w:rPr>
      </w:pPr>
      <w:r>
        <w:br w:type="page"/>
      </w:r>
      <w:r w:rsidR="00E244C7" w:rsidRPr="00996A7F">
        <w:rPr>
          <w:rFonts w:ascii="Times New Roman" w:hAnsi="Times New Roman"/>
          <w:sz w:val="44"/>
          <w:szCs w:val="44"/>
        </w:rPr>
        <w:lastRenderedPageBreak/>
        <w:sym w:font="Wingdings" w:char="F0FE"/>
      </w:r>
      <w:r w:rsidR="00E244C7">
        <w:rPr>
          <w:rFonts w:ascii="Wingdings 2" w:hAnsi="Wingdings 2"/>
          <w:b/>
          <w:sz w:val="44"/>
          <w:szCs w:val="44"/>
        </w:rPr>
        <w:tab/>
      </w:r>
      <w:r w:rsidR="00E244C7" w:rsidRPr="00314496">
        <w:rPr>
          <w:rFonts w:ascii="Times New Roman" w:hAnsi="Times New Roman"/>
          <w:b/>
          <w:u w:val="single"/>
        </w:rPr>
        <w:t>Decision Point</w:t>
      </w:r>
      <w:r w:rsidR="00E244C7" w:rsidRPr="00314496">
        <w:rPr>
          <w:rFonts w:ascii="Times New Roman" w:hAnsi="Times New Roman"/>
          <w:b/>
        </w:rPr>
        <w:t xml:space="preserve">: </w:t>
      </w:r>
      <w:r w:rsidR="00E244C7">
        <w:rPr>
          <w:rFonts w:ascii="Times New Roman" w:hAnsi="Times New Roman"/>
          <w:b/>
        </w:rPr>
        <w:t>If an owner</w:t>
      </w:r>
      <w:r w:rsidR="00E0202A">
        <w:rPr>
          <w:rFonts w:ascii="Times New Roman" w:hAnsi="Times New Roman"/>
          <w:b/>
        </w:rPr>
        <w:t>’</w:t>
      </w:r>
      <w:r w:rsidR="00E244C7">
        <w:rPr>
          <w:rFonts w:ascii="Times New Roman" w:hAnsi="Times New Roman"/>
          <w:b/>
        </w:rPr>
        <w:t>s HAP contract calls for vacancy payments to be made, what must the owner do in order to receive vacancy payments?</w:t>
      </w:r>
    </w:p>
    <w:p w14:paraId="5AB0A754" w14:textId="77777777" w:rsidR="00E244C7" w:rsidRDefault="00E244C7" w:rsidP="00E244C7">
      <w:pPr>
        <w:spacing w:before="120"/>
        <w:ind w:left="720"/>
        <w:rPr>
          <w:rFonts w:ascii="Times New Roman" w:hAnsi="Times New Roman"/>
          <w:u w:val="single"/>
        </w:rPr>
      </w:pPr>
      <w:r>
        <w:rPr>
          <w:rFonts w:ascii="Times New Roman" w:hAnsi="Times New Roman"/>
          <w:u w:val="single"/>
        </w:rPr>
        <w:t>Things to Consider</w:t>
      </w:r>
    </w:p>
    <w:p w14:paraId="46103607" w14:textId="77777777" w:rsidR="00E244C7" w:rsidRDefault="004238D9" w:rsidP="00585330">
      <w:pPr>
        <w:numPr>
          <w:ilvl w:val="0"/>
          <w:numId w:val="3"/>
        </w:numPr>
        <w:autoSpaceDE w:val="0"/>
        <w:autoSpaceDN w:val="0"/>
        <w:adjustRightInd w:val="0"/>
        <w:spacing w:before="120"/>
        <w:rPr>
          <w:rFonts w:ascii="Times New Roman" w:hAnsi="Times New Roman"/>
        </w:rPr>
      </w:pPr>
      <w:r>
        <w:rPr>
          <w:rFonts w:ascii="Times New Roman" w:hAnsi="Times New Roman"/>
        </w:rPr>
        <w:t>Because it is possible that not all HAP contracts will call for vacancy payments to be made, the model plan language clarifies that this policy is conditional.</w:t>
      </w:r>
    </w:p>
    <w:p w14:paraId="76F595B0" w14:textId="77777777" w:rsidR="004238D9" w:rsidRDefault="004238D9" w:rsidP="00585330">
      <w:pPr>
        <w:numPr>
          <w:ilvl w:val="0"/>
          <w:numId w:val="3"/>
        </w:numPr>
        <w:autoSpaceDE w:val="0"/>
        <w:autoSpaceDN w:val="0"/>
        <w:adjustRightInd w:val="0"/>
        <w:spacing w:before="120"/>
        <w:rPr>
          <w:rFonts w:ascii="Times New Roman" w:hAnsi="Times New Roman"/>
        </w:rPr>
      </w:pPr>
      <w:r>
        <w:rPr>
          <w:rFonts w:ascii="Times New Roman" w:hAnsi="Times New Roman"/>
        </w:rPr>
        <w:t>To qualify for vacancy payments the owner must notify the PHA of any vacancy in accordance with the policy in Section 17-V</w:t>
      </w:r>
      <w:r w:rsidR="00BA3425">
        <w:rPr>
          <w:rFonts w:ascii="Times New Roman" w:hAnsi="Times New Roman"/>
        </w:rPr>
        <w:t>I</w:t>
      </w:r>
      <w:r>
        <w:rPr>
          <w:rFonts w:ascii="Times New Roman" w:hAnsi="Times New Roman"/>
        </w:rPr>
        <w:t>.</w:t>
      </w:r>
      <w:r w:rsidR="00740A30">
        <w:rPr>
          <w:rFonts w:ascii="Times New Roman" w:hAnsi="Times New Roman"/>
        </w:rPr>
        <w:t xml:space="preserve">H. </w:t>
      </w:r>
      <w:r>
        <w:rPr>
          <w:rFonts w:ascii="Times New Roman" w:hAnsi="Times New Roman"/>
        </w:rPr>
        <w:t>(</w:t>
      </w:r>
      <w:r w:rsidR="00740A30">
        <w:rPr>
          <w:rFonts w:ascii="Times New Roman" w:hAnsi="Times New Roman"/>
        </w:rPr>
        <w:t xml:space="preserve">five </w:t>
      </w:r>
      <w:r>
        <w:rPr>
          <w:rFonts w:ascii="Times New Roman" w:hAnsi="Times New Roman"/>
        </w:rPr>
        <w:t>business days).</w:t>
      </w:r>
    </w:p>
    <w:p w14:paraId="467C7766" w14:textId="77777777" w:rsidR="003C7B68" w:rsidRDefault="004238D9" w:rsidP="00585330">
      <w:pPr>
        <w:numPr>
          <w:ilvl w:val="0"/>
          <w:numId w:val="3"/>
        </w:numPr>
        <w:autoSpaceDE w:val="0"/>
        <w:autoSpaceDN w:val="0"/>
        <w:adjustRightInd w:val="0"/>
        <w:spacing w:before="120"/>
        <w:rPr>
          <w:rFonts w:ascii="Times New Roman" w:hAnsi="Times New Roman"/>
        </w:rPr>
      </w:pPr>
      <w:r>
        <w:rPr>
          <w:rFonts w:ascii="Times New Roman" w:hAnsi="Times New Roman"/>
        </w:rPr>
        <w:t xml:space="preserve">Although the notification of the vacancy must be submitted within 5 </w:t>
      </w:r>
      <w:r w:rsidR="003C7B68">
        <w:rPr>
          <w:rFonts w:ascii="Times New Roman" w:hAnsi="Times New Roman"/>
        </w:rPr>
        <w:t xml:space="preserve">business </w:t>
      </w:r>
      <w:r>
        <w:rPr>
          <w:rFonts w:ascii="Times New Roman" w:hAnsi="Times New Roman"/>
        </w:rPr>
        <w:t>days, the actual re</w:t>
      </w:r>
      <w:r w:rsidR="003C7B68">
        <w:rPr>
          <w:rFonts w:ascii="Times New Roman" w:hAnsi="Times New Roman"/>
        </w:rPr>
        <w:t>quest for vacancy payments will be submitted later</w:t>
      </w:r>
      <w:r>
        <w:rPr>
          <w:rFonts w:ascii="Times New Roman" w:hAnsi="Times New Roman"/>
        </w:rPr>
        <w:t xml:space="preserve"> </w:t>
      </w:r>
      <w:r w:rsidR="003C7B68">
        <w:rPr>
          <w:rFonts w:ascii="Times New Roman" w:hAnsi="Times New Roman"/>
        </w:rPr>
        <w:t xml:space="preserve">(following the vacancy period for which the owner is seeking reimbursement). </w:t>
      </w:r>
    </w:p>
    <w:p w14:paraId="2FFD64A3" w14:textId="77777777" w:rsidR="003C7B68" w:rsidRDefault="003C7B68" w:rsidP="00585330">
      <w:pPr>
        <w:numPr>
          <w:ilvl w:val="0"/>
          <w:numId w:val="3"/>
        </w:numPr>
        <w:autoSpaceDE w:val="0"/>
        <w:autoSpaceDN w:val="0"/>
        <w:adjustRightInd w:val="0"/>
        <w:spacing w:before="120"/>
        <w:rPr>
          <w:rFonts w:ascii="Times New Roman" w:hAnsi="Times New Roman"/>
        </w:rPr>
      </w:pPr>
      <w:r>
        <w:rPr>
          <w:rFonts w:ascii="Times New Roman" w:hAnsi="Times New Roman"/>
        </w:rPr>
        <w:t>The request for the vacancy payment must be made within 10 business days of the end of the period for which the owner is seeking reimbursement. In addition, the owner has 10 business days to provide any additional documentation requested by the PHA, to support the owner’s request (10 business days is the standard timeframe used throughout much of the plan).</w:t>
      </w:r>
    </w:p>
    <w:p w14:paraId="270AA03A" w14:textId="77777777" w:rsidR="00E244C7" w:rsidRDefault="00E244C7" w:rsidP="00E244C7">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Pr>
          <w:rFonts w:ascii="Times New Roman" w:hAnsi="Times New Roman"/>
          <w:i/>
        </w:rPr>
        <w:t>: Use the model plan language shown below. No changes to the model plan are needed.</w:t>
      </w:r>
    </w:p>
    <w:p w14:paraId="5DB190D5" w14:textId="77777777" w:rsidR="004238D9" w:rsidRDefault="004238D9" w:rsidP="003C7B68">
      <w:pPr>
        <w:spacing w:before="120"/>
        <w:ind w:left="1800"/>
        <w:rPr>
          <w:rFonts w:ascii="Times New Roman" w:hAnsi="Times New Roman"/>
        </w:rPr>
      </w:pPr>
      <w:r>
        <w:rPr>
          <w:rFonts w:ascii="Times New Roman" w:hAnsi="Times New Roman"/>
        </w:rPr>
        <w:t>If an owner’s HAP contract calls for vacancy payments to be made, and the owner wishes to receive vacancy payments, the owner must have properly notified the PHA of the vacancy in accordance with the policy in Section 17-V</w:t>
      </w:r>
      <w:r w:rsidR="00BA3425">
        <w:rPr>
          <w:rFonts w:ascii="Times New Roman" w:hAnsi="Times New Roman"/>
        </w:rPr>
        <w:t>I</w:t>
      </w:r>
      <w:r>
        <w:rPr>
          <w:rFonts w:ascii="Times New Roman" w:hAnsi="Times New Roman"/>
        </w:rPr>
        <w:t>.</w:t>
      </w:r>
      <w:r w:rsidR="00740A30">
        <w:rPr>
          <w:rFonts w:ascii="Times New Roman" w:hAnsi="Times New Roman"/>
        </w:rPr>
        <w:t>H</w:t>
      </w:r>
      <w:r w:rsidR="00650306">
        <w:rPr>
          <w:rFonts w:ascii="Times New Roman" w:hAnsi="Times New Roman"/>
        </w:rPr>
        <w:t>. regarding filling vacancies.</w:t>
      </w:r>
    </w:p>
    <w:p w14:paraId="000E2B53" w14:textId="77777777" w:rsidR="004238D9" w:rsidRDefault="004238D9" w:rsidP="004238D9">
      <w:pPr>
        <w:spacing w:before="120"/>
        <w:ind w:left="1800"/>
        <w:rPr>
          <w:rFonts w:ascii="Times New Roman" w:hAnsi="Times New Roman"/>
        </w:rPr>
      </w:pPr>
      <w:r>
        <w:rPr>
          <w:rFonts w:ascii="Times New Roman" w:hAnsi="Times New Roman"/>
        </w:rPr>
        <w:t xml:space="preserve">In order for a vacancy payment request to be considered, it must be made </w:t>
      </w:r>
      <w:r w:rsidR="00F0779C">
        <w:rPr>
          <w:rFonts w:ascii="Times New Roman" w:hAnsi="Times New Roman"/>
        </w:rPr>
        <w:t>in writing (including via email)</w:t>
      </w:r>
      <w:r w:rsidR="00F0779C" w:rsidRPr="003658EB">
        <w:rPr>
          <w:rFonts w:ascii="Times New Roman" w:hAnsi="Times New Roman"/>
        </w:rPr>
        <w:t xml:space="preserve"> </w:t>
      </w:r>
      <w:r>
        <w:rPr>
          <w:rFonts w:ascii="Times New Roman" w:hAnsi="Times New Roman"/>
        </w:rPr>
        <w:t>within 10 business days of the end of the period for which the owner is requesting the vacancy payment. The request must include the required owner certifications and the PHA may require the owner to provide documentation to support the request. If the owner does not provide the information requested by the PHA within 10 business days of the PHA’s request, no vacancy payments will be made.</w:t>
      </w:r>
    </w:p>
    <w:p w14:paraId="3AA0D0DD" w14:textId="77777777" w:rsidR="00F0779C" w:rsidRPr="00F0779C" w:rsidRDefault="00F0779C" w:rsidP="00740A30">
      <w:pPr>
        <w:overflowPunct w:val="0"/>
        <w:autoSpaceDE w:val="0"/>
        <w:autoSpaceDN w:val="0"/>
        <w:adjustRightInd w:val="0"/>
        <w:spacing w:before="120"/>
        <w:ind w:left="1800"/>
        <w:textAlignment w:val="baseline"/>
        <w:outlineLvl w:val="0"/>
        <w:rPr>
          <w:rFonts w:ascii="Times New Roman" w:hAnsi="Times New Roman"/>
        </w:rPr>
      </w:pPr>
      <w:r w:rsidRPr="00F0779C">
        <w:rPr>
          <w:rFonts w:ascii="Times New Roman" w:hAnsi="Times New Roman"/>
        </w:rPr>
        <w:t>If vacancy payments are made, the PHA will make vacancy payments for the period of vacancy extending from the beginning of the first calendar month after the move-out month for a period not exceeding two full months following the move-out month. The amount of the vacancy payment will not exceed the monthly rent to owner under the assisted lease, minus any portion of the rental payment received by the owner (including amounts available from the tenant</w:t>
      </w:r>
      <w:r w:rsidR="00E0202A">
        <w:rPr>
          <w:rFonts w:ascii="Times New Roman" w:hAnsi="Times New Roman"/>
        </w:rPr>
        <w:t>’</w:t>
      </w:r>
      <w:r w:rsidRPr="00F0779C">
        <w:rPr>
          <w:rFonts w:ascii="Times New Roman" w:hAnsi="Times New Roman"/>
        </w:rPr>
        <w:t>s security deposit). Any vacancy payment will cover only the period the unit remains vacant.</w:t>
      </w:r>
    </w:p>
    <w:p w14:paraId="46799397" w14:textId="77777777" w:rsidR="00E244C7" w:rsidRDefault="00E244C7" w:rsidP="00E244C7">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2</w:t>
      </w:r>
      <w:r w:rsidRPr="00E17D09">
        <w:rPr>
          <w:rFonts w:ascii="Times New Roman" w:hAnsi="Times New Roman"/>
          <w:i/>
        </w:rPr>
        <w:t xml:space="preserve">: </w:t>
      </w:r>
      <w:r>
        <w:rPr>
          <w:rFonts w:ascii="Times New Roman" w:hAnsi="Times New Roman"/>
          <w:i/>
        </w:rPr>
        <w:t>Use PHA-established policy. Edit the model plan language or delete it and insert the PHA’s policy.</w:t>
      </w:r>
    </w:p>
    <w:p w14:paraId="411FDF26" w14:textId="77777777" w:rsidR="009573F8" w:rsidRDefault="007E43BB" w:rsidP="008D6463">
      <w:pPr>
        <w:spacing w:before="240"/>
        <w:rPr>
          <w:rFonts w:ascii="Times New Roman" w:hAnsi="Times New Roman"/>
          <w:b/>
        </w:rPr>
      </w:pPr>
      <w:r>
        <w:rPr>
          <w:rFonts w:ascii="Times New Roman" w:hAnsi="Times New Roman"/>
          <w:b/>
        </w:rPr>
        <w:br w:type="page"/>
      </w:r>
      <w:r w:rsidR="006E1449">
        <w:rPr>
          <w:rFonts w:ascii="Times New Roman" w:hAnsi="Times New Roman"/>
          <w:b/>
        </w:rPr>
        <w:lastRenderedPageBreak/>
        <w:t>17-IX</w:t>
      </w:r>
      <w:r w:rsidR="009573F8">
        <w:rPr>
          <w:rFonts w:ascii="Times New Roman" w:hAnsi="Times New Roman"/>
          <w:b/>
        </w:rPr>
        <w:t>.C. TENANT RENT TO OWNER [24 CFR 983.353]</w:t>
      </w:r>
    </w:p>
    <w:p w14:paraId="7EC07FBB" w14:textId="77777777" w:rsidR="009573F8" w:rsidRPr="005C5E1D" w:rsidRDefault="009573F8" w:rsidP="009573F8">
      <w:pPr>
        <w:spacing w:before="120"/>
        <w:rPr>
          <w:rFonts w:ascii="Times New Roman" w:hAnsi="Times New Roman"/>
          <w:b/>
        </w:rPr>
      </w:pPr>
      <w:r w:rsidRPr="005C5E1D">
        <w:rPr>
          <w:rFonts w:ascii="Times New Roman" w:hAnsi="Times New Roman"/>
          <w:b/>
        </w:rPr>
        <w:t>Tenant and PHA Responsibilities</w:t>
      </w:r>
    </w:p>
    <w:p w14:paraId="39F11B5A" w14:textId="77777777" w:rsidR="009573F8" w:rsidRDefault="009573F8" w:rsidP="009573F8">
      <w:pPr>
        <w:spacing w:before="120"/>
        <w:rPr>
          <w:rFonts w:ascii="Times New Roman" w:hAnsi="Times New Roman"/>
          <w:b/>
        </w:rPr>
      </w:pPr>
      <w:r w:rsidRPr="007403CC">
        <w:rPr>
          <w:rFonts w:ascii="Times New Roman" w:hAnsi="Times New Roman"/>
          <w:b/>
        </w:rPr>
        <w:t>Utility Reimbursements</w:t>
      </w:r>
      <w:r w:rsidR="00740A30">
        <w:rPr>
          <w:rFonts w:ascii="Times New Roman" w:hAnsi="Times New Roman"/>
          <w:b/>
        </w:rPr>
        <w:t xml:space="preserve"> </w:t>
      </w:r>
      <w:r w:rsidR="00F0779C">
        <w:rPr>
          <w:rFonts w:ascii="Times New Roman" w:hAnsi="Times New Roman"/>
          <w:b/>
        </w:rPr>
        <w:t>[24 CFR 983.353(d)]</w:t>
      </w:r>
    </w:p>
    <w:p w14:paraId="71B30D41" w14:textId="77777777" w:rsidR="00977218" w:rsidRDefault="00977218" w:rsidP="00977218">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Pr>
          <w:rFonts w:ascii="Times New Roman" w:hAnsi="Times New Roman"/>
          <w:b/>
        </w:rPr>
        <w:t xml:space="preserve">To whom will the PHA make utility reimbursement payments? </w:t>
      </w:r>
    </w:p>
    <w:p w14:paraId="7D107457" w14:textId="77777777" w:rsidR="00977218" w:rsidRDefault="00977218" w:rsidP="00977218">
      <w:pPr>
        <w:spacing w:before="120"/>
        <w:ind w:left="720"/>
        <w:rPr>
          <w:rFonts w:ascii="Times New Roman" w:hAnsi="Times New Roman"/>
          <w:u w:val="single"/>
        </w:rPr>
      </w:pPr>
      <w:r>
        <w:rPr>
          <w:rFonts w:ascii="Times New Roman" w:hAnsi="Times New Roman"/>
          <w:u w:val="single"/>
        </w:rPr>
        <w:t>Things to Consider</w:t>
      </w:r>
    </w:p>
    <w:p w14:paraId="7B4C2603" w14:textId="77777777" w:rsidR="00977218" w:rsidRDefault="00977218" w:rsidP="00585330">
      <w:pPr>
        <w:numPr>
          <w:ilvl w:val="0"/>
          <w:numId w:val="3"/>
        </w:numPr>
        <w:autoSpaceDE w:val="0"/>
        <w:autoSpaceDN w:val="0"/>
        <w:adjustRightInd w:val="0"/>
        <w:spacing w:before="120"/>
        <w:rPr>
          <w:rFonts w:ascii="Times New Roman" w:hAnsi="Times New Roman"/>
        </w:rPr>
      </w:pPr>
      <w:r>
        <w:rPr>
          <w:rFonts w:ascii="Times New Roman" w:hAnsi="Times New Roman"/>
        </w:rPr>
        <w:t>In Section 6-III.A., the model plan states that the PHA will make utility reimbursement payments to the family rather than the utility company.</w:t>
      </w:r>
    </w:p>
    <w:p w14:paraId="335B3D66" w14:textId="77777777" w:rsidR="00977218" w:rsidRDefault="00977218" w:rsidP="00585330">
      <w:pPr>
        <w:numPr>
          <w:ilvl w:val="0"/>
          <w:numId w:val="3"/>
        </w:numPr>
        <w:autoSpaceDE w:val="0"/>
        <w:autoSpaceDN w:val="0"/>
        <w:adjustRightInd w:val="0"/>
        <w:spacing w:before="120"/>
        <w:rPr>
          <w:rFonts w:ascii="Times New Roman" w:hAnsi="Times New Roman"/>
        </w:rPr>
      </w:pPr>
      <w:r>
        <w:rPr>
          <w:rFonts w:ascii="Times New Roman" w:hAnsi="Times New Roman"/>
        </w:rPr>
        <w:t xml:space="preserve">For administrative ease, whenever possible, the PHA should have the same policies for tenant-based and project-based assistance. It minimizes the potential for errors and confusion among staff and </w:t>
      </w:r>
      <w:r w:rsidR="00BA3425">
        <w:rPr>
          <w:rFonts w:ascii="Times New Roman" w:hAnsi="Times New Roman"/>
        </w:rPr>
        <w:t>participants</w:t>
      </w:r>
      <w:r>
        <w:rPr>
          <w:rFonts w:ascii="Times New Roman" w:hAnsi="Times New Roman"/>
        </w:rPr>
        <w:t>.</w:t>
      </w:r>
    </w:p>
    <w:p w14:paraId="4E4F32B8" w14:textId="77777777" w:rsidR="00977218" w:rsidRDefault="00977218" w:rsidP="00585330">
      <w:pPr>
        <w:numPr>
          <w:ilvl w:val="0"/>
          <w:numId w:val="3"/>
        </w:numPr>
        <w:autoSpaceDE w:val="0"/>
        <w:autoSpaceDN w:val="0"/>
        <w:adjustRightInd w:val="0"/>
        <w:spacing w:before="120"/>
        <w:rPr>
          <w:rFonts w:ascii="Times New Roman" w:hAnsi="Times New Roman"/>
        </w:rPr>
      </w:pPr>
      <w:r>
        <w:rPr>
          <w:rFonts w:ascii="Times New Roman" w:hAnsi="Times New Roman"/>
        </w:rPr>
        <w:t xml:space="preserve">If in Section 6-III.A., you have adopted a policy that utility reimbursement payments will be made it the utility supplier, you may wish to adopt that same policy here. Again, </w:t>
      </w:r>
      <w:r w:rsidR="009C14A0">
        <w:rPr>
          <w:rFonts w:ascii="Times New Roman" w:hAnsi="Times New Roman"/>
        </w:rPr>
        <w:t>this</w:t>
      </w:r>
      <w:r>
        <w:rPr>
          <w:rFonts w:ascii="Times New Roman" w:hAnsi="Times New Roman"/>
        </w:rPr>
        <w:t xml:space="preserve"> keep</w:t>
      </w:r>
      <w:r w:rsidR="009C14A0">
        <w:rPr>
          <w:rFonts w:ascii="Times New Roman" w:hAnsi="Times New Roman"/>
        </w:rPr>
        <w:t>s</w:t>
      </w:r>
      <w:r>
        <w:rPr>
          <w:rFonts w:ascii="Times New Roman" w:hAnsi="Times New Roman"/>
        </w:rPr>
        <w:t xml:space="preserve"> the policies between the two programs as consistent as possible.</w:t>
      </w:r>
    </w:p>
    <w:p w14:paraId="4F598D51" w14:textId="77777777" w:rsidR="00F0779C" w:rsidRDefault="00F0779C" w:rsidP="00585330">
      <w:pPr>
        <w:numPr>
          <w:ilvl w:val="0"/>
          <w:numId w:val="3"/>
        </w:numPr>
        <w:autoSpaceDE w:val="0"/>
        <w:autoSpaceDN w:val="0"/>
        <w:adjustRightInd w:val="0"/>
        <w:spacing w:before="120"/>
        <w:rPr>
          <w:rFonts w:ascii="Times New Roman" w:hAnsi="Times New Roman"/>
        </w:rPr>
      </w:pPr>
      <w:r w:rsidRPr="00FC55F4">
        <w:rPr>
          <w:rFonts w:ascii="Times New Roman" w:hAnsi="Times New Roman"/>
        </w:rPr>
        <w:t>The PHA must describe in its administrative plan its policies on paying the utility reimbursement directly to the family or directly to the utility supplier.</w:t>
      </w:r>
    </w:p>
    <w:p w14:paraId="398F396A" w14:textId="77777777" w:rsidR="00977218" w:rsidRDefault="00977218" w:rsidP="00BC7609">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Pr>
          <w:rFonts w:ascii="Times New Roman" w:hAnsi="Times New Roman"/>
          <w:i/>
        </w:rPr>
        <w:t>: Use the model plan language shown below. No changes to the model plan are needed.</w:t>
      </w:r>
    </w:p>
    <w:p w14:paraId="469A5AF1" w14:textId="77777777" w:rsidR="00977218" w:rsidRPr="004238D9" w:rsidRDefault="00977218" w:rsidP="00BC7609">
      <w:pPr>
        <w:spacing w:before="120"/>
        <w:ind w:left="1800"/>
        <w:rPr>
          <w:rFonts w:ascii="Times New Roman" w:hAnsi="Times New Roman"/>
        </w:rPr>
      </w:pPr>
      <w:r>
        <w:rPr>
          <w:rFonts w:ascii="Times New Roman" w:hAnsi="Times New Roman"/>
        </w:rPr>
        <w:t>The PHA will make utility reimbursements to the family.</w:t>
      </w:r>
    </w:p>
    <w:p w14:paraId="2A9FBBAD" w14:textId="77777777" w:rsidR="00E244C7" w:rsidRDefault="00977218" w:rsidP="003A19E9">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2</w:t>
      </w:r>
      <w:r w:rsidRPr="00E17D09">
        <w:rPr>
          <w:rFonts w:ascii="Times New Roman" w:hAnsi="Times New Roman"/>
          <w:i/>
        </w:rPr>
        <w:t xml:space="preserve">: </w:t>
      </w:r>
      <w:r>
        <w:rPr>
          <w:rFonts w:ascii="Times New Roman" w:hAnsi="Times New Roman"/>
          <w:i/>
        </w:rPr>
        <w:t>Use PHA-established policy. Edit the model plan language or delete it and insert the PHA’s policy.</w:t>
      </w:r>
    </w:p>
    <w:p w14:paraId="4CEF9372" w14:textId="77777777" w:rsidR="00B34243" w:rsidRDefault="00B34243" w:rsidP="00BC7609">
      <w:pPr>
        <w:spacing w:before="240"/>
        <w:rPr>
          <w:rFonts w:ascii="Times New Roman" w:hAnsi="Times New Roman"/>
          <w:b/>
        </w:rPr>
      </w:pPr>
      <w:r>
        <w:rPr>
          <w:rFonts w:ascii="Times New Roman" w:hAnsi="Times New Roman"/>
          <w:b/>
        </w:rPr>
        <w:t>17-</w:t>
      </w:r>
      <w:r w:rsidR="006E1449">
        <w:rPr>
          <w:rFonts w:ascii="Times New Roman" w:hAnsi="Times New Roman"/>
          <w:b/>
        </w:rPr>
        <w:t>IX</w:t>
      </w:r>
      <w:r>
        <w:rPr>
          <w:rFonts w:ascii="Times New Roman" w:hAnsi="Times New Roman"/>
          <w:b/>
        </w:rPr>
        <w:t>.</w:t>
      </w:r>
      <w:r w:rsidR="008C096E">
        <w:rPr>
          <w:rFonts w:ascii="Times New Roman" w:hAnsi="Times New Roman"/>
          <w:b/>
        </w:rPr>
        <w:t>D</w:t>
      </w:r>
      <w:r>
        <w:rPr>
          <w:rFonts w:ascii="Times New Roman" w:hAnsi="Times New Roman"/>
          <w:b/>
        </w:rPr>
        <w:t>. OTHER FEES AND CHARGES [24 CFR 983.354]</w:t>
      </w:r>
    </w:p>
    <w:p w14:paraId="1DF84DB7" w14:textId="77777777" w:rsidR="00B34243" w:rsidRDefault="00B34243" w:rsidP="00B34243">
      <w:pPr>
        <w:spacing w:before="120"/>
        <w:rPr>
          <w:rFonts w:ascii="Times New Roman" w:hAnsi="Times New Roman"/>
          <w:b/>
        </w:rPr>
      </w:pPr>
      <w:r w:rsidRPr="00C10A06">
        <w:rPr>
          <w:rFonts w:ascii="Times New Roman" w:hAnsi="Times New Roman"/>
          <w:b/>
        </w:rPr>
        <w:t>Meals and Supportive Services</w:t>
      </w:r>
    </w:p>
    <w:p w14:paraId="59CA1C07" w14:textId="77777777" w:rsidR="00B34243" w:rsidRPr="00C10A06" w:rsidRDefault="00B34243" w:rsidP="00B34243">
      <w:pPr>
        <w:spacing w:before="120"/>
        <w:rPr>
          <w:rFonts w:ascii="Times New Roman" w:hAnsi="Times New Roman"/>
        </w:rPr>
      </w:pPr>
      <w:r>
        <w:rPr>
          <w:rFonts w:ascii="Times New Roman" w:hAnsi="Times New Roman"/>
        </w:rPr>
        <w:t xml:space="preserve">This section describes when an owner is able to charge a family living in a PBV unit for meals and supportive services. </w:t>
      </w:r>
      <w:r w:rsidRPr="00B34243">
        <w:rPr>
          <w:rFonts w:ascii="Times New Roman" w:hAnsi="Times New Roman"/>
          <w:b/>
        </w:rPr>
        <w:t>No policy decisions are required.</w:t>
      </w:r>
    </w:p>
    <w:p w14:paraId="39A21B60" w14:textId="77777777" w:rsidR="00B34243" w:rsidRDefault="00B34243" w:rsidP="00B34243">
      <w:pPr>
        <w:spacing w:before="120"/>
        <w:rPr>
          <w:rFonts w:ascii="Times New Roman" w:hAnsi="Times New Roman"/>
          <w:b/>
        </w:rPr>
      </w:pPr>
      <w:r>
        <w:rPr>
          <w:rFonts w:ascii="Times New Roman" w:hAnsi="Times New Roman"/>
          <w:b/>
        </w:rPr>
        <w:t>Other Charges by Owner</w:t>
      </w:r>
    </w:p>
    <w:p w14:paraId="1B00FBC2" w14:textId="77777777" w:rsidR="00B34243" w:rsidRDefault="00B34243" w:rsidP="00B34243">
      <w:pPr>
        <w:spacing w:before="120"/>
        <w:rPr>
          <w:rFonts w:ascii="Times New Roman" w:hAnsi="Times New Roman"/>
          <w:b/>
        </w:rPr>
      </w:pPr>
      <w:r>
        <w:rPr>
          <w:rFonts w:ascii="Times New Roman" w:hAnsi="Times New Roman"/>
        </w:rPr>
        <w:t xml:space="preserve">The owner may not charge extra amounts for items customarily included in rent in the locality or provided at no additional cost to unsubsidized tenants. </w:t>
      </w:r>
      <w:r w:rsidRPr="00B34243">
        <w:rPr>
          <w:rFonts w:ascii="Times New Roman" w:hAnsi="Times New Roman"/>
          <w:b/>
        </w:rPr>
        <w:t>No policy decisions are required.</w:t>
      </w:r>
    </w:p>
    <w:p w14:paraId="0FC6F8B4" w14:textId="77777777" w:rsidR="00F0779C" w:rsidRPr="00F0779C" w:rsidRDefault="00F0779C" w:rsidP="00F0779C">
      <w:pPr>
        <w:spacing w:before="120"/>
        <w:rPr>
          <w:rFonts w:ascii="Times New Roman" w:hAnsi="Times New Roman"/>
          <w:b/>
        </w:rPr>
      </w:pPr>
      <w:r w:rsidRPr="00F0779C">
        <w:rPr>
          <w:rFonts w:ascii="Times New Roman" w:hAnsi="Times New Roman"/>
          <w:b/>
        </w:rPr>
        <w:t>17-IX.E. PROJECT RECORD RETENTION [24 CFR 983.12]</w:t>
      </w:r>
    </w:p>
    <w:p w14:paraId="5F3FBFD8" w14:textId="77777777" w:rsidR="00F0779C" w:rsidRPr="00F0779C" w:rsidRDefault="00F0779C" w:rsidP="00F0779C">
      <w:pPr>
        <w:spacing w:before="120"/>
        <w:rPr>
          <w:rFonts w:ascii="Times New Roman" w:hAnsi="Times New Roman"/>
        </w:rPr>
      </w:pPr>
      <w:r>
        <w:rPr>
          <w:rFonts w:ascii="Times New Roman" w:hAnsi="Times New Roman"/>
        </w:rPr>
        <w:t>This section describes the records the</w:t>
      </w:r>
      <w:r w:rsidRPr="00F0779C">
        <w:rPr>
          <w:rFonts w:ascii="Times New Roman" w:hAnsi="Times New Roman"/>
        </w:rPr>
        <w:t xml:space="preserve"> PHA must maintain throughout the HAP contract term and for three years thereafter</w:t>
      </w:r>
      <w:r>
        <w:rPr>
          <w:rFonts w:ascii="Times New Roman" w:hAnsi="Times New Roman"/>
        </w:rPr>
        <w:t xml:space="preserve">. </w:t>
      </w:r>
      <w:r w:rsidRPr="006C7D0C">
        <w:rPr>
          <w:rFonts w:ascii="Times New Roman" w:hAnsi="Times New Roman"/>
          <w:b/>
          <w:bCs/>
        </w:rPr>
        <w:t xml:space="preserve">No policy decisions are </w:t>
      </w:r>
      <w:r w:rsidR="00B45747" w:rsidRPr="006C7D0C">
        <w:rPr>
          <w:rFonts w:ascii="Times New Roman" w:hAnsi="Times New Roman"/>
          <w:b/>
          <w:bCs/>
        </w:rPr>
        <w:t>required</w:t>
      </w:r>
      <w:r w:rsidRPr="006C7D0C">
        <w:rPr>
          <w:rFonts w:ascii="Times New Roman" w:hAnsi="Times New Roman"/>
          <w:b/>
          <w:bCs/>
        </w:rPr>
        <w:t>.</w:t>
      </w:r>
    </w:p>
    <w:p w14:paraId="2BAFB2FD" w14:textId="77777777" w:rsidR="002577EE" w:rsidRPr="00CC5F9B" w:rsidRDefault="007B3D61" w:rsidP="002577EE">
      <w:pPr>
        <w:spacing w:before="240"/>
        <w:rPr>
          <w:rFonts w:ascii="Times New Roman" w:hAnsi="Times New Roman"/>
          <w:b/>
          <w:bCs/>
          <w:caps/>
        </w:rPr>
      </w:pPr>
      <w:r>
        <w:rPr>
          <w:rFonts w:ascii="Times New Roman" w:hAnsi="Times New Roman"/>
          <w:b/>
        </w:rPr>
        <w:br w:type="page"/>
      </w:r>
      <w:r w:rsidR="002577EE" w:rsidRPr="00CC5F9B">
        <w:rPr>
          <w:rFonts w:ascii="Times New Roman" w:hAnsi="Times New Roman"/>
          <w:b/>
          <w:bCs/>
          <w:caps/>
        </w:rPr>
        <w:lastRenderedPageBreak/>
        <w:t>FINALIZING THE DOCUMENT</w:t>
      </w:r>
    </w:p>
    <w:p w14:paraId="0E724E82" w14:textId="77777777" w:rsidR="002577EE" w:rsidRPr="00CC5F9B" w:rsidRDefault="002577EE" w:rsidP="002577EE">
      <w:pPr>
        <w:spacing w:before="120"/>
        <w:rPr>
          <w:rFonts w:ascii="Times New Roman" w:hAnsi="Times New Roman"/>
        </w:rPr>
      </w:pPr>
      <w:r w:rsidRPr="00CC5F9B">
        <w:rPr>
          <w:rFonts w:ascii="Times New Roman" w:hAnsi="Times New Roman"/>
        </w:rPr>
        <w:t xml:space="preserve">Take a final look at the changes you have made in this chapter of the </w:t>
      </w:r>
      <w:r>
        <w:rPr>
          <w:rFonts w:ascii="Times New Roman" w:hAnsi="Times New Roman"/>
        </w:rPr>
        <w:t>a</w:t>
      </w:r>
      <w:r w:rsidRPr="00CC5F9B">
        <w:rPr>
          <w:rFonts w:ascii="Times New Roman" w:hAnsi="Times New Roman"/>
        </w:rPr>
        <w:t xml:space="preserve">dministrative </w:t>
      </w:r>
      <w:r>
        <w:rPr>
          <w:rFonts w:ascii="Times New Roman" w:hAnsi="Times New Roman"/>
        </w:rPr>
        <w:t>p</w:t>
      </w:r>
      <w:r w:rsidRPr="00CC5F9B">
        <w:rPr>
          <w:rFonts w:ascii="Times New Roman" w:hAnsi="Times New Roman"/>
        </w:rPr>
        <w:t>lan.</w:t>
      </w:r>
      <w:r w:rsidRPr="00CC5F9B">
        <w:rPr>
          <w:rFonts w:ascii="Times New Roman" w:hAnsi="Times New Roman"/>
        </w:rPr>
        <w:br/>
        <w:t>Have you:</w:t>
      </w:r>
    </w:p>
    <w:p w14:paraId="523A865A" w14:textId="77777777" w:rsidR="002577EE" w:rsidRPr="00CC5F9B" w:rsidRDefault="002577EE" w:rsidP="002577EE">
      <w:pPr>
        <w:spacing w:before="120"/>
        <w:ind w:left="360" w:hanging="360"/>
        <w:rPr>
          <w:rFonts w:ascii="Times New Roman" w:hAnsi="Times New Roman"/>
        </w:rPr>
      </w:pPr>
      <w:r w:rsidRPr="00CC5F9B">
        <w:rPr>
          <w:rFonts w:ascii="Times New Roman" w:hAnsi="Times New Roman"/>
        </w:rPr>
        <w:t xml:space="preserve">(1) Added or subtracted any exhibits at the end of the chapter? </w:t>
      </w:r>
      <w:r w:rsidRPr="00CC5F9B">
        <w:rPr>
          <w:rFonts w:ascii="Times New Roman" w:hAnsi="Times New Roman"/>
        </w:rPr>
        <w:fldChar w:fldCharType="begin">
          <w:ffData>
            <w:name w:val="Check5"/>
            <w:enabled/>
            <w:calcOnExit w:val="0"/>
            <w:checkBox>
              <w:sizeAuto/>
              <w:default w:val="0"/>
            </w:checkBox>
          </w:ffData>
        </w:fldChar>
      </w:r>
      <w:bookmarkStart w:id="56" w:name="Check5"/>
      <w:r w:rsidRPr="00CC5F9B">
        <w:rPr>
          <w:rFonts w:ascii="Times New Roman" w:hAnsi="Times New Roman"/>
        </w:rPr>
        <w:instrText xml:space="preserve"> FORMCHECKBOX </w:instrText>
      </w:r>
      <w:r w:rsidRPr="00CC5F9B">
        <w:rPr>
          <w:rFonts w:ascii="Times New Roman" w:hAnsi="Times New Roman"/>
        </w:rPr>
      </w:r>
      <w:r w:rsidRPr="00CC5F9B">
        <w:rPr>
          <w:rFonts w:ascii="Times New Roman" w:hAnsi="Times New Roman"/>
        </w:rPr>
        <w:fldChar w:fldCharType="end"/>
      </w:r>
      <w:bookmarkEnd w:id="56"/>
      <w:r w:rsidRPr="00CC5F9B">
        <w:rPr>
          <w:rFonts w:ascii="Times New Roman" w:hAnsi="Times New Roman"/>
        </w:rPr>
        <w:t xml:space="preserve"> Yes </w:t>
      </w:r>
      <w:r w:rsidRPr="00CC5F9B">
        <w:rPr>
          <w:rFonts w:ascii="Times New Roman" w:hAnsi="Times New Roman"/>
        </w:rPr>
        <w:fldChar w:fldCharType="begin">
          <w:ffData>
            <w:name w:val="Check6"/>
            <w:enabled/>
            <w:calcOnExit w:val="0"/>
            <w:checkBox>
              <w:sizeAuto/>
              <w:default w:val="0"/>
            </w:checkBox>
          </w:ffData>
        </w:fldChar>
      </w:r>
      <w:bookmarkStart w:id="57" w:name="Check6"/>
      <w:r w:rsidRPr="00CC5F9B">
        <w:rPr>
          <w:rFonts w:ascii="Times New Roman" w:hAnsi="Times New Roman"/>
        </w:rPr>
        <w:instrText xml:space="preserve"> FORMCHECKBOX </w:instrText>
      </w:r>
      <w:r w:rsidRPr="00CC5F9B">
        <w:rPr>
          <w:rFonts w:ascii="Times New Roman" w:hAnsi="Times New Roman"/>
        </w:rPr>
      </w:r>
      <w:r w:rsidRPr="00CC5F9B">
        <w:rPr>
          <w:rFonts w:ascii="Times New Roman" w:hAnsi="Times New Roman"/>
        </w:rPr>
        <w:fldChar w:fldCharType="end"/>
      </w:r>
      <w:bookmarkEnd w:id="57"/>
      <w:r w:rsidRPr="00CC5F9B">
        <w:rPr>
          <w:rFonts w:ascii="Times New Roman" w:hAnsi="Times New Roman"/>
        </w:rPr>
        <w:t xml:space="preserve"> No.</w:t>
      </w:r>
    </w:p>
    <w:p w14:paraId="2A40FC38" w14:textId="77777777" w:rsidR="002577EE" w:rsidRPr="00CC5F9B" w:rsidRDefault="002577EE" w:rsidP="002577EE">
      <w:pPr>
        <w:spacing w:before="120"/>
        <w:ind w:left="360" w:hanging="360"/>
        <w:rPr>
          <w:rFonts w:ascii="Times New Roman" w:hAnsi="Times New Roman"/>
        </w:rPr>
      </w:pPr>
      <w:r w:rsidRPr="00CC5F9B">
        <w:rPr>
          <w:rFonts w:ascii="Times New Roman" w:hAnsi="Times New Roman"/>
        </w:rPr>
        <w:t xml:space="preserve">(2) Added, subtracted or reordered any major sections (at the A, B, or C level?) </w:t>
      </w:r>
      <w:r w:rsidRPr="00CC5F9B">
        <w:rPr>
          <w:rFonts w:ascii="Times New Roman" w:hAnsi="Times New Roman"/>
        </w:rPr>
        <w:fldChar w:fldCharType="begin">
          <w:ffData>
            <w:name w:val="Check7"/>
            <w:enabled/>
            <w:calcOnExit w:val="0"/>
            <w:checkBox>
              <w:sizeAuto/>
              <w:default w:val="0"/>
            </w:checkBox>
          </w:ffData>
        </w:fldChar>
      </w:r>
      <w:r w:rsidRPr="00CC5F9B">
        <w:rPr>
          <w:rFonts w:ascii="Times New Roman" w:hAnsi="Times New Roman"/>
        </w:rPr>
        <w:instrText xml:space="preserve"> FORMCHECKBOX </w:instrText>
      </w:r>
      <w:r w:rsidRPr="00CC5F9B">
        <w:rPr>
          <w:rFonts w:ascii="Times New Roman" w:hAnsi="Times New Roman"/>
        </w:rPr>
      </w:r>
      <w:r w:rsidRPr="00CC5F9B">
        <w:rPr>
          <w:rFonts w:ascii="Times New Roman" w:hAnsi="Times New Roman"/>
        </w:rPr>
        <w:fldChar w:fldCharType="end"/>
      </w:r>
      <w:r w:rsidRPr="00CC5F9B">
        <w:rPr>
          <w:rFonts w:ascii="Times New Roman" w:hAnsi="Times New Roman"/>
        </w:rPr>
        <w:t xml:space="preserve"> Yes </w:t>
      </w:r>
      <w:r w:rsidRPr="00CC5F9B">
        <w:rPr>
          <w:rFonts w:ascii="Times New Roman" w:hAnsi="Times New Roman"/>
        </w:rPr>
        <w:fldChar w:fldCharType="begin">
          <w:ffData>
            <w:name w:val="Check8"/>
            <w:enabled/>
            <w:calcOnExit w:val="0"/>
            <w:checkBox>
              <w:sizeAuto/>
              <w:default w:val="0"/>
            </w:checkBox>
          </w:ffData>
        </w:fldChar>
      </w:r>
      <w:r w:rsidRPr="00CC5F9B">
        <w:rPr>
          <w:rFonts w:ascii="Times New Roman" w:hAnsi="Times New Roman"/>
        </w:rPr>
        <w:instrText xml:space="preserve"> FORMCHECKBOX </w:instrText>
      </w:r>
      <w:r w:rsidRPr="00CC5F9B">
        <w:rPr>
          <w:rFonts w:ascii="Times New Roman" w:hAnsi="Times New Roman"/>
        </w:rPr>
      </w:r>
      <w:r w:rsidRPr="00CC5F9B">
        <w:rPr>
          <w:rFonts w:ascii="Times New Roman" w:hAnsi="Times New Roman"/>
        </w:rPr>
        <w:fldChar w:fldCharType="end"/>
      </w:r>
      <w:r w:rsidRPr="00CC5F9B">
        <w:rPr>
          <w:rFonts w:ascii="Times New Roman" w:hAnsi="Times New Roman"/>
        </w:rPr>
        <w:t xml:space="preserve"> No</w:t>
      </w:r>
    </w:p>
    <w:p w14:paraId="1A18BBCD" w14:textId="77777777" w:rsidR="002577EE" w:rsidRPr="00CC5F9B" w:rsidRDefault="002577EE" w:rsidP="002577EE">
      <w:pPr>
        <w:spacing w:before="120"/>
        <w:rPr>
          <w:rFonts w:ascii="Times New Roman" w:hAnsi="Times New Roman"/>
        </w:rPr>
      </w:pPr>
      <w:r w:rsidRPr="00CC5F9B">
        <w:rPr>
          <w:rFonts w:ascii="Times New Roman" w:hAnsi="Times New Roman"/>
        </w:rPr>
        <w:t>If you answered yes to either of these questions, you must adjust the chapter to match your changes.</w:t>
      </w:r>
    </w:p>
    <w:p w14:paraId="41E95794" w14:textId="77777777" w:rsidR="002577EE" w:rsidRPr="00CC5F9B" w:rsidRDefault="002577EE" w:rsidP="002577EE">
      <w:pPr>
        <w:spacing w:before="120"/>
        <w:ind w:left="720" w:hanging="720"/>
        <w:rPr>
          <w:rFonts w:ascii="Times New Roman" w:hAnsi="Times New Roman"/>
          <w:b/>
        </w:rPr>
      </w:pPr>
      <w:r w:rsidRPr="00CC5F9B">
        <w:rPr>
          <w:rFonts w:ascii="Times New Roman" w:hAnsi="Times New Roman"/>
          <w:b/>
          <w:bCs/>
          <w:sz w:val="44"/>
        </w:rPr>
        <w:sym w:font="Wingdings 2" w:char="F052"/>
      </w:r>
      <w:r w:rsidRPr="00CC5F9B">
        <w:rPr>
          <w:rFonts w:ascii="Times New Roman" w:hAnsi="Times New Roman"/>
          <w:b/>
          <w:bCs/>
        </w:rPr>
        <w:tab/>
      </w:r>
      <w:r w:rsidRPr="00CC5F9B">
        <w:rPr>
          <w:rFonts w:ascii="Times New Roman" w:hAnsi="Times New Roman"/>
          <w:b/>
          <w:u w:val="single"/>
        </w:rPr>
        <w:t>Decision Point</w:t>
      </w:r>
      <w:r w:rsidRPr="00CC5F9B">
        <w:rPr>
          <w:rFonts w:ascii="Times New Roman" w:hAnsi="Times New Roman"/>
          <w:b/>
        </w:rPr>
        <w:t xml:space="preserve">: Are any changes required to this </w:t>
      </w:r>
      <w:r>
        <w:rPr>
          <w:rFonts w:ascii="Times New Roman" w:hAnsi="Times New Roman"/>
          <w:b/>
        </w:rPr>
        <w:t>c</w:t>
      </w:r>
      <w:r w:rsidRPr="00CC5F9B">
        <w:rPr>
          <w:rFonts w:ascii="Times New Roman" w:hAnsi="Times New Roman"/>
          <w:b/>
        </w:rPr>
        <w:t>hapter?</w:t>
      </w:r>
    </w:p>
    <w:p w14:paraId="2FD193C5" w14:textId="77777777" w:rsidR="002577EE" w:rsidRPr="00CC5F9B" w:rsidRDefault="002577EE" w:rsidP="002577EE">
      <w:pPr>
        <w:spacing w:before="120"/>
        <w:ind w:left="1440" w:hanging="720"/>
        <w:rPr>
          <w:rFonts w:ascii="Times New Roman" w:hAnsi="Times New Roman"/>
        </w:rPr>
      </w:pPr>
      <w:r w:rsidRPr="00CC5F9B">
        <w:rPr>
          <w:rFonts w:ascii="Times New Roman" w:hAnsi="Times New Roman"/>
        </w:rPr>
        <w:fldChar w:fldCharType="begin">
          <w:ffData>
            <w:name w:val="Check1"/>
            <w:enabled/>
            <w:calcOnExit w:val="0"/>
            <w:checkBox>
              <w:sizeAuto/>
              <w:default w:val="0"/>
            </w:checkBox>
          </w:ffData>
        </w:fldChar>
      </w:r>
      <w:r w:rsidRPr="00CC5F9B">
        <w:rPr>
          <w:rFonts w:ascii="Times New Roman" w:hAnsi="Times New Roman"/>
        </w:rPr>
        <w:instrText xml:space="preserve"> FORMCHECKBOX </w:instrText>
      </w:r>
      <w:r w:rsidRPr="00CC5F9B">
        <w:rPr>
          <w:rFonts w:ascii="Times New Roman" w:hAnsi="Times New Roman"/>
        </w:rPr>
      </w:r>
      <w:r w:rsidRPr="00CC5F9B">
        <w:rPr>
          <w:rFonts w:ascii="Times New Roman" w:hAnsi="Times New Roman"/>
        </w:rPr>
        <w:fldChar w:fldCharType="end"/>
      </w:r>
      <w:r w:rsidRPr="00CC5F9B">
        <w:rPr>
          <w:rFonts w:ascii="Times New Roman" w:hAnsi="Times New Roman"/>
        </w:rPr>
        <w:tab/>
        <w:t>No. No changes to the model plan are needed.</w:t>
      </w:r>
    </w:p>
    <w:p w14:paraId="161EBF97" w14:textId="77777777" w:rsidR="002577EE" w:rsidRPr="00CC5F9B" w:rsidRDefault="002577EE" w:rsidP="002577EE">
      <w:pPr>
        <w:spacing w:before="120"/>
        <w:ind w:left="1440" w:hanging="720"/>
        <w:rPr>
          <w:rFonts w:ascii="Times New Roman" w:hAnsi="Times New Roman"/>
        </w:rPr>
      </w:pPr>
      <w:r w:rsidRPr="00CC5F9B">
        <w:rPr>
          <w:rFonts w:ascii="Times New Roman" w:hAnsi="Times New Roman"/>
        </w:rPr>
        <w:fldChar w:fldCharType="begin">
          <w:ffData>
            <w:name w:val="Check3"/>
            <w:enabled/>
            <w:calcOnExit w:val="0"/>
            <w:checkBox>
              <w:sizeAuto/>
              <w:default w:val="0"/>
            </w:checkBox>
          </w:ffData>
        </w:fldChar>
      </w:r>
      <w:r w:rsidRPr="00CC5F9B">
        <w:rPr>
          <w:rFonts w:ascii="Times New Roman" w:hAnsi="Times New Roman"/>
        </w:rPr>
        <w:instrText xml:space="preserve"> FORMCHECKBOX </w:instrText>
      </w:r>
      <w:r w:rsidRPr="00CC5F9B">
        <w:rPr>
          <w:rFonts w:ascii="Times New Roman" w:hAnsi="Times New Roman"/>
        </w:rPr>
      </w:r>
      <w:r w:rsidRPr="00CC5F9B">
        <w:rPr>
          <w:rFonts w:ascii="Times New Roman" w:hAnsi="Times New Roman"/>
        </w:rPr>
        <w:fldChar w:fldCharType="end"/>
      </w:r>
      <w:r w:rsidRPr="00CC5F9B">
        <w:rPr>
          <w:rFonts w:ascii="Times New Roman" w:hAnsi="Times New Roman"/>
        </w:rPr>
        <w:tab/>
        <w:t>Yes. Edits only. Edit and insert PHA language as appropriate.</w:t>
      </w:r>
    </w:p>
    <w:p w14:paraId="34A8C139" w14:textId="77777777" w:rsidR="002577EE" w:rsidRPr="00CC5F9B" w:rsidRDefault="002577EE" w:rsidP="002577EE">
      <w:pPr>
        <w:spacing w:before="120"/>
        <w:ind w:left="1440" w:hanging="720"/>
        <w:rPr>
          <w:rFonts w:ascii="Times New Roman" w:hAnsi="Times New Roman"/>
        </w:rPr>
      </w:pPr>
      <w:r w:rsidRPr="00CC5F9B">
        <w:rPr>
          <w:rFonts w:ascii="Times New Roman" w:hAnsi="Times New Roman"/>
        </w:rPr>
        <w:fldChar w:fldCharType="begin">
          <w:ffData>
            <w:name w:val="Check4"/>
            <w:enabled/>
            <w:calcOnExit w:val="0"/>
            <w:checkBox>
              <w:sizeAuto/>
              <w:default w:val="0"/>
            </w:checkBox>
          </w:ffData>
        </w:fldChar>
      </w:r>
      <w:r w:rsidRPr="00CC5F9B">
        <w:rPr>
          <w:rFonts w:ascii="Times New Roman" w:hAnsi="Times New Roman"/>
        </w:rPr>
        <w:instrText xml:space="preserve"> FORMCHECKBOX </w:instrText>
      </w:r>
      <w:r w:rsidRPr="00CC5F9B">
        <w:rPr>
          <w:rFonts w:ascii="Times New Roman" w:hAnsi="Times New Roman"/>
        </w:rPr>
      </w:r>
      <w:r w:rsidRPr="00CC5F9B">
        <w:rPr>
          <w:rFonts w:ascii="Times New Roman" w:hAnsi="Times New Roman"/>
        </w:rPr>
        <w:fldChar w:fldCharType="end"/>
      </w:r>
      <w:r w:rsidRPr="00CC5F9B">
        <w:rPr>
          <w:rFonts w:ascii="Times New Roman" w:hAnsi="Times New Roman"/>
        </w:rPr>
        <w:tab/>
        <w:t xml:space="preserve">Yes. PHA changed the organization of the chapter. Adjust the chapter to reflect your changes </w:t>
      </w:r>
      <w:r w:rsidRPr="00CC5F9B">
        <w:rPr>
          <w:rFonts w:ascii="Times New Roman" w:hAnsi="Times New Roman"/>
          <w:b/>
        </w:rPr>
        <w:t>and</w:t>
      </w:r>
      <w:r w:rsidRPr="00CC5F9B">
        <w:rPr>
          <w:rFonts w:ascii="Times New Roman" w:hAnsi="Times New Roman"/>
        </w:rPr>
        <w:t xml:space="preserve"> review the rest of the document to make sure that any references to section numbers are correct.</w:t>
      </w:r>
    </w:p>
    <w:p w14:paraId="4909787B" w14:textId="77777777" w:rsidR="002577EE" w:rsidRDefault="002577EE" w:rsidP="002577EE">
      <w:pPr>
        <w:spacing w:before="120"/>
        <w:ind w:left="720" w:hanging="720"/>
        <w:rPr>
          <w:rFonts w:ascii="Times New Roman" w:hAnsi="Times New Roman"/>
          <w:b/>
        </w:rPr>
      </w:pPr>
      <w:r>
        <w:rPr>
          <w:b/>
          <w:bCs/>
          <w:sz w:val="44"/>
        </w:rPr>
        <w:sym w:font="Wingdings 2" w:char="F052"/>
      </w:r>
      <w:r w:rsidRPr="00A74F41">
        <w:rPr>
          <w:rFonts w:ascii="Times New Roman" w:hAnsi="Times New Roman"/>
          <w:b/>
          <w:bCs/>
        </w:rPr>
        <w:tab/>
      </w:r>
      <w:r w:rsidRPr="00A74F41">
        <w:rPr>
          <w:rFonts w:ascii="Times New Roman" w:hAnsi="Times New Roman"/>
          <w:b/>
          <w:u w:val="single"/>
        </w:rPr>
        <w:t>Decision Point</w:t>
      </w:r>
      <w:r w:rsidRPr="00A74F41">
        <w:rPr>
          <w:rFonts w:ascii="Times New Roman" w:hAnsi="Times New Roman"/>
          <w:b/>
        </w:rPr>
        <w:t xml:space="preserve">: Are changes required </w:t>
      </w:r>
      <w:r>
        <w:rPr>
          <w:rFonts w:ascii="Times New Roman" w:hAnsi="Times New Roman"/>
          <w:b/>
        </w:rPr>
        <w:t xml:space="preserve">in other chapters as a result of changes </w:t>
      </w:r>
      <w:r w:rsidRPr="00A74F41">
        <w:rPr>
          <w:rFonts w:ascii="Times New Roman" w:hAnsi="Times New Roman"/>
          <w:b/>
        </w:rPr>
        <w:t xml:space="preserve">to this </w:t>
      </w:r>
      <w:r>
        <w:rPr>
          <w:rFonts w:ascii="Times New Roman" w:hAnsi="Times New Roman"/>
          <w:b/>
        </w:rPr>
        <w:t>c</w:t>
      </w:r>
      <w:r w:rsidRPr="00A74F41">
        <w:rPr>
          <w:rFonts w:ascii="Times New Roman" w:hAnsi="Times New Roman"/>
          <w:b/>
        </w:rPr>
        <w:t>hapter?</w:t>
      </w:r>
    </w:p>
    <w:p w14:paraId="0B5FD92F" w14:textId="77777777" w:rsidR="002577EE" w:rsidRPr="00621897" w:rsidRDefault="002577EE" w:rsidP="002577EE">
      <w:pPr>
        <w:spacing w:before="120"/>
        <w:ind w:left="720"/>
        <w:rPr>
          <w:rFonts w:ascii="Times New Roman" w:hAnsi="Times New Roman"/>
        </w:rPr>
      </w:pPr>
      <w:r>
        <w:rPr>
          <w:rFonts w:ascii="Times New Roman" w:hAnsi="Times New Roman"/>
        </w:rPr>
        <w:t>Check the “Things to Consider” under each decision point to identify if changes to the model plan policy will require changes to policies in other chapters of the plan.</w:t>
      </w:r>
    </w:p>
    <w:p w14:paraId="771B9306" w14:textId="77777777" w:rsidR="002577EE" w:rsidRPr="00A74F41" w:rsidRDefault="002577EE" w:rsidP="002577EE">
      <w:pPr>
        <w:spacing w:before="120"/>
        <w:ind w:left="1440" w:hanging="720"/>
        <w:rPr>
          <w:rFonts w:ascii="Times New Roman" w:hAnsi="Times New Roman"/>
        </w:rPr>
      </w:pPr>
      <w:r w:rsidRPr="00A74F41">
        <w:rPr>
          <w:rFonts w:ascii="Times New Roman" w:hAnsi="Times New Roman"/>
        </w:rPr>
        <w:fldChar w:fldCharType="begin">
          <w:ffData>
            <w:name w:val="Check1"/>
            <w:enabled/>
            <w:calcOnExit w:val="0"/>
            <w:checkBox>
              <w:sizeAuto/>
              <w:default w:val="0"/>
            </w:checkBox>
          </w:ffData>
        </w:fldChar>
      </w:r>
      <w:r w:rsidRPr="00A74F41">
        <w:rPr>
          <w:rFonts w:ascii="Times New Roman" w:hAnsi="Times New Roman"/>
        </w:rPr>
        <w:instrText xml:space="preserve"> FORMCHECKBOX </w:instrText>
      </w:r>
      <w:r w:rsidRPr="00A74F41">
        <w:rPr>
          <w:rFonts w:ascii="Times New Roman" w:hAnsi="Times New Roman"/>
        </w:rPr>
      </w:r>
      <w:r w:rsidRPr="00A74F41">
        <w:rPr>
          <w:rFonts w:ascii="Times New Roman" w:hAnsi="Times New Roman"/>
        </w:rPr>
        <w:fldChar w:fldCharType="end"/>
      </w:r>
      <w:r w:rsidRPr="00A74F41">
        <w:rPr>
          <w:rFonts w:ascii="Times New Roman" w:hAnsi="Times New Roman"/>
        </w:rPr>
        <w:tab/>
        <w:t xml:space="preserve">No. </w:t>
      </w:r>
      <w:r>
        <w:rPr>
          <w:rFonts w:ascii="Times New Roman" w:hAnsi="Times New Roman"/>
        </w:rPr>
        <w:t>C</w:t>
      </w:r>
      <w:r w:rsidRPr="00A74F41">
        <w:rPr>
          <w:rFonts w:ascii="Times New Roman" w:hAnsi="Times New Roman"/>
        </w:rPr>
        <w:t xml:space="preserve">hanges to </w:t>
      </w:r>
      <w:r>
        <w:rPr>
          <w:rFonts w:ascii="Times New Roman" w:hAnsi="Times New Roman"/>
        </w:rPr>
        <w:t>other chapters</w:t>
      </w:r>
      <w:r w:rsidRPr="00A74F41">
        <w:rPr>
          <w:rFonts w:ascii="Times New Roman" w:hAnsi="Times New Roman"/>
        </w:rPr>
        <w:t xml:space="preserve"> are</w:t>
      </w:r>
      <w:r>
        <w:rPr>
          <w:rFonts w:ascii="Times New Roman" w:hAnsi="Times New Roman"/>
        </w:rPr>
        <w:t xml:space="preserve"> not</w:t>
      </w:r>
      <w:r w:rsidRPr="00A74F41">
        <w:rPr>
          <w:rFonts w:ascii="Times New Roman" w:hAnsi="Times New Roman"/>
        </w:rPr>
        <w:t xml:space="preserve"> </w:t>
      </w:r>
      <w:r>
        <w:rPr>
          <w:rFonts w:ascii="Times New Roman" w:hAnsi="Times New Roman"/>
        </w:rPr>
        <w:t>necessary.</w:t>
      </w:r>
    </w:p>
    <w:p w14:paraId="77E43ACC" w14:textId="77777777" w:rsidR="00080C70" w:rsidRDefault="002577EE" w:rsidP="000A283D">
      <w:pPr>
        <w:spacing w:before="120"/>
        <w:ind w:left="1440" w:hanging="720"/>
        <w:rPr>
          <w:rFonts w:ascii="Times New Roman" w:hAnsi="Times New Roman"/>
        </w:rPr>
      </w:pPr>
      <w:r w:rsidRPr="00A74F41">
        <w:rPr>
          <w:rFonts w:ascii="Times New Roman" w:hAnsi="Times New Roman"/>
        </w:rPr>
        <w:fldChar w:fldCharType="begin">
          <w:ffData>
            <w:name w:val="Check3"/>
            <w:enabled/>
            <w:calcOnExit w:val="0"/>
            <w:checkBox>
              <w:sizeAuto/>
              <w:default w:val="0"/>
            </w:checkBox>
          </w:ffData>
        </w:fldChar>
      </w:r>
      <w:r w:rsidRPr="00A74F41">
        <w:rPr>
          <w:rFonts w:ascii="Times New Roman" w:hAnsi="Times New Roman"/>
        </w:rPr>
        <w:instrText xml:space="preserve"> FORMCHECKBOX </w:instrText>
      </w:r>
      <w:r w:rsidRPr="00A74F41">
        <w:rPr>
          <w:rFonts w:ascii="Times New Roman" w:hAnsi="Times New Roman"/>
        </w:rPr>
      </w:r>
      <w:r w:rsidRPr="00A74F41">
        <w:rPr>
          <w:rFonts w:ascii="Times New Roman" w:hAnsi="Times New Roman"/>
        </w:rPr>
        <w:fldChar w:fldCharType="end"/>
      </w:r>
      <w:r w:rsidRPr="00A74F41">
        <w:rPr>
          <w:rFonts w:ascii="Times New Roman" w:hAnsi="Times New Roman"/>
        </w:rPr>
        <w:tab/>
        <w:t xml:space="preserve">Yes. </w:t>
      </w:r>
      <w:r>
        <w:rPr>
          <w:rFonts w:ascii="Times New Roman" w:hAnsi="Times New Roman"/>
        </w:rPr>
        <w:t>Changes to the following chapters are also required:</w:t>
      </w:r>
    </w:p>
    <w:p w14:paraId="09B09A6D" w14:textId="77777777" w:rsidR="007B3D61" w:rsidRPr="000A283D" w:rsidRDefault="00080C70" w:rsidP="000A283D">
      <w:pPr>
        <w:spacing w:before="120"/>
        <w:ind w:left="1440" w:hanging="720"/>
        <w:rPr>
          <w:rFonts w:ascii="Times New Roman" w:hAnsi="Times New Roman"/>
        </w:rPr>
      </w:pPr>
      <w:r>
        <w:rPr>
          <w:rFonts w:ascii="Times New Roman" w:hAnsi="Times New Roman"/>
        </w:rPr>
        <w:br w:type="page"/>
      </w:r>
    </w:p>
    <w:sectPr w:rsidR="007B3D61" w:rsidRPr="000A283D" w:rsidSect="00A757D6">
      <w:headerReference w:type="default" r:id="rId62"/>
      <w:footerReference w:type="default" r:id="rId63"/>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3FDA6" w14:textId="77777777" w:rsidR="00E34735" w:rsidRDefault="00E34735">
      <w:r>
        <w:separator/>
      </w:r>
    </w:p>
  </w:endnote>
  <w:endnote w:type="continuationSeparator" w:id="0">
    <w:p w14:paraId="5A758DBC" w14:textId="77777777" w:rsidR="00E34735" w:rsidRDefault="00E34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FE324" w14:textId="77777777" w:rsidR="00805C93" w:rsidRPr="001F2C61" w:rsidRDefault="00805C93" w:rsidP="001F2C61">
    <w:pPr>
      <w:pStyle w:val="Footer"/>
      <w:framePr w:wrap="around" w:vAnchor="text" w:hAnchor="margin" w:xAlign="center" w:y="1"/>
      <w:rPr>
        <w:rStyle w:val="PageNumber"/>
        <w:sz w:val="24"/>
      </w:rPr>
    </w:pPr>
    <w:r w:rsidRPr="001F2C61">
      <w:rPr>
        <w:rStyle w:val="PageNumber"/>
        <w:sz w:val="24"/>
      </w:rPr>
      <w:t>Page 1</w:t>
    </w:r>
    <w:r>
      <w:rPr>
        <w:rStyle w:val="PageNumber"/>
        <w:sz w:val="24"/>
      </w:rPr>
      <w:t>7</w:t>
    </w:r>
    <w:r w:rsidRPr="001F2C61">
      <w:rPr>
        <w:rStyle w:val="PageNumber"/>
        <w:sz w:val="24"/>
      </w:rPr>
      <w:t>-</w:t>
    </w:r>
    <w:r w:rsidRPr="001F2C61">
      <w:rPr>
        <w:rStyle w:val="PageNumber"/>
        <w:sz w:val="24"/>
      </w:rPr>
      <w:fldChar w:fldCharType="begin"/>
    </w:r>
    <w:r w:rsidRPr="001F2C61">
      <w:rPr>
        <w:rStyle w:val="PageNumber"/>
        <w:sz w:val="24"/>
      </w:rPr>
      <w:instrText xml:space="preserve">PAGE  </w:instrText>
    </w:r>
    <w:r w:rsidRPr="001F2C61">
      <w:rPr>
        <w:rStyle w:val="PageNumber"/>
        <w:sz w:val="24"/>
      </w:rPr>
      <w:fldChar w:fldCharType="separate"/>
    </w:r>
    <w:r w:rsidR="00510AA2">
      <w:rPr>
        <w:rStyle w:val="PageNumber"/>
        <w:noProof/>
        <w:sz w:val="24"/>
      </w:rPr>
      <w:t>35</w:t>
    </w:r>
    <w:r w:rsidRPr="001F2C61">
      <w:rPr>
        <w:rStyle w:val="PageNumber"/>
        <w:sz w:val="24"/>
      </w:rPr>
      <w:fldChar w:fldCharType="end"/>
    </w:r>
  </w:p>
  <w:p w14:paraId="2FC9B4A5" w14:textId="77777777" w:rsidR="00805C93" w:rsidRPr="001F2C61" w:rsidRDefault="00805C93" w:rsidP="001F2C61">
    <w:pPr>
      <w:pStyle w:val="Footer"/>
    </w:pPr>
    <w:r w:rsidRPr="001F2C61">
      <w:t>Section 8 HCV Model Administrative Plan</w:t>
    </w:r>
    <w:r w:rsidRPr="001F2C61">
      <w:tab/>
      <w:t xml:space="preserve">Instructions </w:t>
    </w:r>
    <w:r w:rsidR="006C5B39">
      <w:t>2/1/25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BD9121" w14:textId="77777777" w:rsidR="00E34735" w:rsidRDefault="00E34735">
      <w:r>
        <w:separator/>
      </w:r>
    </w:p>
  </w:footnote>
  <w:footnote w:type="continuationSeparator" w:id="0">
    <w:p w14:paraId="443A6FD0" w14:textId="77777777" w:rsidR="00E34735" w:rsidRDefault="00E34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08751" w14:textId="77777777" w:rsidR="00805C93" w:rsidRPr="00D87A58" w:rsidRDefault="00805C93" w:rsidP="000A50A1">
    <w:pPr>
      <w:pStyle w:val="Header"/>
      <w:pBdr>
        <w:bottom w:val="single" w:sz="4" w:space="1" w:color="auto"/>
      </w:pBdr>
      <w:jc w:val="center"/>
      <w:rPr>
        <w:b/>
        <w:sz w:val="16"/>
        <w:szCs w:val="16"/>
      </w:rPr>
    </w:pPr>
    <w:r w:rsidRPr="009B3669">
      <w:rPr>
        <w:rFonts w:ascii="Times New Roman" w:hAnsi="Times New Roman"/>
        <w:b/>
      </w:rPr>
      <w:t xml:space="preserve">Instructions for Preparing Chapter </w:t>
    </w:r>
    <w:r>
      <w:rPr>
        <w:rFonts w:ascii="Times New Roman" w:hAnsi="Times New Roman"/>
        <w:b/>
      </w:rPr>
      <w:t>17</w:t>
    </w:r>
    <w:r w:rsidRPr="009B3669">
      <w:rPr>
        <w:rFonts w:ascii="Times New Roman" w:hAnsi="Times New Roman"/>
        <w:b/>
      </w:rPr>
      <w:t xml:space="preserve">: </w:t>
    </w:r>
    <w:r>
      <w:rPr>
        <w:rFonts w:ascii="Times New Roman" w:hAnsi="Times New Roman"/>
        <w:b/>
      </w:rPr>
      <w:t>Project-Based Vouchers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B46C2"/>
    <w:multiLevelType w:val="hybridMultilevel"/>
    <w:tmpl w:val="7158D7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10849A3"/>
    <w:multiLevelType w:val="hybridMultilevel"/>
    <w:tmpl w:val="11AE7E78"/>
    <w:lvl w:ilvl="0" w:tplc="FFFFFFFF">
      <w:start w:val="1"/>
      <w:numFmt w:val="bullet"/>
      <w:lvlText w:val=""/>
      <w:lvlJc w:val="left"/>
      <w:pPr>
        <w:tabs>
          <w:tab w:val="num" w:pos="1080"/>
        </w:tabs>
        <w:ind w:left="1080" w:hanging="360"/>
      </w:pPr>
      <w:rPr>
        <w:rFonts w:ascii="Symbol" w:hAnsi="Symbol" w:hint="default"/>
      </w:rPr>
    </w:lvl>
    <w:lvl w:ilvl="1" w:tplc="68BC6728">
      <w:numFmt w:val="bullet"/>
      <w:lvlText w:val=""/>
      <w:lvlJc w:val="left"/>
      <w:pPr>
        <w:ind w:left="1440" w:hanging="360"/>
      </w:pPr>
      <w:rPr>
        <w:rFonts w:ascii="Symbol" w:eastAsia="Times New Roman" w:hAnsi="Symbol" w:hint="default"/>
        <w:color w:val="auto"/>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3807AB6"/>
    <w:multiLevelType w:val="hybridMultilevel"/>
    <w:tmpl w:val="854AFB42"/>
    <w:lvl w:ilvl="0" w:tplc="94E46E88">
      <w:start w:val="1"/>
      <w:numFmt w:val="bullet"/>
      <w:pStyle w:val="Bullet1"/>
      <w:lvlText w:val="-"/>
      <w:lvlJc w:val="left"/>
      <w:pPr>
        <w:ind w:left="2160" w:hanging="360"/>
      </w:pPr>
      <w:rPr>
        <w:rFonts w:ascii="Arial" w:hAnsi="Arial" w:hint="default"/>
      </w:rPr>
    </w:lvl>
    <w:lvl w:ilvl="1" w:tplc="9C084BC2">
      <w:start w:val="1"/>
      <w:numFmt w:val="bullet"/>
      <w:lvlText w:val="o"/>
      <w:lvlJc w:val="left"/>
      <w:pPr>
        <w:ind w:left="2880" w:hanging="360"/>
      </w:pPr>
      <w:rPr>
        <w:rFonts w:ascii="Times New Roman" w:hAnsi="Times New Roman" w:cs="Times New Roman" w:hint="default"/>
        <w:sz w:val="20"/>
        <w:szCs w:val="20"/>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76514E"/>
    <w:multiLevelType w:val="hybridMultilevel"/>
    <w:tmpl w:val="2D40490E"/>
    <w:lvl w:ilvl="0" w:tplc="FFFFFFFF">
      <w:start w:val="1"/>
      <w:numFmt w:val="bullet"/>
      <w:lvlText w:val=""/>
      <w:lvlJc w:val="left"/>
      <w:pPr>
        <w:tabs>
          <w:tab w:val="num" w:pos="1080"/>
        </w:tabs>
        <w:ind w:left="1080" w:hanging="360"/>
      </w:pPr>
      <w:rPr>
        <w:rFonts w:ascii="Symbol" w:hAnsi="Symbol" w:hint="default"/>
        <w:b/>
      </w:rPr>
    </w:lvl>
    <w:lvl w:ilvl="1" w:tplc="FFFFFFFF">
      <w:start w:val="1"/>
      <w:numFmt w:val="bullet"/>
      <w:lvlText w:val="o"/>
      <w:lvlJc w:val="left"/>
      <w:pPr>
        <w:tabs>
          <w:tab w:val="num" w:pos="1800"/>
        </w:tabs>
        <w:ind w:left="1800" w:hanging="360"/>
      </w:pPr>
      <w:rPr>
        <w:rFonts w:ascii="Courier New" w:hAnsi="Courier New" w:cs="Courier New" w:hint="default"/>
        <w:i w:val="0"/>
        <w:sz w:val="44"/>
      </w:rPr>
    </w:lvl>
    <w:lvl w:ilvl="2" w:tplc="04090001">
      <w:start w:val="1"/>
      <w:numFmt w:val="bullet"/>
      <w:lvlText w:val=""/>
      <w:lvlJc w:val="left"/>
      <w:pPr>
        <w:ind w:left="1080" w:hanging="360"/>
      </w:pPr>
      <w:rPr>
        <w:rFonts w:ascii="Symbol" w:hAnsi="Symbol"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8D6389F"/>
    <w:multiLevelType w:val="hybridMultilevel"/>
    <w:tmpl w:val="7A187C6C"/>
    <w:lvl w:ilvl="0" w:tplc="AA40C910">
      <w:start w:val="1"/>
      <w:numFmt w:val="bullet"/>
      <w:lvlText w:val=""/>
      <w:lvlJc w:val="left"/>
      <w:pPr>
        <w:tabs>
          <w:tab w:val="num" w:pos="1080"/>
        </w:tabs>
        <w:ind w:left="1080" w:hanging="360"/>
      </w:pPr>
      <w:rPr>
        <w:rFonts w:ascii="Symbol" w:hAnsi="Symbol" w:hint="default"/>
        <w:b/>
        <w:color w:val="auto"/>
        <w:sz w:val="20"/>
        <w:szCs w:val="20"/>
      </w:rPr>
    </w:lvl>
    <w:lvl w:ilvl="1" w:tplc="9C8ACF24">
      <w:start w:val="17"/>
      <w:numFmt w:val="bullet"/>
      <w:lvlText w:val=""/>
      <w:lvlJc w:val="left"/>
      <w:pPr>
        <w:tabs>
          <w:tab w:val="num" w:pos="2160"/>
        </w:tabs>
        <w:ind w:left="2160" w:hanging="360"/>
      </w:pPr>
      <w:rPr>
        <w:rFonts w:ascii="Wingdings" w:eastAsia="Times New Roman" w:hAnsi="Wingdings" w:cs="Times New Roman" w:hint="default"/>
        <w:i w:val="0"/>
        <w:sz w:val="44"/>
      </w:rPr>
    </w:lvl>
    <w:lvl w:ilvl="2" w:tplc="86A03C00">
      <w:numFmt w:val="bullet"/>
      <w:lvlText w:val="-"/>
      <w:lvlJc w:val="left"/>
      <w:pPr>
        <w:tabs>
          <w:tab w:val="num" w:pos="2880"/>
        </w:tabs>
        <w:ind w:left="2880" w:hanging="360"/>
      </w:pPr>
      <w:rPr>
        <w:rFonts w:ascii="Times New Roman" w:eastAsia="Times New Roman" w:hAnsi="Times New Roman" w:cs="Times New Roman"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0CEC6949"/>
    <w:multiLevelType w:val="hybridMultilevel"/>
    <w:tmpl w:val="E8023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44A4"/>
    <w:multiLevelType w:val="hybridMultilevel"/>
    <w:tmpl w:val="FFF283EC"/>
    <w:lvl w:ilvl="0" w:tplc="FFFFFFFF">
      <w:start w:val="1"/>
      <w:numFmt w:val="bullet"/>
      <w:lvlText w:val=""/>
      <w:lvlJc w:val="left"/>
      <w:pPr>
        <w:tabs>
          <w:tab w:val="num" w:pos="1080"/>
        </w:tabs>
        <w:ind w:left="1080" w:hanging="360"/>
      </w:pPr>
      <w:rPr>
        <w:rFonts w:ascii="Symbol" w:hAnsi="Symbol" w:hint="default"/>
        <w:b/>
      </w:rPr>
    </w:lvl>
    <w:lvl w:ilvl="1" w:tplc="30F24332">
      <w:start w:val="1"/>
      <w:numFmt w:val="bullet"/>
      <w:lvlText w:val=""/>
      <w:lvlJc w:val="left"/>
      <w:pPr>
        <w:tabs>
          <w:tab w:val="num" w:pos="1800"/>
        </w:tabs>
        <w:ind w:left="1800" w:hanging="360"/>
      </w:pPr>
      <w:rPr>
        <w:rFonts w:ascii="Symbol" w:hAnsi="Symbol" w:hint="default"/>
        <w:b/>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4972298"/>
    <w:multiLevelType w:val="hybridMultilevel"/>
    <w:tmpl w:val="DAD4B5C2"/>
    <w:lvl w:ilvl="0" w:tplc="38B605F4">
      <w:start w:val="1"/>
      <w:numFmt w:val="bullet"/>
      <w:pStyle w:val="Bullet2"/>
      <w:lvlText w:val=""/>
      <w:lvlJc w:val="left"/>
      <w:pPr>
        <w:tabs>
          <w:tab w:val="num" w:pos="72"/>
        </w:tabs>
        <w:ind w:left="360" w:hanging="360"/>
      </w:pPr>
      <w:rPr>
        <w:rFonts w:ascii="Wingdings" w:hAnsi="Wingdings" w:hint="default"/>
        <w:b w:val="0"/>
        <w:i w:val="0"/>
        <w:sz w:val="22"/>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D905030"/>
    <w:multiLevelType w:val="hybridMultilevel"/>
    <w:tmpl w:val="3C54B1AC"/>
    <w:lvl w:ilvl="0" w:tplc="FFFFFFFF">
      <w:start w:val="1"/>
      <w:numFmt w:val="bullet"/>
      <w:lvlText w:val=""/>
      <w:lvlJc w:val="left"/>
      <w:pPr>
        <w:tabs>
          <w:tab w:val="num" w:pos="1080"/>
        </w:tabs>
        <w:ind w:left="1080" w:hanging="360"/>
      </w:pPr>
      <w:rPr>
        <w:rFonts w:ascii="Symbol" w:hAnsi="Symbol" w:hint="default"/>
        <w:b/>
        <w:color w:val="auto"/>
        <w:sz w:val="20"/>
        <w:szCs w:val="20"/>
      </w:rPr>
    </w:lvl>
    <w:lvl w:ilvl="1" w:tplc="AA40C910">
      <w:start w:val="1"/>
      <w:numFmt w:val="bullet"/>
      <w:lvlText w:val=""/>
      <w:lvlJc w:val="left"/>
      <w:pPr>
        <w:ind w:left="1080" w:hanging="360"/>
      </w:pPr>
      <w:rPr>
        <w:rFonts w:ascii="Symbol" w:hAnsi="Symbol" w:hint="default"/>
        <w:b/>
        <w:color w:val="auto"/>
        <w:sz w:val="20"/>
        <w:szCs w:val="20"/>
      </w:rPr>
    </w:lvl>
    <w:lvl w:ilvl="2" w:tplc="FFFFFFFF">
      <w:numFmt w:val="bullet"/>
      <w:lvlText w:val="-"/>
      <w:lvlJc w:val="left"/>
      <w:pPr>
        <w:tabs>
          <w:tab w:val="num" w:pos="2880"/>
        </w:tabs>
        <w:ind w:left="2880" w:hanging="360"/>
      </w:pPr>
      <w:rPr>
        <w:rFonts w:ascii="Times New Roman" w:eastAsia="Times New Roman" w:hAnsi="Times New Roman" w:cs="Times New Roman"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27BC1A23"/>
    <w:multiLevelType w:val="hybridMultilevel"/>
    <w:tmpl w:val="8658449E"/>
    <w:lvl w:ilvl="0" w:tplc="04090001">
      <w:start w:val="1"/>
      <w:numFmt w:val="bullet"/>
      <w:lvlText w:val=""/>
      <w:lvlJc w:val="left"/>
      <w:pPr>
        <w:tabs>
          <w:tab w:val="num" w:pos="720"/>
        </w:tabs>
        <w:ind w:left="720" w:hanging="360"/>
      </w:pPr>
      <w:rPr>
        <w:rFonts w:ascii="Symbol" w:hAnsi="Symbol" w:hint="default"/>
      </w:rPr>
    </w:lvl>
    <w:lvl w:ilvl="1" w:tplc="68BC6728">
      <w:numFmt w:val="bullet"/>
      <w:lvlText w:val=""/>
      <w:lvlJc w:val="left"/>
      <w:pPr>
        <w:tabs>
          <w:tab w:val="num" w:pos="1440"/>
        </w:tabs>
        <w:ind w:left="1440" w:hanging="360"/>
      </w:pPr>
      <w:rPr>
        <w:rFonts w:ascii="Symbol" w:eastAsia="Times New Roman" w:hAnsi="Symbol"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864A39"/>
    <w:multiLevelType w:val="hybridMultilevel"/>
    <w:tmpl w:val="F7E46E96"/>
    <w:lvl w:ilvl="0" w:tplc="FFFFFFFF">
      <w:start w:val="1"/>
      <w:numFmt w:val="bullet"/>
      <w:lvlText w:val=""/>
      <w:lvlJc w:val="left"/>
      <w:pPr>
        <w:tabs>
          <w:tab w:val="num" w:pos="1080"/>
        </w:tabs>
        <w:ind w:left="1080" w:hanging="360"/>
      </w:pPr>
      <w:rPr>
        <w:rFonts w:ascii="Symbol" w:hAnsi="Symbol" w:hint="default"/>
        <w:b/>
      </w:rPr>
    </w:lvl>
    <w:lvl w:ilvl="1" w:tplc="04090003">
      <w:start w:val="1"/>
      <w:numFmt w:val="bullet"/>
      <w:lvlText w:val="o"/>
      <w:lvlJc w:val="left"/>
      <w:pPr>
        <w:tabs>
          <w:tab w:val="num" w:pos="1800"/>
        </w:tabs>
        <w:ind w:left="1800" w:hanging="360"/>
      </w:pPr>
      <w:rPr>
        <w:rFonts w:ascii="Courier New" w:hAnsi="Courier New" w:cs="Courier New" w:hint="default"/>
        <w:i w:val="0"/>
        <w:sz w:val="44"/>
      </w:rPr>
    </w:lvl>
    <w:lvl w:ilvl="2" w:tplc="CB9812A0">
      <w:start w:val="1"/>
      <w:numFmt w:val="bullet"/>
      <w:lvlText w:val="o"/>
      <w:lvlJc w:val="left"/>
      <w:pPr>
        <w:ind w:left="2520" w:hanging="360"/>
      </w:pPr>
      <w:rPr>
        <w:rFonts w:ascii="Times New Roman" w:hAnsi="Times New Roman" w:cs="Times New Roman" w:hint="default"/>
        <w:sz w:val="20"/>
        <w:szCs w:val="20"/>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1096A23"/>
    <w:multiLevelType w:val="hybridMultilevel"/>
    <w:tmpl w:val="4A9A88BC"/>
    <w:lvl w:ilvl="0" w:tplc="FFFFFFFF">
      <w:start w:val="1"/>
      <w:numFmt w:val="bullet"/>
      <w:lvlText w:val=""/>
      <w:lvlJc w:val="left"/>
      <w:pPr>
        <w:tabs>
          <w:tab w:val="num" w:pos="1080"/>
        </w:tabs>
        <w:ind w:left="1080" w:hanging="360"/>
      </w:pPr>
      <w:rPr>
        <w:rFonts w:ascii="Symbol" w:hAnsi="Symbol" w:hint="default"/>
        <w:b/>
        <w:color w:val="auto"/>
        <w:sz w:val="20"/>
        <w:szCs w:val="20"/>
      </w:rPr>
    </w:lvl>
    <w:lvl w:ilvl="1" w:tplc="FFFFFFFF">
      <w:start w:val="1"/>
      <w:numFmt w:val="bullet"/>
      <w:lvlText w:val=""/>
      <w:lvlJc w:val="left"/>
      <w:pPr>
        <w:ind w:left="1080" w:hanging="360"/>
      </w:pPr>
      <w:rPr>
        <w:rFonts w:ascii="Symbol" w:hAnsi="Symbol" w:hint="default"/>
        <w:b/>
      </w:rPr>
    </w:lvl>
    <w:lvl w:ilvl="2" w:tplc="FFFFFFFF">
      <w:numFmt w:val="bullet"/>
      <w:lvlText w:val="-"/>
      <w:lvlJc w:val="left"/>
      <w:pPr>
        <w:tabs>
          <w:tab w:val="num" w:pos="2880"/>
        </w:tabs>
        <w:ind w:left="2880" w:hanging="360"/>
      </w:pPr>
      <w:rPr>
        <w:rFonts w:ascii="Times New Roman" w:eastAsia="Times New Roman" w:hAnsi="Times New Roman" w:cs="Times New Roman"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3218772B"/>
    <w:multiLevelType w:val="hybridMultilevel"/>
    <w:tmpl w:val="DC24E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FD5230"/>
    <w:multiLevelType w:val="hybridMultilevel"/>
    <w:tmpl w:val="A5984D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F282A47"/>
    <w:multiLevelType w:val="hybridMultilevel"/>
    <w:tmpl w:val="56A675D6"/>
    <w:lvl w:ilvl="0" w:tplc="F8CC3AA4">
      <w:start w:val="1"/>
      <w:numFmt w:val="bullet"/>
      <w:pStyle w:val="Level1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78E5D73"/>
    <w:multiLevelType w:val="hybridMultilevel"/>
    <w:tmpl w:val="0592343E"/>
    <w:lvl w:ilvl="0" w:tplc="39E6897C">
      <w:start w:val="1"/>
      <w:numFmt w:val="bullet"/>
      <w:pStyle w:val="Level1BulletCharChar"/>
      <w:lvlText w:val=""/>
      <w:lvlJc w:val="left"/>
      <w:pPr>
        <w:tabs>
          <w:tab w:val="num" w:pos="720"/>
        </w:tabs>
        <w:ind w:left="720" w:hanging="720"/>
      </w:pPr>
      <w:rPr>
        <w:rFonts w:ascii="Symbol" w:hAnsi="Symbol" w:hint="default"/>
        <w:color w:val="auto"/>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6" w15:restartNumberingAfterBreak="0">
    <w:nsid w:val="4E8A4A6B"/>
    <w:multiLevelType w:val="hybridMultilevel"/>
    <w:tmpl w:val="1B0E69F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1">
      <w:start w:val="1"/>
      <w:numFmt w:val="bullet"/>
      <w:lvlText w:val=""/>
      <w:lvlJc w:val="left"/>
      <w:pPr>
        <w:tabs>
          <w:tab w:val="num" w:pos="2520"/>
        </w:tabs>
        <w:ind w:left="2520" w:hanging="360"/>
      </w:pPr>
      <w:rPr>
        <w:rFonts w:ascii="Symbol" w:hAnsi="Symbo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07136D9"/>
    <w:multiLevelType w:val="hybridMultilevel"/>
    <w:tmpl w:val="83AA865C"/>
    <w:lvl w:ilvl="0" w:tplc="1D28CDDE">
      <w:numFmt w:val="bullet"/>
      <w:pStyle w:val="Level2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A03E5E"/>
    <w:multiLevelType w:val="hybridMultilevel"/>
    <w:tmpl w:val="BE3A3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940C9C"/>
    <w:multiLevelType w:val="hybridMultilevel"/>
    <w:tmpl w:val="62DAE47C"/>
    <w:lvl w:ilvl="0" w:tplc="04090001">
      <w:start w:val="1"/>
      <w:numFmt w:val="bullet"/>
      <w:pStyle w:val="MarginBulletCharChar"/>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610669F2"/>
    <w:multiLevelType w:val="hybridMultilevel"/>
    <w:tmpl w:val="863AC7A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1072329"/>
    <w:multiLevelType w:val="hybridMultilevel"/>
    <w:tmpl w:val="15BE98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64EE4953"/>
    <w:multiLevelType w:val="hybridMultilevel"/>
    <w:tmpl w:val="87FA1F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381355"/>
    <w:multiLevelType w:val="hybridMultilevel"/>
    <w:tmpl w:val="39D86900"/>
    <w:lvl w:ilvl="0" w:tplc="FFFFFFFF">
      <w:start w:val="1"/>
      <w:numFmt w:val="bullet"/>
      <w:lvlText w:val=""/>
      <w:lvlJc w:val="left"/>
      <w:pPr>
        <w:tabs>
          <w:tab w:val="num" w:pos="720"/>
        </w:tabs>
        <w:ind w:left="720" w:hanging="360"/>
      </w:pPr>
      <w:rPr>
        <w:rFonts w:ascii="Symbol" w:hAnsi="Symbol" w:hint="default"/>
      </w:rPr>
    </w:lvl>
    <w:lvl w:ilvl="1" w:tplc="1BDADDD8">
      <w:start w:val="1"/>
      <w:numFmt w:val="bullet"/>
      <w:lvlText w:val="-"/>
      <w:lvlJc w:val="left"/>
      <w:pPr>
        <w:ind w:left="1440" w:hanging="360"/>
      </w:pPr>
      <w:rPr>
        <w:rFonts w:ascii="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D00256"/>
    <w:multiLevelType w:val="hybridMultilevel"/>
    <w:tmpl w:val="B0F06CBA"/>
    <w:lvl w:ilvl="0" w:tplc="FE0E103C">
      <w:start w:val="1"/>
      <w:numFmt w:val="bullet"/>
      <w:lvlText w:val=""/>
      <w:lvlJc w:val="left"/>
      <w:pPr>
        <w:tabs>
          <w:tab w:val="num" w:pos="360"/>
        </w:tabs>
        <w:ind w:left="360" w:hanging="360"/>
      </w:pPr>
      <w:rPr>
        <w:rFonts w:ascii="Symbol" w:hAnsi="Symbol" w:hint="default"/>
        <w:b w:val="0"/>
        <w:i w:val="0"/>
        <w:color w:val="auto"/>
        <w:sz w:val="22"/>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727962B3"/>
    <w:multiLevelType w:val="hybridMultilevel"/>
    <w:tmpl w:val="65B43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154F58"/>
    <w:multiLevelType w:val="hybridMultilevel"/>
    <w:tmpl w:val="63AAC9F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7E54EF0"/>
    <w:multiLevelType w:val="hybridMultilevel"/>
    <w:tmpl w:val="35CC5DAE"/>
    <w:lvl w:ilvl="0" w:tplc="FFFFFFFF">
      <w:start w:val="1"/>
      <w:numFmt w:val="bullet"/>
      <w:lvlText w:val=""/>
      <w:lvlJc w:val="left"/>
      <w:pPr>
        <w:tabs>
          <w:tab w:val="num" w:pos="1080"/>
        </w:tabs>
        <w:ind w:left="1080" w:hanging="360"/>
      </w:pPr>
      <w:rPr>
        <w:rFonts w:ascii="Symbol" w:hAnsi="Symbol" w:hint="default"/>
        <w:b/>
      </w:rPr>
    </w:lvl>
    <w:lvl w:ilvl="1" w:tplc="68BC6728">
      <w:numFmt w:val="bullet"/>
      <w:lvlText w:val=""/>
      <w:lvlJc w:val="left"/>
      <w:pPr>
        <w:ind w:left="1800" w:hanging="360"/>
      </w:pPr>
      <w:rPr>
        <w:rFonts w:ascii="Symbol" w:eastAsia="Times New Roman" w:hAnsi="Symbol" w:hint="default"/>
        <w:color w:val="auto"/>
      </w:rPr>
    </w:lvl>
    <w:lvl w:ilvl="2" w:tplc="FFFFFFFF">
      <w:start w:val="1"/>
      <w:numFmt w:val="bullet"/>
      <w:lvlText w:val="o"/>
      <w:lvlJc w:val="left"/>
      <w:pPr>
        <w:ind w:left="2520" w:hanging="360"/>
      </w:pPr>
      <w:rPr>
        <w:rFonts w:ascii="Times New Roman" w:hAnsi="Times New Roman" w:cs="Times New Roman" w:hint="default"/>
        <w:sz w:val="20"/>
        <w:szCs w:val="20"/>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9910CCD"/>
    <w:multiLevelType w:val="hybridMultilevel"/>
    <w:tmpl w:val="6F741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6349834">
    <w:abstractNumId w:val="10"/>
  </w:num>
  <w:num w:numId="2" w16cid:durableId="1928341386">
    <w:abstractNumId w:val="15"/>
  </w:num>
  <w:num w:numId="3" w16cid:durableId="71662940">
    <w:abstractNumId w:val="21"/>
  </w:num>
  <w:num w:numId="4" w16cid:durableId="1593195725">
    <w:abstractNumId w:val="16"/>
  </w:num>
  <w:num w:numId="5" w16cid:durableId="935138612">
    <w:abstractNumId w:val="26"/>
  </w:num>
  <w:num w:numId="6" w16cid:durableId="426462920">
    <w:abstractNumId w:val="4"/>
  </w:num>
  <w:num w:numId="7" w16cid:durableId="58136314">
    <w:abstractNumId w:val="6"/>
  </w:num>
  <w:num w:numId="8" w16cid:durableId="551700007">
    <w:abstractNumId w:val="17"/>
  </w:num>
  <w:num w:numId="9" w16cid:durableId="370768479">
    <w:abstractNumId w:val="14"/>
  </w:num>
  <w:num w:numId="10" w16cid:durableId="416094971">
    <w:abstractNumId w:val="7"/>
  </w:num>
  <w:num w:numId="11" w16cid:durableId="1226795551">
    <w:abstractNumId w:val="2"/>
  </w:num>
  <w:num w:numId="12" w16cid:durableId="14312868">
    <w:abstractNumId w:val="2"/>
  </w:num>
  <w:num w:numId="13" w16cid:durableId="1905675540">
    <w:abstractNumId w:val="20"/>
  </w:num>
  <w:num w:numId="14" w16cid:durableId="500241809">
    <w:abstractNumId w:val="19"/>
    <w:lvlOverride w:ilvl="0"/>
    <w:lvlOverride w:ilvl="1"/>
    <w:lvlOverride w:ilvl="2"/>
    <w:lvlOverride w:ilvl="3"/>
    <w:lvlOverride w:ilvl="4"/>
    <w:lvlOverride w:ilvl="5"/>
    <w:lvlOverride w:ilvl="6"/>
    <w:lvlOverride w:ilvl="7"/>
    <w:lvlOverride w:ilvl="8"/>
  </w:num>
  <w:num w:numId="15" w16cid:durableId="755133665">
    <w:abstractNumId w:val="24"/>
  </w:num>
  <w:num w:numId="16" w16cid:durableId="847673135">
    <w:abstractNumId w:val="9"/>
  </w:num>
  <w:num w:numId="17" w16cid:durableId="1403478527">
    <w:abstractNumId w:val="22"/>
  </w:num>
  <w:num w:numId="18" w16cid:durableId="14617507">
    <w:abstractNumId w:val="0"/>
  </w:num>
  <w:num w:numId="19" w16cid:durableId="215893228">
    <w:abstractNumId w:val="5"/>
  </w:num>
  <w:num w:numId="20" w16cid:durableId="1501389726">
    <w:abstractNumId w:val="28"/>
  </w:num>
  <w:num w:numId="21" w16cid:durableId="2099596051">
    <w:abstractNumId w:val="13"/>
  </w:num>
  <w:num w:numId="22" w16cid:durableId="1699234060">
    <w:abstractNumId w:val="12"/>
  </w:num>
  <w:num w:numId="23" w16cid:durableId="738865925">
    <w:abstractNumId w:val="25"/>
  </w:num>
  <w:num w:numId="24" w16cid:durableId="314800002">
    <w:abstractNumId w:val="18"/>
  </w:num>
  <w:num w:numId="25" w16cid:durableId="1949001076">
    <w:abstractNumId w:val="23"/>
  </w:num>
  <w:num w:numId="26" w16cid:durableId="1224831029">
    <w:abstractNumId w:val="11"/>
  </w:num>
  <w:num w:numId="27" w16cid:durableId="1576166254">
    <w:abstractNumId w:val="8"/>
  </w:num>
  <w:num w:numId="28" w16cid:durableId="1307204399">
    <w:abstractNumId w:val="27"/>
  </w:num>
  <w:num w:numId="29" w16cid:durableId="1370913700">
    <w:abstractNumId w:val="3"/>
  </w:num>
  <w:num w:numId="30" w16cid:durableId="573860642">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doNotShadeFormData/>
  <w:noPunctuationKerning/>
  <w:characterSpacingControl w:val="doNotCompress"/>
  <w:hdrShapeDefaults>
    <o:shapedefaults v:ext="edit" spidmax="20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C2MDE3tjCzMDa0MDFR0lEKTi0uzszPAykwrAUAAVInICwAAAA="/>
  </w:docVars>
  <w:rsids>
    <w:rsidRoot w:val="00D907D1"/>
    <w:rsid w:val="000003D0"/>
    <w:rsid w:val="00000BFB"/>
    <w:rsid w:val="00002263"/>
    <w:rsid w:val="00004A6D"/>
    <w:rsid w:val="00004E71"/>
    <w:rsid w:val="000064E2"/>
    <w:rsid w:val="00006EC8"/>
    <w:rsid w:val="00007E54"/>
    <w:rsid w:val="00011F06"/>
    <w:rsid w:val="000139A9"/>
    <w:rsid w:val="00013A16"/>
    <w:rsid w:val="00013D49"/>
    <w:rsid w:val="000173A5"/>
    <w:rsid w:val="000173E9"/>
    <w:rsid w:val="00020882"/>
    <w:rsid w:val="00021BFE"/>
    <w:rsid w:val="00021FD4"/>
    <w:rsid w:val="00022A25"/>
    <w:rsid w:val="00023EC1"/>
    <w:rsid w:val="00026D54"/>
    <w:rsid w:val="00030387"/>
    <w:rsid w:val="00031181"/>
    <w:rsid w:val="000339E7"/>
    <w:rsid w:val="00033CD4"/>
    <w:rsid w:val="000348E5"/>
    <w:rsid w:val="00040217"/>
    <w:rsid w:val="000411E3"/>
    <w:rsid w:val="00041AAD"/>
    <w:rsid w:val="000457A9"/>
    <w:rsid w:val="00047000"/>
    <w:rsid w:val="00047CF7"/>
    <w:rsid w:val="0005034B"/>
    <w:rsid w:val="000505A4"/>
    <w:rsid w:val="00054F88"/>
    <w:rsid w:val="000552D6"/>
    <w:rsid w:val="000561D1"/>
    <w:rsid w:val="000604D1"/>
    <w:rsid w:val="00061B02"/>
    <w:rsid w:val="00062CD2"/>
    <w:rsid w:val="00070104"/>
    <w:rsid w:val="000709E4"/>
    <w:rsid w:val="0007420E"/>
    <w:rsid w:val="00074C20"/>
    <w:rsid w:val="0007511D"/>
    <w:rsid w:val="00080C70"/>
    <w:rsid w:val="000841AD"/>
    <w:rsid w:val="0008434D"/>
    <w:rsid w:val="00087285"/>
    <w:rsid w:val="000926D6"/>
    <w:rsid w:val="00092FFE"/>
    <w:rsid w:val="00093A8C"/>
    <w:rsid w:val="00094170"/>
    <w:rsid w:val="00094514"/>
    <w:rsid w:val="00096B61"/>
    <w:rsid w:val="000A1F66"/>
    <w:rsid w:val="000A2410"/>
    <w:rsid w:val="000A283D"/>
    <w:rsid w:val="000A3777"/>
    <w:rsid w:val="000A4FD2"/>
    <w:rsid w:val="000A50A1"/>
    <w:rsid w:val="000A5A4B"/>
    <w:rsid w:val="000A5E79"/>
    <w:rsid w:val="000A6FF5"/>
    <w:rsid w:val="000A72E6"/>
    <w:rsid w:val="000B1A32"/>
    <w:rsid w:val="000B203C"/>
    <w:rsid w:val="000B38F8"/>
    <w:rsid w:val="000B3ABE"/>
    <w:rsid w:val="000B6625"/>
    <w:rsid w:val="000C018D"/>
    <w:rsid w:val="000C0F4C"/>
    <w:rsid w:val="000C0FEF"/>
    <w:rsid w:val="000C486E"/>
    <w:rsid w:val="000D129F"/>
    <w:rsid w:val="000D1CCA"/>
    <w:rsid w:val="000D6251"/>
    <w:rsid w:val="000E03D7"/>
    <w:rsid w:val="000E0A75"/>
    <w:rsid w:val="000E2129"/>
    <w:rsid w:val="000E4464"/>
    <w:rsid w:val="000E4762"/>
    <w:rsid w:val="000E6615"/>
    <w:rsid w:val="000F15FF"/>
    <w:rsid w:val="000F18A6"/>
    <w:rsid w:val="000F19C3"/>
    <w:rsid w:val="000F1C54"/>
    <w:rsid w:val="000F27BB"/>
    <w:rsid w:val="000F3450"/>
    <w:rsid w:val="000F5488"/>
    <w:rsid w:val="000F6C77"/>
    <w:rsid w:val="00100A24"/>
    <w:rsid w:val="00100E91"/>
    <w:rsid w:val="0010688F"/>
    <w:rsid w:val="00110AD5"/>
    <w:rsid w:val="001126F0"/>
    <w:rsid w:val="0011420D"/>
    <w:rsid w:val="00114275"/>
    <w:rsid w:val="00121A0A"/>
    <w:rsid w:val="00121C49"/>
    <w:rsid w:val="001228CD"/>
    <w:rsid w:val="00125CCC"/>
    <w:rsid w:val="001261FC"/>
    <w:rsid w:val="001272FB"/>
    <w:rsid w:val="001300DD"/>
    <w:rsid w:val="0013097C"/>
    <w:rsid w:val="00130E9E"/>
    <w:rsid w:val="001333AC"/>
    <w:rsid w:val="001367A6"/>
    <w:rsid w:val="00136E1E"/>
    <w:rsid w:val="00137795"/>
    <w:rsid w:val="0014086D"/>
    <w:rsid w:val="001433A4"/>
    <w:rsid w:val="001443EE"/>
    <w:rsid w:val="00146013"/>
    <w:rsid w:val="00152424"/>
    <w:rsid w:val="001532DD"/>
    <w:rsid w:val="001533C2"/>
    <w:rsid w:val="00157B19"/>
    <w:rsid w:val="00160B70"/>
    <w:rsid w:val="00160FE2"/>
    <w:rsid w:val="00167164"/>
    <w:rsid w:val="00167437"/>
    <w:rsid w:val="00167786"/>
    <w:rsid w:val="0017046C"/>
    <w:rsid w:val="00171007"/>
    <w:rsid w:val="0017343A"/>
    <w:rsid w:val="00176BF5"/>
    <w:rsid w:val="001770A6"/>
    <w:rsid w:val="00177E21"/>
    <w:rsid w:val="001816AB"/>
    <w:rsid w:val="00183345"/>
    <w:rsid w:val="00185B66"/>
    <w:rsid w:val="001879FB"/>
    <w:rsid w:val="0019037A"/>
    <w:rsid w:val="001903C3"/>
    <w:rsid w:val="00193109"/>
    <w:rsid w:val="00193B3E"/>
    <w:rsid w:val="001A031A"/>
    <w:rsid w:val="001A06B8"/>
    <w:rsid w:val="001A1EF3"/>
    <w:rsid w:val="001A2825"/>
    <w:rsid w:val="001A3538"/>
    <w:rsid w:val="001A4B21"/>
    <w:rsid w:val="001B0C78"/>
    <w:rsid w:val="001B1289"/>
    <w:rsid w:val="001B266C"/>
    <w:rsid w:val="001B35F5"/>
    <w:rsid w:val="001B3630"/>
    <w:rsid w:val="001B4C2F"/>
    <w:rsid w:val="001C076C"/>
    <w:rsid w:val="001C0DFD"/>
    <w:rsid w:val="001C3BDE"/>
    <w:rsid w:val="001C52B2"/>
    <w:rsid w:val="001D4ECD"/>
    <w:rsid w:val="001D6B5C"/>
    <w:rsid w:val="001D79BA"/>
    <w:rsid w:val="001E02D8"/>
    <w:rsid w:val="001E045D"/>
    <w:rsid w:val="001E19DE"/>
    <w:rsid w:val="001E1D3D"/>
    <w:rsid w:val="001E27A6"/>
    <w:rsid w:val="001E3251"/>
    <w:rsid w:val="001E4D05"/>
    <w:rsid w:val="001E4F41"/>
    <w:rsid w:val="001E567B"/>
    <w:rsid w:val="001E60C6"/>
    <w:rsid w:val="001E622B"/>
    <w:rsid w:val="001E7415"/>
    <w:rsid w:val="001F09B9"/>
    <w:rsid w:val="001F1C85"/>
    <w:rsid w:val="001F23E3"/>
    <w:rsid w:val="001F2813"/>
    <w:rsid w:val="001F2C61"/>
    <w:rsid w:val="001F5A5B"/>
    <w:rsid w:val="001F60CD"/>
    <w:rsid w:val="001F6148"/>
    <w:rsid w:val="00200646"/>
    <w:rsid w:val="00201C8F"/>
    <w:rsid w:val="002027AC"/>
    <w:rsid w:val="002028FF"/>
    <w:rsid w:val="00204640"/>
    <w:rsid w:val="002100C1"/>
    <w:rsid w:val="00213549"/>
    <w:rsid w:val="0021450B"/>
    <w:rsid w:val="00217FEE"/>
    <w:rsid w:val="0022263A"/>
    <w:rsid w:val="0023312C"/>
    <w:rsid w:val="00233351"/>
    <w:rsid w:val="002340CF"/>
    <w:rsid w:val="0023607F"/>
    <w:rsid w:val="002360F9"/>
    <w:rsid w:val="00237047"/>
    <w:rsid w:val="00237737"/>
    <w:rsid w:val="0023796E"/>
    <w:rsid w:val="0024183E"/>
    <w:rsid w:val="00241925"/>
    <w:rsid w:val="00241D88"/>
    <w:rsid w:val="0024543A"/>
    <w:rsid w:val="00245FE3"/>
    <w:rsid w:val="00246117"/>
    <w:rsid w:val="002463CF"/>
    <w:rsid w:val="002463EE"/>
    <w:rsid w:val="00246529"/>
    <w:rsid w:val="00247061"/>
    <w:rsid w:val="00247683"/>
    <w:rsid w:val="0025091B"/>
    <w:rsid w:val="002522A7"/>
    <w:rsid w:val="00252E2F"/>
    <w:rsid w:val="00253A2C"/>
    <w:rsid w:val="00253E8F"/>
    <w:rsid w:val="00254A02"/>
    <w:rsid w:val="00255634"/>
    <w:rsid w:val="00256CFF"/>
    <w:rsid w:val="00256F83"/>
    <w:rsid w:val="002577EE"/>
    <w:rsid w:val="00257B26"/>
    <w:rsid w:val="00262A0B"/>
    <w:rsid w:val="0026530A"/>
    <w:rsid w:val="00265457"/>
    <w:rsid w:val="00271230"/>
    <w:rsid w:val="0027136F"/>
    <w:rsid w:val="00271AE4"/>
    <w:rsid w:val="0027317A"/>
    <w:rsid w:val="002747D4"/>
    <w:rsid w:val="002758D0"/>
    <w:rsid w:val="00276760"/>
    <w:rsid w:val="00282223"/>
    <w:rsid w:val="00282459"/>
    <w:rsid w:val="002833CD"/>
    <w:rsid w:val="00285A40"/>
    <w:rsid w:val="00286502"/>
    <w:rsid w:val="00286F8F"/>
    <w:rsid w:val="002901AF"/>
    <w:rsid w:val="00290236"/>
    <w:rsid w:val="00290B1B"/>
    <w:rsid w:val="00290F68"/>
    <w:rsid w:val="00291328"/>
    <w:rsid w:val="0029211B"/>
    <w:rsid w:val="002939C2"/>
    <w:rsid w:val="002946B6"/>
    <w:rsid w:val="00294F7F"/>
    <w:rsid w:val="00295C96"/>
    <w:rsid w:val="002961CD"/>
    <w:rsid w:val="00296EDF"/>
    <w:rsid w:val="0029773B"/>
    <w:rsid w:val="002A06C4"/>
    <w:rsid w:val="002A2108"/>
    <w:rsid w:val="002A31A2"/>
    <w:rsid w:val="002A430C"/>
    <w:rsid w:val="002A4DAC"/>
    <w:rsid w:val="002A618A"/>
    <w:rsid w:val="002B21CA"/>
    <w:rsid w:val="002B33AF"/>
    <w:rsid w:val="002B3593"/>
    <w:rsid w:val="002B4567"/>
    <w:rsid w:val="002B6F4D"/>
    <w:rsid w:val="002B6FBC"/>
    <w:rsid w:val="002B7CE1"/>
    <w:rsid w:val="002C0C4A"/>
    <w:rsid w:val="002C64E4"/>
    <w:rsid w:val="002C753C"/>
    <w:rsid w:val="002D1D3A"/>
    <w:rsid w:val="002D248A"/>
    <w:rsid w:val="002D2898"/>
    <w:rsid w:val="002D4E37"/>
    <w:rsid w:val="002D504F"/>
    <w:rsid w:val="002D6627"/>
    <w:rsid w:val="002D6BD2"/>
    <w:rsid w:val="002D6CF9"/>
    <w:rsid w:val="002D7F7F"/>
    <w:rsid w:val="002E198E"/>
    <w:rsid w:val="002E226F"/>
    <w:rsid w:val="002E2BE5"/>
    <w:rsid w:val="002E3721"/>
    <w:rsid w:val="002E3B2A"/>
    <w:rsid w:val="002E3E52"/>
    <w:rsid w:val="002E444F"/>
    <w:rsid w:val="002E515E"/>
    <w:rsid w:val="002E5381"/>
    <w:rsid w:val="002E7B5D"/>
    <w:rsid w:val="002F0741"/>
    <w:rsid w:val="002F1914"/>
    <w:rsid w:val="002F1A73"/>
    <w:rsid w:val="002F20A8"/>
    <w:rsid w:val="002F21CA"/>
    <w:rsid w:val="002F24EB"/>
    <w:rsid w:val="002F3784"/>
    <w:rsid w:val="002F390E"/>
    <w:rsid w:val="002F409B"/>
    <w:rsid w:val="002F671A"/>
    <w:rsid w:val="002F7764"/>
    <w:rsid w:val="00300FBC"/>
    <w:rsid w:val="00303356"/>
    <w:rsid w:val="0030398A"/>
    <w:rsid w:val="00303C75"/>
    <w:rsid w:val="00305841"/>
    <w:rsid w:val="00305C4C"/>
    <w:rsid w:val="003064EB"/>
    <w:rsid w:val="00307039"/>
    <w:rsid w:val="00310576"/>
    <w:rsid w:val="0031095A"/>
    <w:rsid w:val="00311006"/>
    <w:rsid w:val="00311CB9"/>
    <w:rsid w:val="0031340D"/>
    <w:rsid w:val="00313ED2"/>
    <w:rsid w:val="00314496"/>
    <w:rsid w:val="003204A5"/>
    <w:rsid w:val="00322C0C"/>
    <w:rsid w:val="00323141"/>
    <w:rsid w:val="00323252"/>
    <w:rsid w:val="00324251"/>
    <w:rsid w:val="0032467A"/>
    <w:rsid w:val="0032664E"/>
    <w:rsid w:val="0032672A"/>
    <w:rsid w:val="00330346"/>
    <w:rsid w:val="00331B02"/>
    <w:rsid w:val="00332AB9"/>
    <w:rsid w:val="003333D0"/>
    <w:rsid w:val="00333B55"/>
    <w:rsid w:val="00336853"/>
    <w:rsid w:val="00337670"/>
    <w:rsid w:val="0033788A"/>
    <w:rsid w:val="00340893"/>
    <w:rsid w:val="00341A7C"/>
    <w:rsid w:val="00343022"/>
    <w:rsid w:val="00343BBC"/>
    <w:rsid w:val="0034484D"/>
    <w:rsid w:val="003462AE"/>
    <w:rsid w:val="00346993"/>
    <w:rsid w:val="00346E51"/>
    <w:rsid w:val="00347367"/>
    <w:rsid w:val="003474BA"/>
    <w:rsid w:val="003478E0"/>
    <w:rsid w:val="00350123"/>
    <w:rsid w:val="0035059E"/>
    <w:rsid w:val="00355607"/>
    <w:rsid w:val="00355AB4"/>
    <w:rsid w:val="00357B17"/>
    <w:rsid w:val="00361593"/>
    <w:rsid w:val="003618E8"/>
    <w:rsid w:val="003619B0"/>
    <w:rsid w:val="00362885"/>
    <w:rsid w:val="00363A0B"/>
    <w:rsid w:val="00364268"/>
    <w:rsid w:val="00364972"/>
    <w:rsid w:val="00365E7A"/>
    <w:rsid w:val="00366131"/>
    <w:rsid w:val="003674B4"/>
    <w:rsid w:val="00367C2B"/>
    <w:rsid w:val="0037134A"/>
    <w:rsid w:val="0037268C"/>
    <w:rsid w:val="0037287D"/>
    <w:rsid w:val="00372B85"/>
    <w:rsid w:val="0037373C"/>
    <w:rsid w:val="00374282"/>
    <w:rsid w:val="003743DA"/>
    <w:rsid w:val="0037686B"/>
    <w:rsid w:val="00376909"/>
    <w:rsid w:val="00376C2C"/>
    <w:rsid w:val="00376EB9"/>
    <w:rsid w:val="00380140"/>
    <w:rsid w:val="00380509"/>
    <w:rsid w:val="003809DB"/>
    <w:rsid w:val="00380BD1"/>
    <w:rsid w:val="00381CF1"/>
    <w:rsid w:val="00383BDF"/>
    <w:rsid w:val="00385B0E"/>
    <w:rsid w:val="00387C83"/>
    <w:rsid w:val="00390777"/>
    <w:rsid w:val="00390F2A"/>
    <w:rsid w:val="00391982"/>
    <w:rsid w:val="003924C5"/>
    <w:rsid w:val="00393398"/>
    <w:rsid w:val="003947C4"/>
    <w:rsid w:val="00394B0A"/>
    <w:rsid w:val="003958BC"/>
    <w:rsid w:val="0039749B"/>
    <w:rsid w:val="00397643"/>
    <w:rsid w:val="003A19E9"/>
    <w:rsid w:val="003A455C"/>
    <w:rsid w:val="003A64EA"/>
    <w:rsid w:val="003A6EBD"/>
    <w:rsid w:val="003B0523"/>
    <w:rsid w:val="003B19EF"/>
    <w:rsid w:val="003B2F56"/>
    <w:rsid w:val="003B3AB0"/>
    <w:rsid w:val="003B42D8"/>
    <w:rsid w:val="003B48E8"/>
    <w:rsid w:val="003B5748"/>
    <w:rsid w:val="003C0ED5"/>
    <w:rsid w:val="003C1141"/>
    <w:rsid w:val="003C1947"/>
    <w:rsid w:val="003C1F17"/>
    <w:rsid w:val="003C30E2"/>
    <w:rsid w:val="003C438D"/>
    <w:rsid w:val="003C43DB"/>
    <w:rsid w:val="003C4823"/>
    <w:rsid w:val="003C7B68"/>
    <w:rsid w:val="003C7CB3"/>
    <w:rsid w:val="003D0A49"/>
    <w:rsid w:val="003D0FA6"/>
    <w:rsid w:val="003D1498"/>
    <w:rsid w:val="003D1DA5"/>
    <w:rsid w:val="003D1F76"/>
    <w:rsid w:val="003D26E7"/>
    <w:rsid w:val="003D40E1"/>
    <w:rsid w:val="003D5301"/>
    <w:rsid w:val="003D7007"/>
    <w:rsid w:val="003D7E34"/>
    <w:rsid w:val="003E0B61"/>
    <w:rsid w:val="003E1697"/>
    <w:rsid w:val="003E4403"/>
    <w:rsid w:val="003E6B62"/>
    <w:rsid w:val="003E7635"/>
    <w:rsid w:val="003E7E54"/>
    <w:rsid w:val="003F0684"/>
    <w:rsid w:val="003F0785"/>
    <w:rsid w:val="003F1FC8"/>
    <w:rsid w:val="003F3852"/>
    <w:rsid w:val="003F54B3"/>
    <w:rsid w:val="0040153F"/>
    <w:rsid w:val="00401B8B"/>
    <w:rsid w:val="00402480"/>
    <w:rsid w:val="0040256D"/>
    <w:rsid w:val="00402761"/>
    <w:rsid w:val="0040377A"/>
    <w:rsid w:val="0040413E"/>
    <w:rsid w:val="004070E9"/>
    <w:rsid w:val="00407108"/>
    <w:rsid w:val="00407B31"/>
    <w:rsid w:val="00407DE9"/>
    <w:rsid w:val="00410E62"/>
    <w:rsid w:val="0041309C"/>
    <w:rsid w:val="0041525B"/>
    <w:rsid w:val="00415BD5"/>
    <w:rsid w:val="0041655F"/>
    <w:rsid w:val="00416675"/>
    <w:rsid w:val="00423115"/>
    <w:rsid w:val="004238D9"/>
    <w:rsid w:val="004239F6"/>
    <w:rsid w:val="00423B59"/>
    <w:rsid w:val="00423FB1"/>
    <w:rsid w:val="004242ED"/>
    <w:rsid w:val="00424A8A"/>
    <w:rsid w:val="00425335"/>
    <w:rsid w:val="004274F5"/>
    <w:rsid w:val="00430810"/>
    <w:rsid w:val="00430BF0"/>
    <w:rsid w:val="004311D7"/>
    <w:rsid w:val="00431E1D"/>
    <w:rsid w:val="0043227A"/>
    <w:rsid w:val="00432330"/>
    <w:rsid w:val="00435870"/>
    <w:rsid w:val="00435A72"/>
    <w:rsid w:val="00435D38"/>
    <w:rsid w:val="004369FD"/>
    <w:rsid w:val="004415ED"/>
    <w:rsid w:val="00443B33"/>
    <w:rsid w:val="00444071"/>
    <w:rsid w:val="00444F45"/>
    <w:rsid w:val="00445057"/>
    <w:rsid w:val="00445881"/>
    <w:rsid w:val="00447CB6"/>
    <w:rsid w:val="0045090E"/>
    <w:rsid w:val="0045131F"/>
    <w:rsid w:val="00451F70"/>
    <w:rsid w:val="00452437"/>
    <w:rsid w:val="00455876"/>
    <w:rsid w:val="004564C6"/>
    <w:rsid w:val="004612D5"/>
    <w:rsid w:val="004621B4"/>
    <w:rsid w:val="004622BE"/>
    <w:rsid w:val="00465208"/>
    <w:rsid w:val="00466A2E"/>
    <w:rsid w:val="00467AF1"/>
    <w:rsid w:val="00470893"/>
    <w:rsid w:val="00471550"/>
    <w:rsid w:val="00473762"/>
    <w:rsid w:val="00475016"/>
    <w:rsid w:val="00476000"/>
    <w:rsid w:val="00477985"/>
    <w:rsid w:val="00480830"/>
    <w:rsid w:val="004816EE"/>
    <w:rsid w:val="0048352E"/>
    <w:rsid w:val="0048374F"/>
    <w:rsid w:val="00485955"/>
    <w:rsid w:val="004874FE"/>
    <w:rsid w:val="00487E84"/>
    <w:rsid w:val="00490372"/>
    <w:rsid w:val="0049041B"/>
    <w:rsid w:val="0049162F"/>
    <w:rsid w:val="004940AA"/>
    <w:rsid w:val="00494617"/>
    <w:rsid w:val="004954A7"/>
    <w:rsid w:val="00497CF8"/>
    <w:rsid w:val="004A245E"/>
    <w:rsid w:val="004A27D6"/>
    <w:rsid w:val="004A45F1"/>
    <w:rsid w:val="004A5618"/>
    <w:rsid w:val="004A5AA8"/>
    <w:rsid w:val="004A5C24"/>
    <w:rsid w:val="004A7D6A"/>
    <w:rsid w:val="004B3542"/>
    <w:rsid w:val="004B4538"/>
    <w:rsid w:val="004B4D4A"/>
    <w:rsid w:val="004B6A3F"/>
    <w:rsid w:val="004B6E7E"/>
    <w:rsid w:val="004C2172"/>
    <w:rsid w:val="004C276F"/>
    <w:rsid w:val="004C28ED"/>
    <w:rsid w:val="004C4B03"/>
    <w:rsid w:val="004C5D73"/>
    <w:rsid w:val="004C6B10"/>
    <w:rsid w:val="004C7180"/>
    <w:rsid w:val="004D1028"/>
    <w:rsid w:val="004D2017"/>
    <w:rsid w:val="004D214D"/>
    <w:rsid w:val="004D389C"/>
    <w:rsid w:val="004D3936"/>
    <w:rsid w:val="004D5F73"/>
    <w:rsid w:val="004D6F42"/>
    <w:rsid w:val="004E0A2B"/>
    <w:rsid w:val="004E203B"/>
    <w:rsid w:val="004E338A"/>
    <w:rsid w:val="004E3CFC"/>
    <w:rsid w:val="004E58B1"/>
    <w:rsid w:val="004E662B"/>
    <w:rsid w:val="004E6769"/>
    <w:rsid w:val="004F046F"/>
    <w:rsid w:val="004F0BBE"/>
    <w:rsid w:val="004F0F73"/>
    <w:rsid w:val="004F31A5"/>
    <w:rsid w:val="004F42A4"/>
    <w:rsid w:val="004F452F"/>
    <w:rsid w:val="004F4601"/>
    <w:rsid w:val="004F6910"/>
    <w:rsid w:val="004F73B9"/>
    <w:rsid w:val="00500AD6"/>
    <w:rsid w:val="00500B53"/>
    <w:rsid w:val="00502096"/>
    <w:rsid w:val="005036CD"/>
    <w:rsid w:val="005037CB"/>
    <w:rsid w:val="00504798"/>
    <w:rsid w:val="005073A2"/>
    <w:rsid w:val="00507824"/>
    <w:rsid w:val="00510AA2"/>
    <w:rsid w:val="005110A8"/>
    <w:rsid w:val="005112F0"/>
    <w:rsid w:val="00511B73"/>
    <w:rsid w:val="00511CD3"/>
    <w:rsid w:val="0051210A"/>
    <w:rsid w:val="00512950"/>
    <w:rsid w:val="00514B67"/>
    <w:rsid w:val="00514DE8"/>
    <w:rsid w:val="0051701A"/>
    <w:rsid w:val="005170DC"/>
    <w:rsid w:val="00520421"/>
    <w:rsid w:val="00520917"/>
    <w:rsid w:val="0052111F"/>
    <w:rsid w:val="00521D32"/>
    <w:rsid w:val="005242D3"/>
    <w:rsid w:val="00524ED3"/>
    <w:rsid w:val="005269D7"/>
    <w:rsid w:val="00526C72"/>
    <w:rsid w:val="00527AFB"/>
    <w:rsid w:val="00530926"/>
    <w:rsid w:val="0053115E"/>
    <w:rsid w:val="00531243"/>
    <w:rsid w:val="00531C88"/>
    <w:rsid w:val="00534745"/>
    <w:rsid w:val="00535C18"/>
    <w:rsid w:val="0053618D"/>
    <w:rsid w:val="00536486"/>
    <w:rsid w:val="00545A3D"/>
    <w:rsid w:val="005466EC"/>
    <w:rsid w:val="00550FD0"/>
    <w:rsid w:val="005521D8"/>
    <w:rsid w:val="00555118"/>
    <w:rsid w:val="00555F5D"/>
    <w:rsid w:val="005566A6"/>
    <w:rsid w:val="00557A0A"/>
    <w:rsid w:val="00561095"/>
    <w:rsid w:val="005611DB"/>
    <w:rsid w:val="00562138"/>
    <w:rsid w:val="0056442F"/>
    <w:rsid w:val="005677F3"/>
    <w:rsid w:val="00567D34"/>
    <w:rsid w:val="00570DF5"/>
    <w:rsid w:val="005720DB"/>
    <w:rsid w:val="005739D9"/>
    <w:rsid w:val="005743F6"/>
    <w:rsid w:val="0057672E"/>
    <w:rsid w:val="0058144A"/>
    <w:rsid w:val="00582B55"/>
    <w:rsid w:val="00583276"/>
    <w:rsid w:val="0058328F"/>
    <w:rsid w:val="00584C71"/>
    <w:rsid w:val="00585330"/>
    <w:rsid w:val="00585E89"/>
    <w:rsid w:val="00585FC3"/>
    <w:rsid w:val="005865AF"/>
    <w:rsid w:val="00587CE3"/>
    <w:rsid w:val="005908F7"/>
    <w:rsid w:val="00591177"/>
    <w:rsid w:val="00591D99"/>
    <w:rsid w:val="005935D9"/>
    <w:rsid w:val="00594C37"/>
    <w:rsid w:val="00595AE8"/>
    <w:rsid w:val="005A0B2A"/>
    <w:rsid w:val="005A1B95"/>
    <w:rsid w:val="005A2864"/>
    <w:rsid w:val="005A6212"/>
    <w:rsid w:val="005A626C"/>
    <w:rsid w:val="005A6D3D"/>
    <w:rsid w:val="005B19AF"/>
    <w:rsid w:val="005B4D98"/>
    <w:rsid w:val="005B53D3"/>
    <w:rsid w:val="005B5565"/>
    <w:rsid w:val="005B631C"/>
    <w:rsid w:val="005B6AB1"/>
    <w:rsid w:val="005C1492"/>
    <w:rsid w:val="005C1846"/>
    <w:rsid w:val="005C3725"/>
    <w:rsid w:val="005C562B"/>
    <w:rsid w:val="005C5B2B"/>
    <w:rsid w:val="005C73AA"/>
    <w:rsid w:val="005D052A"/>
    <w:rsid w:val="005D52CD"/>
    <w:rsid w:val="005D539B"/>
    <w:rsid w:val="005D5D3D"/>
    <w:rsid w:val="005D7A7C"/>
    <w:rsid w:val="005E0205"/>
    <w:rsid w:val="005E15FD"/>
    <w:rsid w:val="005E2CFC"/>
    <w:rsid w:val="005E4447"/>
    <w:rsid w:val="005E5552"/>
    <w:rsid w:val="005E5B17"/>
    <w:rsid w:val="005E6478"/>
    <w:rsid w:val="005F19E8"/>
    <w:rsid w:val="005F1C4C"/>
    <w:rsid w:val="005F2C75"/>
    <w:rsid w:val="005F586B"/>
    <w:rsid w:val="005F5E09"/>
    <w:rsid w:val="00600FEB"/>
    <w:rsid w:val="006013D1"/>
    <w:rsid w:val="00601602"/>
    <w:rsid w:val="00601F61"/>
    <w:rsid w:val="006047AE"/>
    <w:rsid w:val="006129D7"/>
    <w:rsid w:val="006140AA"/>
    <w:rsid w:val="00614C14"/>
    <w:rsid w:val="006165E6"/>
    <w:rsid w:val="00617593"/>
    <w:rsid w:val="006176A5"/>
    <w:rsid w:val="00620A92"/>
    <w:rsid w:val="00620D2C"/>
    <w:rsid w:val="0062154A"/>
    <w:rsid w:val="00622B59"/>
    <w:rsid w:val="00625ADC"/>
    <w:rsid w:val="006271C2"/>
    <w:rsid w:val="00627C97"/>
    <w:rsid w:val="00627CDA"/>
    <w:rsid w:val="00630F13"/>
    <w:rsid w:val="00631FC7"/>
    <w:rsid w:val="00633E31"/>
    <w:rsid w:val="006344EB"/>
    <w:rsid w:val="00636DDD"/>
    <w:rsid w:val="0063778D"/>
    <w:rsid w:val="006400DC"/>
    <w:rsid w:val="00640820"/>
    <w:rsid w:val="00641249"/>
    <w:rsid w:val="00643A82"/>
    <w:rsid w:val="00645B1A"/>
    <w:rsid w:val="0064700B"/>
    <w:rsid w:val="00650306"/>
    <w:rsid w:val="006503F5"/>
    <w:rsid w:val="00651682"/>
    <w:rsid w:val="00651E9F"/>
    <w:rsid w:val="006525CB"/>
    <w:rsid w:val="00654858"/>
    <w:rsid w:val="0065773C"/>
    <w:rsid w:val="00660FE2"/>
    <w:rsid w:val="00661666"/>
    <w:rsid w:val="0066199E"/>
    <w:rsid w:val="00662718"/>
    <w:rsid w:val="00662962"/>
    <w:rsid w:val="00664519"/>
    <w:rsid w:val="00664817"/>
    <w:rsid w:val="00665520"/>
    <w:rsid w:val="0066774C"/>
    <w:rsid w:val="00667B6E"/>
    <w:rsid w:val="0067020A"/>
    <w:rsid w:val="00670504"/>
    <w:rsid w:val="006727AC"/>
    <w:rsid w:val="006730A2"/>
    <w:rsid w:val="00674C27"/>
    <w:rsid w:val="006754C7"/>
    <w:rsid w:val="00676889"/>
    <w:rsid w:val="00676F6D"/>
    <w:rsid w:val="00677BAD"/>
    <w:rsid w:val="00681142"/>
    <w:rsid w:val="00682500"/>
    <w:rsid w:val="00682E2C"/>
    <w:rsid w:val="006833B1"/>
    <w:rsid w:val="006835E1"/>
    <w:rsid w:val="00684599"/>
    <w:rsid w:val="00685277"/>
    <w:rsid w:val="006932DF"/>
    <w:rsid w:val="00693500"/>
    <w:rsid w:val="00694350"/>
    <w:rsid w:val="006A1C92"/>
    <w:rsid w:val="006A3A36"/>
    <w:rsid w:val="006A5CDD"/>
    <w:rsid w:val="006A63CE"/>
    <w:rsid w:val="006A7F62"/>
    <w:rsid w:val="006B10AB"/>
    <w:rsid w:val="006B1334"/>
    <w:rsid w:val="006B2359"/>
    <w:rsid w:val="006B276B"/>
    <w:rsid w:val="006B3767"/>
    <w:rsid w:val="006B50A0"/>
    <w:rsid w:val="006B5331"/>
    <w:rsid w:val="006B568C"/>
    <w:rsid w:val="006B6881"/>
    <w:rsid w:val="006B6F62"/>
    <w:rsid w:val="006B7FC9"/>
    <w:rsid w:val="006C01AC"/>
    <w:rsid w:val="006C1E69"/>
    <w:rsid w:val="006C2789"/>
    <w:rsid w:val="006C293E"/>
    <w:rsid w:val="006C484B"/>
    <w:rsid w:val="006C580D"/>
    <w:rsid w:val="006C58D1"/>
    <w:rsid w:val="006C597E"/>
    <w:rsid w:val="006C5B39"/>
    <w:rsid w:val="006C74B4"/>
    <w:rsid w:val="006C7D0C"/>
    <w:rsid w:val="006D0B06"/>
    <w:rsid w:val="006D1A86"/>
    <w:rsid w:val="006D2B02"/>
    <w:rsid w:val="006D2CA5"/>
    <w:rsid w:val="006D3020"/>
    <w:rsid w:val="006D348E"/>
    <w:rsid w:val="006D3F8C"/>
    <w:rsid w:val="006D4B42"/>
    <w:rsid w:val="006D66D9"/>
    <w:rsid w:val="006D7B05"/>
    <w:rsid w:val="006E1335"/>
    <w:rsid w:val="006E1449"/>
    <w:rsid w:val="006E209E"/>
    <w:rsid w:val="006E276A"/>
    <w:rsid w:val="006E4E5F"/>
    <w:rsid w:val="006E547B"/>
    <w:rsid w:val="006E605A"/>
    <w:rsid w:val="006E613B"/>
    <w:rsid w:val="006E6B36"/>
    <w:rsid w:val="006F2A33"/>
    <w:rsid w:val="006F4527"/>
    <w:rsid w:val="006F456D"/>
    <w:rsid w:val="006F5224"/>
    <w:rsid w:val="006F6381"/>
    <w:rsid w:val="006F63D4"/>
    <w:rsid w:val="006F7820"/>
    <w:rsid w:val="00700E33"/>
    <w:rsid w:val="0070162F"/>
    <w:rsid w:val="00701983"/>
    <w:rsid w:val="007039A8"/>
    <w:rsid w:val="00703B96"/>
    <w:rsid w:val="00703D5A"/>
    <w:rsid w:val="00705506"/>
    <w:rsid w:val="00707B2E"/>
    <w:rsid w:val="00711DD3"/>
    <w:rsid w:val="00711EE9"/>
    <w:rsid w:val="00714176"/>
    <w:rsid w:val="007146F5"/>
    <w:rsid w:val="00714B49"/>
    <w:rsid w:val="00715B0B"/>
    <w:rsid w:val="0071641D"/>
    <w:rsid w:val="007167B3"/>
    <w:rsid w:val="00716992"/>
    <w:rsid w:val="007172EC"/>
    <w:rsid w:val="00721A2D"/>
    <w:rsid w:val="00722069"/>
    <w:rsid w:val="007237FC"/>
    <w:rsid w:val="007239DC"/>
    <w:rsid w:val="00723A6D"/>
    <w:rsid w:val="0072547C"/>
    <w:rsid w:val="00726203"/>
    <w:rsid w:val="00727339"/>
    <w:rsid w:val="007273D8"/>
    <w:rsid w:val="007279A9"/>
    <w:rsid w:val="00727DB6"/>
    <w:rsid w:val="00727DBD"/>
    <w:rsid w:val="0073252B"/>
    <w:rsid w:val="00733E75"/>
    <w:rsid w:val="0073610A"/>
    <w:rsid w:val="0073749C"/>
    <w:rsid w:val="0073758C"/>
    <w:rsid w:val="00737ACD"/>
    <w:rsid w:val="00737F9B"/>
    <w:rsid w:val="007406B6"/>
    <w:rsid w:val="00740A30"/>
    <w:rsid w:val="00741D86"/>
    <w:rsid w:val="00742ADF"/>
    <w:rsid w:val="007437F4"/>
    <w:rsid w:val="007446C1"/>
    <w:rsid w:val="007447B9"/>
    <w:rsid w:val="00745614"/>
    <w:rsid w:val="007466B2"/>
    <w:rsid w:val="007468E3"/>
    <w:rsid w:val="00746E5A"/>
    <w:rsid w:val="00747D71"/>
    <w:rsid w:val="007500EE"/>
    <w:rsid w:val="00750B2E"/>
    <w:rsid w:val="00750EA0"/>
    <w:rsid w:val="007520AF"/>
    <w:rsid w:val="007530A4"/>
    <w:rsid w:val="0075410A"/>
    <w:rsid w:val="00754F96"/>
    <w:rsid w:val="007555E0"/>
    <w:rsid w:val="00755BC1"/>
    <w:rsid w:val="00756071"/>
    <w:rsid w:val="00760691"/>
    <w:rsid w:val="00762760"/>
    <w:rsid w:val="00762BEC"/>
    <w:rsid w:val="00764165"/>
    <w:rsid w:val="007741D8"/>
    <w:rsid w:val="007742D1"/>
    <w:rsid w:val="007805E7"/>
    <w:rsid w:val="00783F1A"/>
    <w:rsid w:val="00783FEA"/>
    <w:rsid w:val="007840D9"/>
    <w:rsid w:val="00785198"/>
    <w:rsid w:val="00785586"/>
    <w:rsid w:val="007874F9"/>
    <w:rsid w:val="007900AD"/>
    <w:rsid w:val="0079584B"/>
    <w:rsid w:val="00796E1E"/>
    <w:rsid w:val="007A1C07"/>
    <w:rsid w:val="007A2525"/>
    <w:rsid w:val="007A2974"/>
    <w:rsid w:val="007A2ACB"/>
    <w:rsid w:val="007A472F"/>
    <w:rsid w:val="007A4DD8"/>
    <w:rsid w:val="007A6C27"/>
    <w:rsid w:val="007A6CED"/>
    <w:rsid w:val="007A6DF8"/>
    <w:rsid w:val="007A726F"/>
    <w:rsid w:val="007B1132"/>
    <w:rsid w:val="007B1E47"/>
    <w:rsid w:val="007B2118"/>
    <w:rsid w:val="007B2219"/>
    <w:rsid w:val="007B326C"/>
    <w:rsid w:val="007B3D61"/>
    <w:rsid w:val="007B5FE0"/>
    <w:rsid w:val="007B6A43"/>
    <w:rsid w:val="007B7395"/>
    <w:rsid w:val="007C04A3"/>
    <w:rsid w:val="007C102F"/>
    <w:rsid w:val="007C172A"/>
    <w:rsid w:val="007C3365"/>
    <w:rsid w:val="007C375B"/>
    <w:rsid w:val="007C756E"/>
    <w:rsid w:val="007D0CE9"/>
    <w:rsid w:val="007D131A"/>
    <w:rsid w:val="007D1340"/>
    <w:rsid w:val="007D296D"/>
    <w:rsid w:val="007D3C30"/>
    <w:rsid w:val="007D664B"/>
    <w:rsid w:val="007E10C4"/>
    <w:rsid w:val="007E115B"/>
    <w:rsid w:val="007E43BB"/>
    <w:rsid w:val="007E4FFD"/>
    <w:rsid w:val="007E5C94"/>
    <w:rsid w:val="007E60F0"/>
    <w:rsid w:val="007E61B4"/>
    <w:rsid w:val="007E7455"/>
    <w:rsid w:val="007F155F"/>
    <w:rsid w:val="007F284E"/>
    <w:rsid w:val="007F50E1"/>
    <w:rsid w:val="007F5972"/>
    <w:rsid w:val="007F5AC5"/>
    <w:rsid w:val="007F60B2"/>
    <w:rsid w:val="007F63E7"/>
    <w:rsid w:val="007F6B7D"/>
    <w:rsid w:val="007F7DD6"/>
    <w:rsid w:val="008000B2"/>
    <w:rsid w:val="008000E7"/>
    <w:rsid w:val="008002FE"/>
    <w:rsid w:val="00800BB4"/>
    <w:rsid w:val="00801472"/>
    <w:rsid w:val="00801F08"/>
    <w:rsid w:val="00802798"/>
    <w:rsid w:val="00802C66"/>
    <w:rsid w:val="008048A7"/>
    <w:rsid w:val="00804B82"/>
    <w:rsid w:val="00805BF3"/>
    <w:rsid w:val="00805C93"/>
    <w:rsid w:val="008101BA"/>
    <w:rsid w:val="00810F24"/>
    <w:rsid w:val="00813831"/>
    <w:rsid w:val="00817243"/>
    <w:rsid w:val="00817389"/>
    <w:rsid w:val="008213A8"/>
    <w:rsid w:val="008216D0"/>
    <w:rsid w:val="0082185F"/>
    <w:rsid w:val="00821E66"/>
    <w:rsid w:val="00823519"/>
    <w:rsid w:val="008255FE"/>
    <w:rsid w:val="00826346"/>
    <w:rsid w:val="008263BB"/>
    <w:rsid w:val="00826893"/>
    <w:rsid w:val="00831022"/>
    <w:rsid w:val="008317C1"/>
    <w:rsid w:val="00831FB0"/>
    <w:rsid w:val="00833735"/>
    <w:rsid w:val="00833945"/>
    <w:rsid w:val="0083501E"/>
    <w:rsid w:val="00835BE5"/>
    <w:rsid w:val="00837407"/>
    <w:rsid w:val="008406B3"/>
    <w:rsid w:val="00841AC3"/>
    <w:rsid w:val="00843167"/>
    <w:rsid w:val="0084470B"/>
    <w:rsid w:val="00844D3F"/>
    <w:rsid w:val="0084544B"/>
    <w:rsid w:val="0084631D"/>
    <w:rsid w:val="00850C62"/>
    <w:rsid w:val="00850DC9"/>
    <w:rsid w:val="00853E46"/>
    <w:rsid w:val="0085687E"/>
    <w:rsid w:val="008578F9"/>
    <w:rsid w:val="00864498"/>
    <w:rsid w:val="00864B78"/>
    <w:rsid w:val="0086518C"/>
    <w:rsid w:val="008654E5"/>
    <w:rsid w:val="0086643A"/>
    <w:rsid w:val="0086653F"/>
    <w:rsid w:val="00866BFC"/>
    <w:rsid w:val="00866E55"/>
    <w:rsid w:val="0086752C"/>
    <w:rsid w:val="0087376B"/>
    <w:rsid w:val="00874337"/>
    <w:rsid w:val="00874538"/>
    <w:rsid w:val="00875957"/>
    <w:rsid w:val="008761EB"/>
    <w:rsid w:val="00876378"/>
    <w:rsid w:val="00876D0C"/>
    <w:rsid w:val="00876DE7"/>
    <w:rsid w:val="00877BAF"/>
    <w:rsid w:val="008800E9"/>
    <w:rsid w:val="008816BF"/>
    <w:rsid w:val="00884043"/>
    <w:rsid w:val="008842BB"/>
    <w:rsid w:val="0088441F"/>
    <w:rsid w:val="00885D00"/>
    <w:rsid w:val="00886842"/>
    <w:rsid w:val="008872F2"/>
    <w:rsid w:val="00887595"/>
    <w:rsid w:val="00887C1C"/>
    <w:rsid w:val="00890A73"/>
    <w:rsid w:val="00890DC4"/>
    <w:rsid w:val="00891A97"/>
    <w:rsid w:val="008926EC"/>
    <w:rsid w:val="00892814"/>
    <w:rsid w:val="00893E0F"/>
    <w:rsid w:val="00896B6C"/>
    <w:rsid w:val="00896BCB"/>
    <w:rsid w:val="008A103B"/>
    <w:rsid w:val="008A1559"/>
    <w:rsid w:val="008A420C"/>
    <w:rsid w:val="008A4372"/>
    <w:rsid w:val="008A5D7E"/>
    <w:rsid w:val="008A7169"/>
    <w:rsid w:val="008A77C8"/>
    <w:rsid w:val="008A7DA5"/>
    <w:rsid w:val="008B1BBF"/>
    <w:rsid w:val="008B31E0"/>
    <w:rsid w:val="008B4780"/>
    <w:rsid w:val="008B5F81"/>
    <w:rsid w:val="008B75FE"/>
    <w:rsid w:val="008C0437"/>
    <w:rsid w:val="008C096E"/>
    <w:rsid w:val="008C0E5F"/>
    <w:rsid w:val="008C35B8"/>
    <w:rsid w:val="008C4290"/>
    <w:rsid w:val="008C4333"/>
    <w:rsid w:val="008C4892"/>
    <w:rsid w:val="008C5618"/>
    <w:rsid w:val="008C778B"/>
    <w:rsid w:val="008C7993"/>
    <w:rsid w:val="008D04C0"/>
    <w:rsid w:val="008D08FE"/>
    <w:rsid w:val="008D216D"/>
    <w:rsid w:val="008D346B"/>
    <w:rsid w:val="008D3F0B"/>
    <w:rsid w:val="008D4EAD"/>
    <w:rsid w:val="008D51D0"/>
    <w:rsid w:val="008D6463"/>
    <w:rsid w:val="008D6732"/>
    <w:rsid w:val="008D7284"/>
    <w:rsid w:val="008E01A7"/>
    <w:rsid w:val="008E5765"/>
    <w:rsid w:val="008E604E"/>
    <w:rsid w:val="008E72C7"/>
    <w:rsid w:val="008F1962"/>
    <w:rsid w:val="008F1A18"/>
    <w:rsid w:val="008F3A02"/>
    <w:rsid w:val="008F4D95"/>
    <w:rsid w:val="008F5631"/>
    <w:rsid w:val="008F668B"/>
    <w:rsid w:val="008F6BCA"/>
    <w:rsid w:val="008F77B6"/>
    <w:rsid w:val="009007DF"/>
    <w:rsid w:val="009018F0"/>
    <w:rsid w:val="0090205D"/>
    <w:rsid w:val="00906380"/>
    <w:rsid w:val="00906893"/>
    <w:rsid w:val="009069FE"/>
    <w:rsid w:val="00907C8E"/>
    <w:rsid w:val="00910294"/>
    <w:rsid w:val="00910342"/>
    <w:rsid w:val="00911ACD"/>
    <w:rsid w:val="0091290E"/>
    <w:rsid w:val="009134B7"/>
    <w:rsid w:val="00913B74"/>
    <w:rsid w:val="009157CB"/>
    <w:rsid w:val="00917829"/>
    <w:rsid w:val="00917ABA"/>
    <w:rsid w:val="00922D81"/>
    <w:rsid w:val="00923420"/>
    <w:rsid w:val="0092453F"/>
    <w:rsid w:val="00924BC8"/>
    <w:rsid w:val="0092618F"/>
    <w:rsid w:val="00926A17"/>
    <w:rsid w:val="00926D6D"/>
    <w:rsid w:val="00930E93"/>
    <w:rsid w:val="00931B0A"/>
    <w:rsid w:val="009410E0"/>
    <w:rsid w:val="009416FE"/>
    <w:rsid w:val="009423D2"/>
    <w:rsid w:val="00942E3B"/>
    <w:rsid w:val="00943E9E"/>
    <w:rsid w:val="0095277E"/>
    <w:rsid w:val="009529F3"/>
    <w:rsid w:val="009538B1"/>
    <w:rsid w:val="00954365"/>
    <w:rsid w:val="009573F8"/>
    <w:rsid w:val="00962F16"/>
    <w:rsid w:val="0096331A"/>
    <w:rsid w:val="00966A25"/>
    <w:rsid w:val="00967134"/>
    <w:rsid w:val="009702A9"/>
    <w:rsid w:val="009721A8"/>
    <w:rsid w:val="0097346A"/>
    <w:rsid w:val="00973B67"/>
    <w:rsid w:val="0097451E"/>
    <w:rsid w:val="009770B4"/>
    <w:rsid w:val="00977218"/>
    <w:rsid w:val="00977555"/>
    <w:rsid w:val="00980777"/>
    <w:rsid w:val="009823F8"/>
    <w:rsid w:val="0098243C"/>
    <w:rsid w:val="009829B6"/>
    <w:rsid w:val="00983AC2"/>
    <w:rsid w:val="0098534C"/>
    <w:rsid w:val="00986C12"/>
    <w:rsid w:val="00990939"/>
    <w:rsid w:val="00990EB5"/>
    <w:rsid w:val="00991CC4"/>
    <w:rsid w:val="00991D97"/>
    <w:rsid w:val="0099373F"/>
    <w:rsid w:val="009955B5"/>
    <w:rsid w:val="00996A7F"/>
    <w:rsid w:val="00996E81"/>
    <w:rsid w:val="00997023"/>
    <w:rsid w:val="009A074D"/>
    <w:rsid w:val="009A10E9"/>
    <w:rsid w:val="009A1E18"/>
    <w:rsid w:val="009A20A2"/>
    <w:rsid w:val="009A256B"/>
    <w:rsid w:val="009A5522"/>
    <w:rsid w:val="009A72E3"/>
    <w:rsid w:val="009A7A35"/>
    <w:rsid w:val="009A7F30"/>
    <w:rsid w:val="009B2047"/>
    <w:rsid w:val="009B2BA4"/>
    <w:rsid w:val="009B3669"/>
    <w:rsid w:val="009B39D0"/>
    <w:rsid w:val="009B50C8"/>
    <w:rsid w:val="009B604E"/>
    <w:rsid w:val="009B60AD"/>
    <w:rsid w:val="009C00EC"/>
    <w:rsid w:val="009C0894"/>
    <w:rsid w:val="009C1405"/>
    <w:rsid w:val="009C14A0"/>
    <w:rsid w:val="009C203D"/>
    <w:rsid w:val="009C22CC"/>
    <w:rsid w:val="009C276A"/>
    <w:rsid w:val="009C2C1F"/>
    <w:rsid w:val="009C4CFC"/>
    <w:rsid w:val="009C4DFE"/>
    <w:rsid w:val="009C5F84"/>
    <w:rsid w:val="009C6CA1"/>
    <w:rsid w:val="009C7D21"/>
    <w:rsid w:val="009D00BD"/>
    <w:rsid w:val="009D0F39"/>
    <w:rsid w:val="009D1F65"/>
    <w:rsid w:val="009D3DD9"/>
    <w:rsid w:val="009D55A5"/>
    <w:rsid w:val="009D6E05"/>
    <w:rsid w:val="009E15CE"/>
    <w:rsid w:val="009E4A6C"/>
    <w:rsid w:val="009E4D39"/>
    <w:rsid w:val="009E5624"/>
    <w:rsid w:val="009F2194"/>
    <w:rsid w:val="009F33A8"/>
    <w:rsid w:val="009F457C"/>
    <w:rsid w:val="009F5BFB"/>
    <w:rsid w:val="00A00386"/>
    <w:rsid w:val="00A02542"/>
    <w:rsid w:val="00A07055"/>
    <w:rsid w:val="00A07269"/>
    <w:rsid w:val="00A07E3E"/>
    <w:rsid w:val="00A10E46"/>
    <w:rsid w:val="00A10EFE"/>
    <w:rsid w:val="00A13BC4"/>
    <w:rsid w:val="00A15969"/>
    <w:rsid w:val="00A16E42"/>
    <w:rsid w:val="00A207A5"/>
    <w:rsid w:val="00A226FD"/>
    <w:rsid w:val="00A22FD8"/>
    <w:rsid w:val="00A25581"/>
    <w:rsid w:val="00A25640"/>
    <w:rsid w:val="00A2609E"/>
    <w:rsid w:val="00A26B61"/>
    <w:rsid w:val="00A3508E"/>
    <w:rsid w:val="00A3577B"/>
    <w:rsid w:val="00A357B4"/>
    <w:rsid w:val="00A35D36"/>
    <w:rsid w:val="00A36711"/>
    <w:rsid w:val="00A3749E"/>
    <w:rsid w:val="00A37912"/>
    <w:rsid w:val="00A402AC"/>
    <w:rsid w:val="00A4193C"/>
    <w:rsid w:val="00A440E0"/>
    <w:rsid w:val="00A4432A"/>
    <w:rsid w:val="00A44CF0"/>
    <w:rsid w:val="00A45E56"/>
    <w:rsid w:val="00A47366"/>
    <w:rsid w:val="00A4759E"/>
    <w:rsid w:val="00A50124"/>
    <w:rsid w:val="00A50172"/>
    <w:rsid w:val="00A50D60"/>
    <w:rsid w:val="00A51D13"/>
    <w:rsid w:val="00A52097"/>
    <w:rsid w:val="00A52575"/>
    <w:rsid w:val="00A544CA"/>
    <w:rsid w:val="00A55DE6"/>
    <w:rsid w:val="00A56256"/>
    <w:rsid w:val="00A56435"/>
    <w:rsid w:val="00A56997"/>
    <w:rsid w:val="00A5786A"/>
    <w:rsid w:val="00A60388"/>
    <w:rsid w:val="00A61459"/>
    <w:rsid w:val="00A61889"/>
    <w:rsid w:val="00A63A5E"/>
    <w:rsid w:val="00A66F48"/>
    <w:rsid w:val="00A67847"/>
    <w:rsid w:val="00A67B40"/>
    <w:rsid w:val="00A67FDC"/>
    <w:rsid w:val="00A70EF8"/>
    <w:rsid w:val="00A713CA"/>
    <w:rsid w:val="00A71FFB"/>
    <w:rsid w:val="00A720EF"/>
    <w:rsid w:val="00A72576"/>
    <w:rsid w:val="00A738C6"/>
    <w:rsid w:val="00A7407B"/>
    <w:rsid w:val="00A74E03"/>
    <w:rsid w:val="00A75627"/>
    <w:rsid w:val="00A757D6"/>
    <w:rsid w:val="00A75C17"/>
    <w:rsid w:val="00A776E6"/>
    <w:rsid w:val="00A82C40"/>
    <w:rsid w:val="00A834B1"/>
    <w:rsid w:val="00A84B98"/>
    <w:rsid w:val="00A84D52"/>
    <w:rsid w:val="00A86B64"/>
    <w:rsid w:val="00A86FFD"/>
    <w:rsid w:val="00A87BC4"/>
    <w:rsid w:val="00A9276F"/>
    <w:rsid w:val="00A92E0D"/>
    <w:rsid w:val="00A93B1D"/>
    <w:rsid w:val="00A942A7"/>
    <w:rsid w:val="00A94D4B"/>
    <w:rsid w:val="00A94DFC"/>
    <w:rsid w:val="00A95393"/>
    <w:rsid w:val="00A968A7"/>
    <w:rsid w:val="00A977AC"/>
    <w:rsid w:val="00A97E46"/>
    <w:rsid w:val="00AA17ED"/>
    <w:rsid w:val="00AA190C"/>
    <w:rsid w:val="00AA4335"/>
    <w:rsid w:val="00AA731A"/>
    <w:rsid w:val="00AA7331"/>
    <w:rsid w:val="00AB0B2E"/>
    <w:rsid w:val="00AB51B0"/>
    <w:rsid w:val="00AB5F24"/>
    <w:rsid w:val="00AB6042"/>
    <w:rsid w:val="00AB6992"/>
    <w:rsid w:val="00AB6A60"/>
    <w:rsid w:val="00AC0EEE"/>
    <w:rsid w:val="00AC1347"/>
    <w:rsid w:val="00AC393A"/>
    <w:rsid w:val="00AC44A2"/>
    <w:rsid w:val="00AC4664"/>
    <w:rsid w:val="00AC56C3"/>
    <w:rsid w:val="00AC6410"/>
    <w:rsid w:val="00AC7C2B"/>
    <w:rsid w:val="00AD267A"/>
    <w:rsid w:val="00AD27A7"/>
    <w:rsid w:val="00AD2C53"/>
    <w:rsid w:val="00AD4F35"/>
    <w:rsid w:val="00AD5610"/>
    <w:rsid w:val="00AD6056"/>
    <w:rsid w:val="00AD7699"/>
    <w:rsid w:val="00AE05F3"/>
    <w:rsid w:val="00AE2C42"/>
    <w:rsid w:val="00AE3A2B"/>
    <w:rsid w:val="00AE5DAE"/>
    <w:rsid w:val="00AE6924"/>
    <w:rsid w:val="00AE6B87"/>
    <w:rsid w:val="00AE6C05"/>
    <w:rsid w:val="00AE6DB4"/>
    <w:rsid w:val="00AF0ACF"/>
    <w:rsid w:val="00AF1C7C"/>
    <w:rsid w:val="00AF2947"/>
    <w:rsid w:val="00AF324B"/>
    <w:rsid w:val="00AF355D"/>
    <w:rsid w:val="00AF4169"/>
    <w:rsid w:val="00AF4280"/>
    <w:rsid w:val="00AF4286"/>
    <w:rsid w:val="00AF5254"/>
    <w:rsid w:val="00AF56C7"/>
    <w:rsid w:val="00AF5B03"/>
    <w:rsid w:val="00AF5DD1"/>
    <w:rsid w:val="00B01A2C"/>
    <w:rsid w:val="00B03C4B"/>
    <w:rsid w:val="00B07AD7"/>
    <w:rsid w:val="00B106FB"/>
    <w:rsid w:val="00B12709"/>
    <w:rsid w:val="00B12FB1"/>
    <w:rsid w:val="00B15860"/>
    <w:rsid w:val="00B15CEB"/>
    <w:rsid w:val="00B16D2B"/>
    <w:rsid w:val="00B17147"/>
    <w:rsid w:val="00B17F5D"/>
    <w:rsid w:val="00B20E32"/>
    <w:rsid w:val="00B231BD"/>
    <w:rsid w:val="00B232A6"/>
    <w:rsid w:val="00B24644"/>
    <w:rsid w:val="00B26047"/>
    <w:rsid w:val="00B27035"/>
    <w:rsid w:val="00B273E7"/>
    <w:rsid w:val="00B2750C"/>
    <w:rsid w:val="00B27614"/>
    <w:rsid w:val="00B27A2B"/>
    <w:rsid w:val="00B300EA"/>
    <w:rsid w:val="00B307F5"/>
    <w:rsid w:val="00B33318"/>
    <w:rsid w:val="00B33F8F"/>
    <w:rsid w:val="00B34243"/>
    <w:rsid w:val="00B35B6B"/>
    <w:rsid w:val="00B35B91"/>
    <w:rsid w:val="00B376DB"/>
    <w:rsid w:val="00B405A7"/>
    <w:rsid w:val="00B44941"/>
    <w:rsid w:val="00B44B30"/>
    <w:rsid w:val="00B45747"/>
    <w:rsid w:val="00B46221"/>
    <w:rsid w:val="00B474C4"/>
    <w:rsid w:val="00B47D24"/>
    <w:rsid w:val="00B50209"/>
    <w:rsid w:val="00B50ECD"/>
    <w:rsid w:val="00B517F7"/>
    <w:rsid w:val="00B5228C"/>
    <w:rsid w:val="00B52380"/>
    <w:rsid w:val="00B52431"/>
    <w:rsid w:val="00B56955"/>
    <w:rsid w:val="00B573C3"/>
    <w:rsid w:val="00B573C8"/>
    <w:rsid w:val="00B61020"/>
    <w:rsid w:val="00B61BB8"/>
    <w:rsid w:val="00B63175"/>
    <w:rsid w:val="00B64CD9"/>
    <w:rsid w:val="00B64E01"/>
    <w:rsid w:val="00B67601"/>
    <w:rsid w:val="00B716D5"/>
    <w:rsid w:val="00B72103"/>
    <w:rsid w:val="00B72687"/>
    <w:rsid w:val="00B7322E"/>
    <w:rsid w:val="00B7558C"/>
    <w:rsid w:val="00B765A5"/>
    <w:rsid w:val="00B80638"/>
    <w:rsid w:val="00B814F2"/>
    <w:rsid w:val="00B81B18"/>
    <w:rsid w:val="00B82D3C"/>
    <w:rsid w:val="00B834EB"/>
    <w:rsid w:val="00B84D8C"/>
    <w:rsid w:val="00B851CD"/>
    <w:rsid w:val="00B858B2"/>
    <w:rsid w:val="00B875F1"/>
    <w:rsid w:val="00B912B0"/>
    <w:rsid w:val="00B91B91"/>
    <w:rsid w:val="00B92122"/>
    <w:rsid w:val="00B93407"/>
    <w:rsid w:val="00B93464"/>
    <w:rsid w:val="00B943E7"/>
    <w:rsid w:val="00B944C6"/>
    <w:rsid w:val="00B955A4"/>
    <w:rsid w:val="00B95D83"/>
    <w:rsid w:val="00BA0F40"/>
    <w:rsid w:val="00BA1506"/>
    <w:rsid w:val="00BA3425"/>
    <w:rsid w:val="00BA44BB"/>
    <w:rsid w:val="00BA4624"/>
    <w:rsid w:val="00BA5316"/>
    <w:rsid w:val="00BA6952"/>
    <w:rsid w:val="00BA7448"/>
    <w:rsid w:val="00BA752C"/>
    <w:rsid w:val="00BA7E5E"/>
    <w:rsid w:val="00BA7EB3"/>
    <w:rsid w:val="00BB13E8"/>
    <w:rsid w:val="00BB1DFD"/>
    <w:rsid w:val="00BB2952"/>
    <w:rsid w:val="00BB2AC8"/>
    <w:rsid w:val="00BB3030"/>
    <w:rsid w:val="00BB508C"/>
    <w:rsid w:val="00BC03BE"/>
    <w:rsid w:val="00BC0D83"/>
    <w:rsid w:val="00BC12DC"/>
    <w:rsid w:val="00BC2E31"/>
    <w:rsid w:val="00BC4A78"/>
    <w:rsid w:val="00BC7375"/>
    <w:rsid w:val="00BC7609"/>
    <w:rsid w:val="00BD006A"/>
    <w:rsid w:val="00BD09FF"/>
    <w:rsid w:val="00BD1512"/>
    <w:rsid w:val="00BD191D"/>
    <w:rsid w:val="00BD24F8"/>
    <w:rsid w:val="00BD2B2B"/>
    <w:rsid w:val="00BD3AED"/>
    <w:rsid w:val="00BD534D"/>
    <w:rsid w:val="00BD55F6"/>
    <w:rsid w:val="00BD598F"/>
    <w:rsid w:val="00BE20A5"/>
    <w:rsid w:val="00BE53D6"/>
    <w:rsid w:val="00BE56F5"/>
    <w:rsid w:val="00BF3391"/>
    <w:rsid w:val="00BF3832"/>
    <w:rsid w:val="00BF5BAC"/>
    <w:rsid w:val="00BF5D68"/>
    <w:rsid w:val="00BF604D"/>
    <w:rsid w:val="00BF65B6"/>
    <w:rsid w:val="00BF7DE2"/>
    <w:rsid w:val="00C00091"/>
    <w:rsid w:val="00C03EEE"/>
    <w:rsid w:val="00C05B2A"/>
    <w:rsid w:val="00C06DF5"/>
    <w:rsid w:val="00C07E31"/>
    <w:rsid w:val="00C1038D"/>
    <w:rsid w:val="00C1112A"/>
    <w:rsid w:val="00C149F3"/>
    <w:rsid w:val="00C14D18"/>
    <w:rsid w:val="00C15887"/>
    <w:rsid w:val="00C15DDC"/>
    <w:rsid w:val="00C1639E"/>
    <w:rsid w:val="00C17832"/>
    <w:rsid w:val="00C17E99"/>
    <w:rsid w:val="00C212E9"/>
    <w:rsid w:val="00C23915"/>
    <w:rsid w:val="00C24022"/>
    <w:rsid w:val="00C248EC"/>
    <w:rsid w:val="00C26DC1"/>
    <w:rsid w:val="00C30C15"/>
    <w:rsid w:val="00C31AFB"/>
    <w:rsid w:val="00C339FC"/>
    <w:rsid w:val="00C33B74"/>
    <w:rsid w:val="00C33BD8"/>
    <w:rsid w:val="00C33E67"/>
    <w:rsid w:val="00C33FBE"/>
    <w:rsid w:val="00C355C3"/>
    <w:rsid w:val="00C40541"/>
    <w:rsid w:val="00C40580"/>
    <w:rsid w:val="00C40775"/>
    <w:rsid w:val="00C4139D"/>
    <w:rsid w:val="00C41E56"/>
    <w:rsid w:val="00C42874"/>
    <w:rsid w:val="00C43279"/>
    <w:rsid w:val="00C45A5A"/>
    <w:rsid w:val="00C47052"/>
    <w:rsid w:val="00C47B80"/>
    <w:rsid w:val="00C47BBB"/>
    <w:rsid w:val="00C5042E"/>
    <w:rsid w:val="00C50904"/>
    <w:rsid w:val="00C50A78"/>
    <w:rsid w:val="00C50B04"/>
    <w:rsid w:val="00C52E9F"/>
    <w:rsid w:val="00C552DB"/>
    <w:rsid w:val="00C55F3A"/>
    <w:rsid w:val="00C5798F"/>
    <w:rsid w:val="00C6033D"/>
    <w:rsid w:val="00C66A13"/>
    <w:rsid w:val="00C6718B"/>
    <w:rsid w:val="00C7017D"/>
    <w:rsid w:val="00C702AC"/>
    <w:rsid w:val="00C70740"/>
    <w:rsid w:val="00C71314"/>
    <w:rsid w:val="00C71927"/>
    <w:rsid w:val="00C72CDE"/>
    <w:rsid w:val="00C73358"/>
    <w:rsid w:val="00C733D3"/>
    <w:rsid w:val="00C76739"/>
    <w:rsid w:val="00C80D66"/>
    <w:rsid w:val="00C81EAA"/>
    <w:rsid w:val="00C83298"/>
    <w:rsid w:val="00C839D4"/>
    <w:rsid w:val="00C85169"/>
    <w:rsid w:val="00C85D9D"/>
    <w:rsid w:val="00C86003"/>
    <w:rsid w:val="00C90AF4"/>
    <w:rsid w:val="00C91B01"/>
    <w:rsid w:val="00C92F11"/>
    <w:rsid w:val="00C9356C"/>
    <w:rsid w:val="00C9381C"/>
    <w:rsid w:val="00C93FCD"/>
    <w:rsid w:val="00C94EB1"/>
    <w:rsid w:val="00C965EE"/>
    <w:rsid w:val="00C96BD6"/>
    <w:rsid w:val="00CA03E9"/>
    <w:rsid w:val="00CA09E1"/>
    <w:rsid w:val="00CA0EB0"/>
    <w:rsid w:val="00CA376C"/>
    <w:rsid w:val="00CA41D3"/>
    <w:rsid w:val="00CA45FF"/>
    <w:rsid w:val="00CA59CB"/>
    <w:rsid w:val="00CA606E"/>
    <w:rsid w:val="00CA6B5F"/>
    <w:rsid w:val="00CA7F8B"/>
    <w:rsid w:val="00CB24A8"/>
    <w:rsid w:val="00CB253E"/>
    <w:rsid w:val="00CB5165"/>
    <w:rsid w:val="00CC0BA3"/>
    <w:rsid w:val="00CC25B5"/>
    <w:rsid w:val="00CC28E5"/>
    <w:rsid w:val="00CC2AA6"/>
    <w:rsid w:val="00CC2E93"/>
    <w:rsid w:val="00CC3188"/>
    <w:rsid w:val="00CC5805"/>
    <w:rsid w:val="00CC5F9B"/>
    <w:rsid w:val="00CD1AA1"/>
    <w:rsid w:val="00CD2196"/>
    <w:rsid w:val="00CD77C8"/>
    <w:rsid w:val="00CD7F52"/>
    <w:rsid w:val="00CE25A4"/>
    <w:rsid w:val="00CE3E8D"/>
    <w:rsid w:val="00CE4B51"/>
    <w:rsid w:val="00CE5068"/>
    <w:rsid w:val="00CE5096"/>
    <w:rsid w:val="00CE5A2A"/>
    <w:rsid w:val="00CE5EC5"/>
    <w:rsid w:val="00CE67B9"/>
    <w:rsid w:val="00CE6E08"/>
    <w:rsid w:val="00CF1842"/>
    <w:rsid w:val="00CF247A"/>
    <w:rsid w:val="00CF4EC0"/>
    <w:rsid w:val="00CF4FAD"/>
    <w:rsid w:val="00CF6A5C"/>
    <w:rsid w:val="00CF7774"/>
    <w:rsid w:val="00D002A0"/>
    <w:rsid w:val="00D006F4"/>
    <w:rsid w:val="00D00720"/>
    <w:rsid w:val="00D032B4"/>
    <w:rsid w:val="00D058E1"/>
    <w:rsid w:val="00D05A0D"/>
    <w:rsid w:val="00D05B60"/>
    <w:rsid w:val="00D113BD"/>
    <w:rsid w:val="00D1145F"/>
    <w:rsid w:val="00D11461"/>
    <w:rsid w:val="00D125E9"/>
    <w:rsid w:val="00D13067"/>
    <w:rsid w:val="00D13B0E"/>
    <w:rsid w:val="00D15776"/>
    <w:rsid w:val="00D159D1"/>
    <w:rsid w:val="00D16F14"/>
    <w:rsid w:val="00D205D7"/>
    <w:rsid w:val="00D22D43"/>
    <w:rsid w:val="00D22DDF"/>
    <w:rsid w:val="00D23046"/>
    <w:rsid w:val="00D24449"/>
    <w:rsid w:val="00D2665A"/>
    <w:rsid w:val="00D26BC9"/>
    <w:rsid w:val="00D272FA"/>
    <w:rsid w:val="00D27AB4"/>
    <w:rsid w:val="00D304BF"/>
    <w:rsid w:val="00D31408"/>
    <w:rsid w:val="00D31CBD"/>
    <w:rsid w:val="00D32507"/>
    <w:rsid w:val="00D32EFC"/>
    <w:rsid w:val="00D32F15"/>
    <w:rsid w:val="00D357F6"/>
    <w:rsid w:val="00D37EE5"/>
    <w:rsid w:val="00D4433E"/>
    <w:rsid w:val="00D445E5"/>
    <w:rsid w:val="00D45CE2"/>
    <w:rsid w:val="00D52A21"/>
    <w:rsid w:val="00D532C0"/>
    <w:rsid w:val="00D53CDB"/>
    <w:rsid w:val="00D54EE2"/>
    <w:rsid w:val="00D55D3D"/>
    <w:rsid w:val="00D55EDD"/>
    <w:rsid w:val="00D56C30"/>
    <w:rsid w:val="00D56DA3"/>
    <w:rsid w:val="00D57694"/>
    <w:rsid w:val="00D61787"/>
    <w:rsid w:val="00D64E27"/>
    <w:rsid w:val="00D65B1A"/>
    <w:rsid w:val="00D66B51"/>
    <w:rsid w:val="00D71CCE"/>
    <w:rsid w:val="00D73917"/>
    <w:rsid w:val="00D744AA"/>
    <w:rsid w:val="00D751CA"/>
    <w:rsid w:val="00D7531F"/>
    <w:rsid w:val="00D76361"/>
    <w:rsid w:val="00D82559"/>
    <w:rsid w:val="00D82645"/>
    <w:rsid w:val="00D83DAA"/>
    <w:rsid w:val="00D841E9"/>
    <w:rsid w:val="00D84D89"/>
    <w:rsid w:val="00D907D1"/>
    <w:rsid w:val="00D90961"/>
    <w:rsid w:val="00D909E8"/>
    <w:rsid w:val="00D92850"/>
    <w:rsid w:val="00D92B6C"/>
    <w:rsid w:val="00D92DC3"/>
    <w:rsid w:val="00D92DD7"/>
    <w:rsid w:val="00D94286"/>
    <w:rsid w:val="00D9529A"/>
    <w:rsid w:val="00D95443"/>
    <w:rsid w:val="00DA0D5C"/>
    <w:rsid w:val="00DA38B1"/>
    <w:rsid w:val="00DA5559"/>
    <w:rsid w:val="00DA5D1A"/>
    <w:rsid w:val="00DA619B"/>
    <w:rsid w:val="00DA65AD"/>
    <w:rsid w:val="00DB0D13"/>
    <w:rsid w:val="00DB2F0A"/>
    <w:rsid w:val="00DB33E1"/>
    <w:rsid w:val="00DB6828"/>
    <w:rsid w:val="00DB6CFA"/>
    <w:rsid w:val="00DC18A4"/>
    <w:rsid w:val="00DC3066"/>
    <w:rsid w:val="00DC3125"/>
    <w:rsid w:val="00DC662E"/>
    <w:rsid w:val="00DC6A6C"/>
    <w:rsid w:val="00DD14D7"/>
    <w:rsid w:val="00DD2AAF"/>
    <w:rsid w:val="00DD3A11"/>
    <w:rsid w:val="00DD4297"/>
    <w:rsid w:val="00DD61EA"/>
    <w:rsid w:val="00DE0791"/>
    <w:rsid w:val="00DE0D9E"/>
    <w:rsid w:val="00DE16D0"/>
    <w:rsid w:val="00DE23E6"/>
    <w:rsid w:val="00DE2B6A"/>
    <w:rsid w:val="00DE4243"/>
    <w:rsid w:val="00DE4568"/>
    <w:rsid w:val="00DE566F"/>
    <w:rsid w:val="00DE7C39"/>
    <w:rsid w:val="00DF0210"/>
    <w:rsid w:val="00DF02E1"/>
    <w:rsid w:val="00DF09EE"/>
    <w:rsid w:val="00DF2262"/>
    <w:rsid w:val="00DF32BE"/>
    <w:rsid w:val="00DF45C4"/>
    <w:rsid w:val="00E00E0C"/>
    <w:rsid w:val="00E01CCC"/>
    <w:rsid w:val="00E01FE6"/>
    <w:rsid w:val="00E0202A"/>
    <w:rsid w:val="00E02B29"/>
    <w:rsid w:val="00E036AB"/>
    <w:rsid w:val="00E03C60"/>
    <w:rsid w:val="00E07829"/>
    <w:rsid w:val="00E111FE"/>
    <w:rsid w:val="00E11B82"/>
    <w:rsid w:val="00E140C0"/>
    <w:rsid w:val="00E1611E"/>
    <w:rsid w:val="00E17D09"/>
    <w:rsid w:val="00E208E5"/>
    <w:rsid w:val="00E20A7E"/>
    <w:rsid w:val="00E21110"/>
    <w:rsid w:val="00E2277B"/>
    <w:rsid w:val="00E22AC2"/>
    <w:rsid w:val="00E230BE"/>
    <w:rsid w:val="00E23B11"/>
    <w:rsid w:val="00E244C7"/>
    <w:rsid w:val="00E24601"/>
    <w:rsid w:val="00E25BB8"/>
    <w:rsid w:val="00E260E1"/>
    <w:rsid w:val="00E26C77"/>
    <w:rsid w:val="00E27243"/>
    <w:rsid w:val="00E2768C"/>
    <w:rsid w:val="00E277D3"/>
    <w:rsid w:val="00E30C5E"/>
    <w:rsid w:val="00E31156"/>
    <w:rsid w:val="00E315CF"/>
    <w:rsid w:val="00E321FD"/>
    <w:rsid w:val="00E34735"/>
    <w:rsid w:val="00E37E58"/>
    <w:rsid w:val="00E417B6"/>
    <w:rsid w:val="00E42FA4"/>
    <w:rsid w:val="00E47406"/>
    <w:rsid w:val="00E5228A"/>
    <w:rsid w:val="00E52AEB"/>
    <w:rsid w:val="00E53D8F"/>
    <w:rsid w:val="00E562BB"/>
    <w:rsid w:val="00E56FBC"/>
    <w:rsid w:val="00E5739D"/>
    <w:rsid w:val="00E6114D"/>
    <w:rsid w:val="00E6161B"/>
    <w:rsid w:val="00E619CA"/>
    <w:rsid w:val="00E61C98"/>
    <w:rsid w:val="00E66CCE"/>
    <w:rsid w:val="00E67F0D"/>
    <w:rsid w:val="00E74B28"/>
    <w:rsid w:val="00E802ED"/>
    <w:rsid w:val="00E81742"/>
    <w:rsid w:val="00E81DDD"/>
    <w:rsid w:val="00E85900"/>
    <w:rsid w:val="00E8622C"/>
    <w:rsid w:val="00E8731C"/>
    <w:rsid w:val="00E87A34"/>
    <w:rsid w:val="00E905E0"/>
    <w:rsid w:val="00E905E2"/>
    <w:rsid w:val="00E9172B"/>
    <w:rsid w:val="00E922F7"/>
    <w:rsid w:val="00E92624"/>
    <w:rsid w:val="00E95048"/>
    <w:rsid w:val="00E96676"/>
    <w:rsid w:val="00E96B97"/>
    <w:rsid w:val="00E96D86"/>
    <w:rsid w:val="00E9701C"/>
    <w:rsid w:val="00E97594"/>
    <w:rsid w:val="00EA06D0"/>
    <w:rsid w:val="00EA396F"/>
    <w:rsid w:val="00EA48FA"/>
    <w:rsid w:val="00EA4AC5"/>
    <w:rsid w:val="00EA5BDE"/>
    <w:rsid w:val="00EA6EFD"/>
    <w:rsid w:val="00EA7A97"/>
    <w:rsid w:val="00EB2702"/>
    <w:rsid w:val="00EC35A8"/>
    <w:rsid w:val="00EC3A59"/>
    <w:rsid w:val="00EC7A77"/>
    <w:rsid w:val="00ED1207"/>
    <w:rsid w:val="00ED1C19"/>
    <w:rsid w:val="00ED1E92"/>
    <w:rsid w:val="00ED20C1"/>
    <w:rsid w:val="00ED28EC"/>
    <w:rsid w:val="00ED502D"/>
    <w:rsid w:val="00EE00CE"/>
    <w:rsid w:val="00EE107F"/>
    <w:rsid w:val="00EE1B85"/>
    <w:rsid w:val="00EE25E6"/>
    <w:rsid w:val="00EE2CFC"/>
    <w:rsid w:val="00EE4328"/>
    <w:rsid w:val="00EE4F24"/>
    <w:rsid w:val="00EE5FDE"/>
    <w:rsid w:val="00EE602E"/>
    <w:rsid w:val="00EE73F0"/>
    <w:rsid w:val="00EE7466"/>
    <w:rsid w:val="00EF013B"/>
    <w:rsid w:val="00EF02B4"/>
    <w:rsid w:val="00EF32BD"/>
    <w:rsid w:val="00EF4DA4"/>
    <w:rsid w:val="00EF52B5"/>
    <w:rsid w:val="00EF5552"/>
    <w:rsid w:val="00EF5CC1"/>
    <w:rsid w:val="00EF6ACA"/>
    <w:rsid w:val="00EF77F2"/>
    <w:rsid w:val="00F00311"/>
    <w:rsid w:val="00F02D15"/>
    <w:rsid w:val="00F04080"/>
    <w:rsid w:val="00F0522F"/>
    <w:rsid w:val="00F06643"/>
    <w:rsid w:val="00F07446"/>
    <w:rsid w:val="00F0779C"/>
    <w:rsid w:val="00F077CC"/>
    <w:rsid w:val="00F12862"/>
    <w:rsid w:val="00F15208"/>
    <w:rsid w:val="00F15502"/>
    <w:rsid w:val="00F15DC7"/>
    <w:rsid w:val="00F168A7"/>
    <w:rsid w:val="00F172F4"/>
    <w:rsid w:val="00F179FD"/>
    <w:rsid w:val="00F23C30"/>
    <w:rsid w:val="00F23E3F"/>
    <w:rsid w:val="00F24DCB"/>
    <w:rsid w:val="00F2598A"/>
    <w:rsid w:val="00F278A9"/>
    <w:rsid w:val="00F308A1"/>
    <w:rsid w:val="00F36281"/>
    <w:rsid w:val="00F42AEE"/>
    <w:rsid w:val="00F42BA9"/>
    <w:rsid w:val="00F43715"/>
    <w:rsid w:val="00F457DA"/>
    <w:rsid w:val="00F47CEE"/>
    <w:rsid w:val="00F5140C"/>
    <w:rsid w:val="00F531E8"/>
    <w:rsid w:val="00F544A6"/>
    <w:rsid w:val="00F565EF"/>
    <w:rsid w:val="00F56853"/>
    <w:rsid w:val="00F57CF2"/>
    <w:rsid w:val="00F6062E"/>
    <w:rsid w:val="00F61558"/>
    <w:rsid w:val="00F61B89"/>
    <w:rsid w:val="00F65723"/>
    <w:rsid w:val="00F71BD5"/>
    <w:rsid w:val="00F7266F"/>
    <w:rsid w:val="00F732E9"/>
    <w:rsid w:val="00F73ACB"/>
    <w:rsid w:val="00F74DEB"/>
    <w:rsid w:val="00F75375"/>
    <w:rsid w:val="00F753FC"/>
    <w:rsid w:val="00F76107"/>
    <w:rsid w:val="00F76583"/>
    <w:rsid w:val="00F770DB"/>
    <w:rsid w:val="00F77207"/>
    <w:rsid w:val="00F777FF"/>
    <w:rsid w:val="00F80F13"/>
    <w:rsid w:val="00F819B8"/>
    <w:rsid w:val="00F8380A"/>
    <w:rsid w:val="00F83E0D"/>
    <w:rsid w:val="00F845A7"/>
    <w:rsid w:val="00F84C9D"/>
    <w:rsid w:val="00F85230"/>
    <w:rsid w:val="00F87672"/>
    <w:rsid w:val="00F90051"/>
    <w:rsid w:val="00F9140B"/>
    <w:rsid w:val="00F92172"/>
    <w:rsid w:val="00F9579B"/>
    <w:rsid w:val="00FA0B24"/>
    <w:rsid w:val="00FA1090"/>
    <w:rsid w:val="00FA2821"/>
    <w:rsid w:val="00FA305F"/>
    <w:rsid w:val="00FA4AA6"/>
    <w:rsid w:val="00FB0CE8"/>
    <w:rsid w:val="00FB2960"/>
    <w:rsid w:val="00FB2ECB"/>
    <w:rsid w:val="00FB45C9"/>
    <w:rsid w:val="00FB67AE"/>
    <w:rsid w:val="00FB761E"/>
    <w:rsid w:val="00FB7F16"/>
    <w:rsid w:val="00FC1CBC"/>
    <w:rsid w:val="00FC23EE"/>
    <w:rsid w:val="00FC3BF5"/>
    <w:rsid w:val="00FC4971"/>
    <w:rsid w:val="00FD1196"/>
    <w:rsid w:val="00FD31FF"/>
    <w:rsid w:val="00FD55F8"/>
    <w:rsid w:val="00FD6AB9"/>
    <w:rsid w:val="00FD72A0"/>
    <w:rsid w:val="00FD73C2"/>
    <w:rsid w:val="00FD73D2"/>
    <w:rsid w:val="00FD7934"/>
    <w:rsid w:val="00FE0CBC"/>
    <w:rsid w:val="00FE1071"/>
    <w:rsid w:val="00FE4F3F"/>
    <w:rsid w:val="00FE53A0"/>
    <w:rsid w:val="00FE5E91"/>
    <w:rsid w:val="00FE5F44"/>
    <w:rsid w:val="00FE6B3A"/>
    <w:rsid w:val="00FE7AE2"/>
    <w:rsid w:val="00FE7E9E"/>
    <w:rsid w:val="00FF0AE2"/>
    <w:rsid w:val="00FF0DE2"/>
    <w:rsid w:val="00FF6E7B"/>
    <w:rsid w:val="00FF7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651349"/>
  <w15:chartTrackingRefBased/>
  <w15:docId w15:val="{E7F938AE-C31F-4BB5-9AD7-BE51359C1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2262"/>
    <w:rPr>
      <w:rFonts w:ascii="Arial" w:hAnsi="Arial"/>
      <w:sz w:val="24"/>
      <w:szCs w:val="24"/>
    </w:rPr>
  </w:style>
  <w:style w:type="paragraph" w:styleId="Heading1">
    <w:name w:val="heading 1"/>
    <w:basedOn w:val="Normal"/>
    <w:next w:val="Normal"/>
    <w:qFormat/>
    <w:pPr>
      <w:keepNext/>
      <w:outlineLvl w:val="0"/>
    </w:pPr>
    <w:rPr>
      <w:rFonts w:ascii="Times New Roman" w:hAnsi="Times New Roman"/>
      <w:iCs/>
      <w:u w:val="single"/>
    </w:rPr>
  </w:style>
  <w:style w:type="paragraph" w:styleId="Heading2">
    <w:name w:val="heading 2"/>
    <w:basedOn w:val="Normal"/>
    <w:next w:val="Normal"/>
    <w:qFormat/>
    <w:pPr>
      <w:keepNext/>
      <w:spacing w:before="120"/>
      <w:outlineLvl w:val="1"/>
    </w:pPr>
    <w:rPr>
      <w:rFonts w:ascii="Times New Roman" w:hAnsi="Times New Roman"/>
      <w:b/>
    </w:rPr>
  </w:style>
  <w:style w:type="paragraph" w:styleId="Heading3">
    <w:name w:val="heading 3"/>
    <w:basedOn w:val="Normal"/>
    <w:next w:val="Normal"/>
    <w:qFormat/>
    <w:pPr>
      <w:keepNext/>
      <w:jc w:val="center"/>
      <w:outlineLvl w:val="2"/>
    </w:pPr>
    <w:rPr>
      <w:rFonts w:ascii="Times New Roman" w:hAnsi="Times New Roman"/>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Pr>
      <w:rFonts w:ascii="Tahoma" w:hAnsi="Tahoma" w:cs="Tahoma"/>
      <w:sz w:val="16"/>
      <w:szCs w:val="16"/>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Indent">
    <w:name w:val="Body Text Indent"/>
    <w:basedOn w:val="Normal"/>
    <w:pPr>
      <w:spacing w:before="120"/>
      <w:ind w:left="720"/>
    </w:pPr>
    <w:rPr>
      <w:rFonts w:ascii="Times New Roman" w:hAnsi="Times New Roman"/>
    </w:rPr>
  </w:style>
  <w:style w:type="paragraph" w:customStyle="1" w:styleId="Level1Bullet">
    <w:name w:val="Level 1 Bullet"/>
    <w:basedOn w:val="Normal"/>
    <w:pPr>
      <w:numPr>
        <w:numId w:val="9"/>
      </w:numPr>
    </w:pPr>
  </w:style>
  <w:style w:type="paragraph" w:styleId="BodyTextIndent2">
    <w:name w:val="Body Text Indent 2"/>
    <w:basedOn w:val="Normal"/>
    <w:pPr>
      <w:autoSpaceDE w:val="0"/>
      <w:autoSpaceDN w:val="0"/>
      <w:adjustRightInd w:val="0"/>
      <w:spacing w:before="120"/>
      <w:ind w:left="1152"/>
    </w:pPr>
    <w:rPr>
      <w:rFonts w:ascii="Times New Roman" w:hAnsi="Times New Roman"/>
    </w:rPr>
  </w:style>
  <w:style w:type="paragraph" w:styleId="Header">
    <w:name w:val="header"/>
    <w:basedOn w:val="Normal"/>
    <w:rsid w:val="00826893"/>
    <w:pPr>
      <w:tabs>
        <w:tab w:val="center" w:pos="4320"/>
        <w:tab w:val="right" w:pos="8640"/>
      </w:tabs>
    </w:pPr>
  </w:style>
  <w:style w:type="paragraph" w:styleId="Footer">
    <w:name w:val="footer"/>
    <w:basedOn w:val="Normal"/>
    <w:rsid w:val="001F2C61"/>
    <w:pPr>
      <w:tabs>
        <w:tab w:val="right" w:pos="9360"/>
      </w:tabs>
    </w:pPr>
    <w:rPr>
      <w:rFonts w:ascii="Times New Roman" w:hAnsi="Times New Roman"/>
      <w:sz w:val="18"/>
    </w:rPr>
  </w:style>
  <w:style w:type="character" w:styleId="PageNumber">
    <w:name w:val="page number"/>
    <w:basedOn w:val="DefaultParagraphFont"/>
    <w:rsid w:val="00826893"/>
  </w:style>
  <w:style w:type="paragraph" w:customStyle="1" w:styleId="OptionText">
    <w:name w:val="Option Text"/>
    <w:basedOn w:val="Normal"/>
    <w:next w:val="Normal"/>
    <w:rsid w:val="00CC5805"/>
    <w:pPr>
      <w:tabs>
        <w:tab w:val="left" w:pos="360"/>
        <w:tab w:val="left" w:pos="1080"/>
        <w:tab w:val="left" w:pos="1440"/>
      </w:tabs>
      <w:spacing w:before="120" w:after="120"/>
    </w:pPr>
    <w:rPr>
      <w:rFonts w:ascii="Times New Roman" w:hAnsi="Times New Roman"/>
    </w:rPr>
  </w:style>
  <w:style w:type="paragraph" w:styleId="HTMLPreformatted">
    <w:name w:val="HTML Preformatted"/>
    <w:basedOn w:val="Normal"/>
    <w:link w:val="HTMLPreformattedChar"/>
    <w:rsid w:val="00755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lang w:val="x-none" w:eastAsia="x-none"/>
    </w:rPr>
  </w:style>
  <w:style w:type="paragraph" w:customStyle="1" w:styleId="NormalTimesNewRoman">
    <w:name w:val="Normal + Times New Roman"/>
    <w:aliases w:val="Bold,Centered,Before:  12 pt,12 pt"/>
    <w:basedOn w:val="Normal"/>
    <w:link w:val="NormalTimesNewRomanChar"/>
    <w:rsid w:val="001F2C61"/>
    <w:pPr>
      <w:spacing w:before="240"/>
      <w:jc w:val="center"/>
    </w:pPr>
    <w:rPr>
      <w:rFonts w:ascii="Times New Roman" w:hAnsi="Times New Roman"/>
      <w:b/>
    </w:rPr>
  </w:style>
  <w:style w:type="character" w:customStyle="1" w:styleId="NormalTimesNewRomanChar">
    <w:name w:val="Normal + Times New Roman Char"/>
    <w:aliases w:val="Bold Char,Centered Char,Before:  12 pt Char"/>
    <w:link w:val="NormalTimesNewRoman"/>
    <w:rsid w:val="00CC0BA3"/>
    <w:rPr>
      <w:b/>
      <w:sz w:val="24"/>
      <w:szCs w:val="24"/>
      <w:lang w:val="en-US" w:eastAsia="en-US" w:bidi="ar-SA"/>
    </w:rPr>
  </w:style>
  <w:style w:type="character" w:customStyle="1" w:styleId="1">
    <w:name w:val="1"/>
    <w:semiHidden/>
    <w:rsid w:val="002D1D3A"/>
    <w:rPr>
      <w:rFonts w:ascii="Arial" w:hAnsi="Arial" w:cs="Arial"/>
      <w:color w:val="auto"/>
      <w:sz w:val="20"/>
      <w:szCs w:val="20"/>
    </w:rPr>
  </w:style>
  <w:style w:type="paragraph" w:customStyle="1" w:styleId="Level1BulletCharChar">
    <w:name w:val="Level 1 Bullet Char Char"/>
    <w:basedOn w:val="Normal"/>
    <w:rsid w:val="00A93B1D"/>
    <w:pPr>
      <w:numPr>
        <w:numId w:val="2"/>
      </w:numPr>
      <w:tabs>
        <w:tab w:val="left" w:pos="360"/>
        <w:tab w:val="left" w:pos="1080"/>
        <w:tab w:val="left" w:pos="1440"/>
      </w:tabs>
      <w:spacing w:before="120"/>
    </w:pPr>
    <w:rPr>
      <w:rFonts w:ascii="Times New Roman" w:hAnsi="Times New Roman"/>
    </w:rPr>
  </w:style>
  <w:style w:type="paragraph" w:customStyle="1" w:styleId="Level2Bullet">
    <w:name w:val="Level 2 Bullet"/>
    <w:basedOn w:val="Normal"/>
    <w:rsid w:val="008C35B8"/>
    <w:pPr>
      <w:numPr>
        <w:numId w:val="8"/>
      </w:numPr>
      <w:spacing w:before="120"/>
    </w:pPr>
    <w:rPr>
      <w:rFonts w:ascii="Times New Roman" w:hAnsi="Times New Roman"/>
    </w:rPr>
  </w:style>
  <w:style w:type="paragraph" w:customStyle="1" w:styleId="Body1Nobullet">
    <w:name w:val="Body1(No bullet)"/>
    <w:uiPriority w:val="99"/>
    <w:rsid w:val="00622B59"/>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00" w:after="60" w:line="280" w:lineRule="atLeast"/>
    </w:pPr>
    <w:rPr>
      <w:color w:val="000000"/>
      <w:w w:val="0"/>
      <w:sz w:val="24"/>
      <w:szCs w:val="24"/>
    </w:rPr>
  </w:style>
  <w:style w:type="paragraph" w:customStyle="1" w:styleId="Bullet2">
    <w:name w:val="Bullet 2"/>
    <w:basedOn w:val="Normal"/>
    <w:rsid w:val="00B95D83"/>
    <w:pPr>
      <w:numPr>
        <w:numId w:val="10"/>
      </w:numPr>
      <w:suppressAutoHyphens/>
      <w:spacing w:before="140" w:after="140"/>
    </w:pPr>
    <w:rPr>
      <w:rFonts w:ascii="Times New Roman" w:hAnsi="Times New Roman"/>
      <w:color w:val="000000"/>
      <w:szCs w:val="20"/>
    </w:rPr>
  </w:style>
  <w:style w:type="character" w:customStyle="1" w:styleId="HTMLPreformattedChar">
    <w:name w:val="HTML Preformatted Char"/>
    <w:link w:val="HTMLPreformatted"/>
    <w:rsid w:val="00E562BB"/>
    <w:rPr>
      <w:rFonts w:ascii="Courier New" w:eastAsia="Courier New" w:hAnsi="Courier New"/>
    </w:rPr>
  </w:style>
  <w:style w:type="character" w:styleId="CommentReference">
    <w:name w:val="annotation reference"/>
    <w:rsid w:val="00711DD3"/>
    <w:rPr>
      <w:sz w:val="16"/>
      <w:szCs w:val="16"/>
    </w:rPr>
  </w:style>
  <w:style w:type="paragraph" w:styleId="CommentText">
    <w:name w:val="annotation text"/>
    <w:basedOn w:val="Normal"/>
    <w:link w:val="CommentTextChar"/>
    <w:rsid w:val="00711DD3"/>
    <w:rPr>
      <w:sz w:val="20"/>
      <w:szCs w:val="20"/>
      <w:lang w:val="x-none" w:eastAsia="x-none"/>
    </w:rPr>
  </w:style>
  <w:style w:type="character" w:customStyle="1" w:styleId="CommentTextChar">
    <w:name w:val="Comment Text Char"/>
    <w:link w:val="CommentText"/>
    <w:rsid w:val="00711DD3"/>
    <w:rPr>
      <w:rFonts w:ascii="Arial" w:hAnsi="Arial"/>
    </w:rPr>
  </w:style>
  <w:style w:type="paragraph" w:styleId="CommentSubject">
    <w:name w:val="annotation subject"/>
    <w:basedOn w:val="CommentText"/>
    <w:next w:val="CommentText"/>
    <w:link w:val="CommentSubjectChar"/>
    <w:rsid w:val="00711DD3"/>
    <w:rPr>
      <w:b/>
      <w:bCs/>
    </w:rPr>
  </w:style>
  <w:style w:type="character" w:customStyle="1" w:styleId="CommentSubjectChar">
    <w:name w:val="Comment Subject Char"/>
    <w:link w:val="CommentSubject"/>
    <w:rsid w:val="00711DD3"/>
    <w:rPr>
      <w:rFonts w:ascii="Arial" w:hAnsi="Arial"/>
      <w:b/>
      <w:bCs/>
    </w:rPr>
  </w:style>
  <w:style w:type="paragraph" w:styleId="Revision">
    <w:name w:val="Revision"/>
    <w:hidden/>
    <w:uiPriority w:val="99"/>
    <w:semiHidden/>
    <w:rsid w:val="006C74B4"/>
    <w:rPr>
      <w:rFonts w:ascii="Arial" w:hAnsi="Arial"/>
      <w:sz w:val="24"/>
      <w:szCs w:val="24"/>
    </w:rPr>
  </w:style>
  <w:style w:type="paragraph" w:customStyle="1" w:styleId="Bullet1">
    <w:name w:val="Bullet 1"/>
    <w:basedOn w:val="Normal"/>
    <w:rsid w:val="005E15FD"/>
    <w:pPr>
      <w:numPr>
        <w:numId w:val="11"/>
      </w:numPr>
    </w:pPr>
  </w:style>
  <w:style w:type="paragraph" w:customStyle="1" w:styleId="MarginBulletCharChar">
    <w:name w:val="Margin Bullet Char Char"/>
    <w:basedOn w:val="Normal"/>
    <w:rsid w:val="00026D54"/>
    <w:pPr>
      <w:numPr>
        <w:numId w:val="14"/>
      </w:numPr>
      <w:tabs>
        <w:tab w:val="clear" w:pos="1080"/>
        <w:tab w:val="num" w:pos="720"/>
      </w:tabs>
      <w:spacing w:before="120"/>
      <w:ind w:left="720" w:hanging="720"/>
    </w:pPr>
    <w:rPr>
      <w:rFonts w:ascii="Times New Roman" w:eastAsia="Calibri" w:hAnsi="Times New Roman"/>
    </w:rPr>
  </w:style>
  <w:style w:type="character" w:styleId="Hyperlink">
    <w:name w:val="Hyperlink"/>
    <w:uiPriority w:val="99"/>
    <w:unhideWhenUsed/>
    <w:rsid w:val="00C85D9D"/>
    <w:rPr>
      <w:color w:val="0000FF"/>
      <w:u w:val="single"/>
    </w:rPr>
  </w:style>
  <w:style w:type="paragraph" w:styleId="ListParagraph">
    <w:name w:val="List Paragraph"/>
    <w:basedOn w:val="Normal"/>
    <w:uiPriority w:val="34"/>
    <w:qFormat/>
    <w:rsid w:val="00C85D9D"/>
    <w:pPr>
      <w:ind w:left="720"/>
    </w:pPr>
  </w:style>
  <w:style w:type="paragraph" w:customStyle="1" w:styleId="indent-2">
    <w:name w:val="indent-2"/>
    <w:basedOn w:val="Normal"/>
    <w:rsid w:val="001272FB"/>
    <w:pPr>
      <w:spacing w:before="100" w:beforeAutospacing="1" w:after="100" w:afterAutospacing="1"/>
    </w:pPr>
    <w:rPr>
      <w:rFonts w:ascii="Times New Roman" w:hAnsi="Times New Roman"/>
    </w:rPr>
  </w:style>
  <w:style w:type="paragraph" w:customStyle="1" w:styleId="indent-3">
    <w:name w:val="indent-3"/>
    <w:basedOn w:val="Normal"/>
    <w:rsid w:val="00D83DAA"/>
    <w:pPr>
      <w:spacing w:before="100" w:beforeAutospacing="1" w:after="100" w:afterAutospacing="1"/>
    </w:pPr>
    <w:rPr>
      <w:rFonts w:ascii="Times New Roman" w:hAnsi="Times New Roman"/>
    </w:rPr>
  </w:style>
  <w:style w:type="paragraph" w:customStyle="1" w:styleId="pf0">
    <w:name w:val="pf0"/>
    <w:basedOn w:val="Normal"/>
    <w:rsid w:val="003C438D"/>
    <w:pPr>
      <w:spacing w:before="100" w:beforeAutospacing="1" w:after="100" w:afterAutospacing="1"/>
    </w:pPr>
    <w:rPr>
      <w:rFonts w:ascii="Times New Roman" w:hAnsi="Times New Roman"/>
    </w:rPr>
  </w:style>
  <w:style w:type="paragraph" w:customStyle="1" w:styleId="indent-1">
    <w:name w:val="indent-1"/>
    <w:basedOn w:val="Normal"/>
    <w:rsid w:val="003C438D"/>
    <w:pPr>
      <w:spacing w:before="100" w:beforeAutospacing="1" w:after="100" w:afterAutospacing="1"/>
    </w:pPr>
    <w:rPr>
      <w:rFonts w:ascii="Times New Roman" w:hAnsi="Times New Roman"/>
    </w:rPr>
  </w:style>
  <w:style w:type="character" w:styleId="Emphasis">
    <w:name w:val="Emphasis"/>
    <w:uiPriority w:val="20"/>
    <w:qFormat/>
    <w:rsid w:val="003C438D"/>
    <w:rPr>
      <w:i/>
      <w:iCs/>
    </w:rPr>
  </w:style>
  <w:style w:type="paragraph" w:customStyle="1" w:styleId="psection-2">
    <w:name w:val="psection-2"/>
    <w:basedOn w:val="Normal"/>
    <w:rsid w:val="00B92122"/>
    <w:pPr>
      <w:spacing w:before="100" w:beforeAutospacing="1" w:after="100" w:afterAutospacing="1"/>
    </w:pPr>
    <w:rPr>
      <w:rFonts w:ascii="Times New Roman" w:hAnsi="Times New Roman"/>
    </w:rPr>
  </w:style>
  <w:style w:type="character" w:customStyle="1" w:styleId="paragraph-hierarchy">
    <w:name w:val="paragraph-hierarchy"/>
    <w:basedOn w:val="DefaultParagraphFont"/>
    <w:rsid w:val="00E07829"/>
  </w:style>
  <w:style w:type="character" w:customStyle="1" w:styleId="paren">
    <w:name w:val="paren"/>
    <w:basedOn w:val="DefaultParagraphFont"/>
    <w:rsid w:val="00E07829"/>
  </w:style>
  <w:style w:type="paragraph" w:customStyle="1" w:styleId="indent-4">
    <w:name w:val="indent-4"/>
    <w:basedOn w:val="Normal"/>
    <w:rsid w:val="0053618D"/>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313710">
      <w:bodyDiv w:val="1"/>
      <w:marLeft w:val="0"/>
      <w:marRight w:val="0"/>
      <w:marTop w:val="0"/>
      <w:marBottom w:val="0"/>
      <w:divBdr>
        <w:top w:val="none" w:sz="0" w:space="0" w:color="auto"/>
        <w:left w:val="none" w:sz="0" w:space="0" w:color="auto"/>
        <w:bottom w:val="none" w:sz="0" w:space="0" w:color="auto"/>
        <w:right w:val="none" w:sz="0" w:space="0" w:color="auto"/>
      </w:divBdr>
      <w:divsChild>
        <w:div w:id="236136101">
          <w:marLeft w:val="0"/>
          <w:marRight w:val="0"/>
          <w:marTop w:val="0"/>
          <w:marBottom w:val="0"/>
          <w:divBdr>
            <w:top w:val="none" w:sz="0" w:space="0" w:color="auto"/>
            <w:left w:val="none" w:sz="0" w:space="0" w:color="auto"/>
            <w:bottom w:val="none" w:sz="0" w:space="0" w:color="auto"/>
            <w:right w:val="none" w:sz="0" w:space="0" w:color="auto"/>
          </w:divBdr>
        </w:div>
        <w:div w:id="470829366">
          <w:marLeft w:val="0"/>
          <w:marRight w:val="0"/>
          <w:marTop w:val="0"/>
          <w:marBottom w:val="0"/>
          <w:divBdr>
            <w:top w:val="none" w:sz="0" w:space="0" w:color="auto"/>
            <w:left w:val="none" w:sz="0" w:space="0" w:color="auto"/>
            <w:bottom w:val="none" w:sz="0" w:space="0" w:color="auto"/>
            <w:right w:val="none" w:sz="0" w:space="0" w:color="auto"/>
          </w:divBdr>
        </w:div>
        <w:div w:id="1016421259">
          <w:marLeft w:val="0"/>
          <w:marRight w:val="0"/>
          <w:marTop w:val="0"/>
          <w:marBottom w:val="0"/>
          <w:divBdr>
            <w:top w:val="none" w:sz="0" w:space="0" w:color="auto"/>
            <w:left w:val="none" w:sz="0" w:space="0" w:color="auto"/>
            <w:bottom w:val="none" w:sz="0" w:space="0" w:color="auto"/>
            <w:right w:val="none" w:sz="0" w:space="0" w:color="auto"/>
          </w:divBdr>
        </w:div>
        <w:div w:id="1415933765">
          <w:marLeft w:val="0"/>
          <w:marRight w:val="0"/>
          <w:marTop w:val="0"/>
          <w:marBottom w:val="0"/>
          <w:divBdr>
            <w:top w:val="none" w:sz="0" w:space="0" w:color="auto"/>
            <w:left w:val="none" w:sz="0" w:space="0" w:color="auto"/>
            <w:bottom w:val="none" w:sz="0" w:space="0" w:color="auto"/>
            <w:right w:val="none" w:sz="0" w:space="0" w:color="auto"/>
          </w:divBdr>
        </w:div>
        <w:div w:id="1668635071">
          <w:marLeft w:val="0"/>
          <w:marRight w:val="0"/>
          <w:marTop w:val="0"/>
          <w:marBottom w:val="0"/>
          <w:divBdr>
            <w:top w:val="none" w:sz="0" w:space="0" w:color="auto"/>
            <w:left w:val="none" w:sz="0" w:space="0" w:color="auto"/>
            <w:bottom w:val="none" w:sz="0" w:space="0" w:color="auto"/>
            <w:right w:val="none" w:sz="0" w:space="0" w:color="auto"/>
          </w:divBdr>
        </w:div>
      </w:divsChild>
    </w:div>
    <w:div w:id="329602893">
      <w:bodyDiv w:val="1"/>
      <w:marLeft w:val="0"/>
      <w:marRight w:val="0"/>
      <w:marTop w:val="0"/>
      <w:marBottom w:val="0"/>
      <w:divBdr>
        <w:top w:val="none" w:sz="0" w:space="0" w:color="auto"/>
        <w:left w:val="none" w:sz="0" w:space="0" w:color="auto"/>
        <w:bottom w:val="none" w:sz="0" w:space="0" w:color="auto"/>
        <w:right w:val="none" w:sz="0" w:space="0" w:color="auto"/>
      </w:divBdr>
      <w:divsChild>
        <w:div w:id="54621767">
          <w:marLeft w:val="0"/>
          <w:marRight w:val="0"/>
          <w:marTop w:val="0"/>
          <w:marBottom w:val="0"/>
          <w:divBdr>
            <w:top w:val="none" w:sz="0" w:space="0" w:color="auto"/>
            <w:left w:val="none" w:sz="0" w:space="0" w:color="auto"/>
            <w:bottom w:val="none" w:sz="0" w:space="0" w:color="auto"/>
            <w:right w:val="none" w:sz="0" w:space="0" w:color="auto"/>
          </w:divBdr>
        </w:div>
        <w:div w:id="462306628">
          <w:marLeft w:val="0"/>
          <w:marRight w:val="0"/>
          <w:marTop w:val="0"/>
          <w:marBottom w:val="0"/>
          <w:divBdr>
            <w:top w:val="none" w:sz="0" w:space="0" w:color="auto"/>
            <w:left w:val="none" w:sz="0" w:space="0" w:color="auto"/>
            <w:bottom w:val="none" w:sz="0" w:space="0" w:color="auto"/>
            <w:right w:val="none" w:sz="0" w:space="0" w:color="auto"/>
          </w:divBdr>
        </w:div>
        <w:div w:id="835072792">
          <w:marLeft w:val="0"/>
          <w:marRight w:val="0"/>
          <w:marTop w:val="0"/>
          <w:marBottom w:val="0"/>
          <w:divBdr>
            <w:top w:val="none" w:sz="0" w:space="0" w:color="auto"/>
            <w:left w:val="none" w:sz="0" w:space="0" w:color="auto"/>
            <w:bottom w:val="none" w:sz="0" w:space="0" w:color="auto"/>
            <w:right w:val="none" w:sz="0" w:space="0" w:color="auto"/>
          </w:divBdr>
        </w:div>
        <w:div w:id="951667658">
          <w:marLeft w:val="0"/>
          <w:marRight w:val="0"/>
          <w:marTop w:val="0"/>
          <w:marBottom w:val="0"/>
          <w:divBdr>
            <w:top w:val="none" w:sz="0" w:space="0" w:color="auto"/>
            <w:left w:val="none" w:sz="0" w:space="0" w:color="auto"/>
            <w:bottom w:val="none" w:sz="0" w:space="0" w:color="auto"/>
            <w:right w:val="none" w:sz="0" w:space="0" w:color="auto"/>
          </w:divBdr>
        </w:div>
        <w:div w:id="968440738">
          <w:marLeft w:val="0"/>
          <w:marRight w:val="0"/>
          <w:marTop w:val="0"/>
          <w:marBottom w:val="0"/>
          <w:divBdr>
            <w:top w:val="none" w:sz="0" w:space="0" w:color="auto"/>
            <w:left w:val="none" w:sz="0" w:space="0" w:color="auto"/>
            <w:bottom w:val="none" w:sz="0" w:space="0" w:color="auto"/>
            <w:right w:val="none" w:sz="0" w:space="0" w:color="auto"/>
          </w:divBdr>
        </w:div>
        <w:div w:id="1032537021">
          <w:marLeft w:val="0"/>
          <w:marRight w:val="0"/>
          <w:marTop w:val="0"/>
          <w:marBottom w:val="0"/>
          <w:divBdr>
            <w:top w:val="none" w:sz="0" w:space="0" w:color="auto"/>
            <w:left w:val="none" w:sz="0" w:space="0" w:color="auto"/>
            <w:bottom w:val="none" w:sz="0" w:space="0" w:color="auto"/>
            <w:right w:val="none" w:sz="0" w:space="0" w:color="auto"/>
          </w:divBdr>
        </w:div>
        <w:div w:id="1175996946">
          <w:marLeft w:val="0"/>
          <w:marRight w:val="0"/>
          <w:marTop w:val="0"/>
          <w:marBottom w:val="0"/>
          <w:divBdr>
            <w:top w:val="none" w:sz="0" w:space="0" w:color="auto"/>
            <w:left w:val="none" w:sz="0" w:space="0" w:color="auto"/>
            <w:bottom w:val="none" w:sz="0" w:space="0" w:color="auto"/>
            <w:right w:val="none" w:sz="0" w:space="0" w:color="auto"/>
          </w:divBdr>
        </w:div>
        <w:div w:id="1350567783">
          <w:marLeft w:val="0"/>
          <w:marRight w:val="0"/>
          <w:marTop w:val="0"/>
          <w:marBottom w:val="0"/>
          <w:divBdr>
            <w:top w:val="none" w:sz="0" w:space="0" w:color="auto"/>
            <w:left w:val="none" w:sz="0" w:space="0" w:color="auto"/>
            <w:bottom w:val="none" w:sz="0" w:space="0" w:color="auto"/>
            <w:right w:val="none" w:sz="0" w:space="0" w:color="auto"/>
          </w:divBdr>
        </w:div>
      </w:divsChild>
    </w:div>
    <w:div w:id="1071274081">
      <w:bodyDiv w:val="1"/>
      <w:marLeft w:val="0"/>
      <w:marRight w:val="0"/>
      <w:marTop w:val="0"/>
      <w:marBottom w:val="0"/>
      <w:divBdr>
        <w:top w:val="none" w:sz="0" w:space="0" w:color="auto"/>
        <w:left w:val="none" w:sz="0" w:space="0" w:color="auto"/>
        <w:bottom w:val="none" w:sz="0" w:space="0" w:color="auto"/>
        <w:right w:val="none" w:sz="0" w:space="0" w:color="auto"/>
      </w:divBdr>
    </w:div>
    <w:div w:id="1180006564">
      <w:bodyDiv w:val="1"/>
      <w:marLeft w:val="0"/>
      <w:marRight w:val="0"/>
      <w:marTop w:val="0"/>
      <w:marBottom w:val="0"/>
      <w:divBdr>
        <w:top w:val="none" w:sz="0" w:space="0" w:color="auto"/>
        <w:left w:val="none" w:sz="0" w:space="0" w:color="auto"/>
        <w:bottom w:val="none" w:sz="0" w:space="0" w:color="auto"/>
        <w:right w:val="none" w:sz="0" w:space="0" w:color="auto"/>
      </w:divBdr>
    </w:div>
    <w:div w:id="1504204216">
      <w:bodyDiv w:val="1"/>
      <w:marLeft w:val="0"/>
      <w:marRight w:val="0"/>
      <w:marTop w:val="0"/>
      <w:marBottom w:val="0"/>
      <w:divBdr>
        <w:top w:val="none" w:sz="0" w:space="0" w:color="auto"/>
        <w:left w:val="none" w:sz="0" w:space="0" w:color="auto"/>
        <w:bottom w:val="none" w:sz="0" w:space="0" w:color="auto"/>
        <w:right w:val="none" w:sz="0" w:space="0" w:color="auto"/>
      </w:divBdr>
    </w:div>
    <w:div w:id="1628195938">
      <w:bodyDiv w:val="1"/>
      <w:marLeft w:val="0"/>
      <w:marRight w:val="0"/>
      <w:marTop w:val="0"/>
      <w:marBottom w:val="0"/>
      <w:divBdr>
        <w:top w:val="none" w:sz="0" w:space="0" w:color="auto"/>
        <w:left w:val="none" w:sz="0" w:space="0" w:color="auto"/>
        <w:bottom w:val="none" w:sz="0" w:space="0" w:color="auto"/>
        <w:right w:val="none" w:sz="0" w:space="0" w:color="auto"/>
      </w:divBdr>
    </w:div>
    <w:div w:id="1928031256">
      <w:bodyDiv w:val="1"/>
      <w:marLeft w:val="0"/>
      <w:marRight w:val="0"/>
      <w:marTop w:val="0"/>
      <w:marBottom w:val="0"/>
      <w:divBdr>
        <w:top w:val="none" w:sz="0" w:space="0" w:color="auto"/>
        <w:left w:val="none" w:sz="0" w:space="0" w:color="auto"/>
        <w:bottom w:val="none" w:sz="0" w:space="0" w:color="auto"/>
        <w:right w:val="none" w:sz="0" w:space="0" w:color="auto"/>
      </w:divBdr>
    </w:div>
    <w:div w:id="1947423333">
      <w:bodyDiv w:val="1"/>
      <w:marLeft w:val="0"/>
      <w:marRight w:val="0"/>
      <w:marTop w:val="0"/>
      <w:marBottom w:val="0"/>
      <w:divBdr>
        <w:top w:val="none" w:sz="0" w:space="0" w:color="auto"/>
        <w:left w:val="none" w:sz="0" w:space="0" w:color="auto"/>
        <w:bottom w:val="none" w:sz="0" w:space="0" w:color="auto"/>
        <w:right w:val="none" w:sz="0" w:space="0" w:color="auto"/>
      </w:divBdr>
      <w:divsChild>
        <w:div w:id="482241168">
          <w:marLeft w:val="0"/>
          <w:marRight w:val="0"/>
          <w:marTop w:val="0"/>
          <w:marBottom w:val="0"/>
          <w:divBdr>
            <w:top w:val="none" w:sz="0" w:space="0" w:color="auto"/>
            <w:left w:val="none" w:sz="0" w:space="0" w:color="auto"/>
            <w:bottom w:val="none" w:sz="0" w:space="0" w:color="auto"/>
            <w:right w:val="none" w:sz="0" w:space="0" w:color="auto"/>
          </w:divBdr>
        </w:div>
        <w:div w:id="1004622985">
          <w:marLeft w:val="0"/>
          <w:marRight w:val="0"/>
          <w:marTop w:val="0"/>
          <w:marBottom w:val="0"/>
          <w:divBdr>
            <w:top w:val="none" w:sz="0" w:space="0" w:color="auto"/>
            <w:left w:val="none" w:sz="0" w:space="0" w:color="auto"/>
            <w:bottom w:val="none" w:sz="0" w:space="0" w:color="auto"/>
            <w:right w:val="none" w:sz="0" w:space="0" w:color="auto"/>
          </w:divBdr>
        </w:div>
        <w:div w:id="1355840972">
          <w:marLeft w:val="0"/>
          <w:marRight w:val="0"/>
          <w:marTop w:val="0"/>
          <w:marBottom w:val="0"/>
          <w:divBdr>
            <w:top w:val="none" w:sz="0" w:space="0" w:color="auto"/>
            <w:left w:val="none" w:sz="0" w:space="0" w:color="auto"/>
            <w:bottom w:val="none" w:sz="0" w:space="0" w:color="auto"/>
            <w:right w:val="none" w:sz="0" w:space="0" w:color="auto"/>
          </w:divBdr>
        </w:div>
        <w:div w:id="1362172088">
          <w:marLeft w:val="0"/>
          <w:marRight w:val="0"/>
          <w:marTop w:val="0"/>
          <w:marBottom w:val="0"/>
          <w:divBdr>
            <w:top w:val="none" w:sz="0" w:space="0" w:color="auto"/>
            <w:left w:val="none" w:sz="0" w:space="0" w:color="auto"/>
            <w:bottom w:val="none" w:sz="0" w:space="0" w:color="auto"/>
            <w:right w:val="none" w:sz="0" w:space="0" w:color="auto"/>
          </w:divBdr>
        </w:div>
        <w:div w:id="1382436475">
          <w:marLeft w:val="0"/>
          <w:marRight w:val="0"/>
          <w:marTop w:val="0"/>
          <w:marBottom w:val="0"/>
          <w:divBdr>
            <w:top w:val="none" w:sz="0" w:space="0" w:color="auto"/>
            <w:left w:val="none" w:sz="0" w:space="0" w:color="auto"/>
            <w:bottom w:val="none" w:sz="0" w:space="0" w:color="auto"/>
            <w:right w:val="none" w:sz="0" w:space="0" w:color="auto"/>
          </w:divBdr>
          <w:divsChild>
            <w:div w:id="27149259">
              <w:marLeft w:val="0"/>
              <w:marRight w:val="0"/>
              <w:marTop w:val="0"/>
              <w:marBottom w:val="0"/>
              <w:divBdr>
                <w:top w:val="none" w:sz="0" w:space="0" w:color="auto"/>
                <w:left w:val="none" w:sz="0" w:space="0" w:color="auto"/>
                <w:bottom w:val="none" w:sz="0" w:space="0" w:color="auto"/>
                <w:right w:val="none" w:sz="0" w:space="0" w:color="auto"/>
              </w:divBdr>
            </w:div>
            <w:div w:id="660937229">
              <w:marLeft w:val="0"/>
              <w:marRight w:val="0"/>
              <w:marTop w:val="0"/>
              <w:marBottom w:val="0"/>
              <w:divBdr>
                <w:top w:val="none" w:sz="0" w:space="0" w:color="auto"/>
                <w:left w:val="none" w:sz="0" w:space="0" w:color="auto"/>
                <w:bottom w:val="none" w:sz="0" w:space="0" w:color="auto"/>
                <w:right w:val="none" w:sz="0" w:space="0" w:color="auto"/>
              </w:divBdr>
            </w:div>
          </w:divsChild>
        </w:div>
        <w:div w:id="1449473934">
          <w:marLeft w:val="0"/>
          <w:marRight w:val="0"/>
          <w:marTop w:val="0"/>
          <w:marBottom w:val="0"/>
          <w:divBdr>
            <w:top w:val="none" w:sz="0" w:space="0" w:color="auto"/>
            <w:left w:val="none" w:sz="0" w:space="0" w:color="auto"/>
            <w:bottom w:val="none" w:sz="0" w:space="0" w:color="auto"/>
            <w:right w:val="none" w:sz="0" w:space="0" w:color="auto"/>
          </w:divBdr>
        </w:div>
      </w:divsChild>
    </w:div>
    <w:div w:id="2033265634">
      <w:bodyDiv w:val="1"/>
      <w:marLeft w:val="0"/>
      <w:marRight w:val="0"/>
      <w:marTop w:val="0"/>
      <w:marBottom w:val="0"/>
      <w:divBdr>
        <w:top w:val="none" w:sz="0" w:space="0" w:color="auto"/>
        <w:left w:val="none" w:sz="0" w:space="0" w:color="auto"/>
        <w:bottom w:val="none" w:sz="0" w:space="0" w:color="auto"/>
        <w:right w:val="none" w:sz="0" w:space="0" w:color="auto"/>
      </w:divBdr>
      <w:divsChild>
        <w:div w:id="124929825">
          <w:marLeft w:val="0"/>
          <w:marRight w:val="0"/>
          <w:marTop w:val="0"/>
          <w:marBottom w:val="0"/>
          <w:divBdr>
            <w:top w:val="none" w:sz="0" w:space="0" w:color="auto"/>
            <w:left w:val="none" w:sz="0" w:space="0" w:color="auto"/>
            <w:bottom w:val="none" w:sz="0" w:space="0" w:color="auto"/>
            <w:right w:val="none" w:sz="0" w:space="0" w:color="auto"/>
          </w:divBdr>
        </w:div>
        <w:div w:id="1321420047">
          <w:marLeft w:val="0"/>
          <w:marRight w:val="0"/>
          <w:marTop w:val="0"/>
          <w:marBottom w:val="0"/>
          <w:divBdr>
            <w:top w:val="none" w:sz="0" w:space="0" w:color="auto"/>
            <w:left w:val="none" w:sz="0" w:space="0" w:color="auto"/>
            <w:bottom w:val="none" w:sz="0" w:space="0" w:color="auto"/>
            <w:right w:val="none" w:sz="0" w:space="0" w:color="auto"/>
          </w:divBdr>
        </w:div>
        <w:div w:id="16455009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26" Type="http://schemas.openxmlformats.org/officeDocument/2006/relationships/hyperlink" Target="https://www.ecfr.gov/current/title-24/part-100" TargetMode="External"/><Relationship Id="rId21" Type="http://schemas.openxmlformats.org/officeDocument/2006/relationships/hyperlink" Target="https://www.govinfo.gov/link/uscode/42/1485" TargetMode="External"/><Relationship Id="rId34" Type="http://schemas.openxmlformats.org/officeDocument/2006/relationships/hyperlink" Target="https://www.ecfr.gov/current/title-24/part-8" TargetMode="External"/><Relationship Id="rId42" Type="http://schemas.openxmlformats.org/officeDocument/2006/relationships/hyperlink" Target="https://www.ecfr.gov/current/title-3" TargetMode="External"/><Relationship Id="rId47" Type="http://schemas.openxmlformats.org/officeDocument/2006/relationships/hyperlink" Target="https://www.ecfr.gov/current/title-24/part-8" TargetMode="External"/><Relationship Id="rId50" Type="http://schemas.openxmlformats.org/officeDocument/2006/relationships/hyperlink" Target="https://www.ecfr.gov/current/title-24/section-983.103" TargetMode="External"/><Relationship Id="rId55" Type="http://schemas.openxmlformats.org/officeDocument/2006/relationships/hyperlink" Target="https://www.ecfr.gov/current/title-24/section-5.100" TargetMode="External"/><Relationship Id="rId63" Type="http://schemas.openxmlformats.org/officeDocument/2006/relationships/footer" Target="footer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ecfr.gov/current/title-24/section-983.59" TargetMode="External"/><Relationship Id="rId29" Type="http://schemas.openxmlformats.org/officeDocument/2006/relationships/hyperlink" Target="https://www.ecfr.gov/current/title-3" TargetMode="External"/><Relationship Id="rId11" Type="http://schemas.openxmlformats.org/officeDocument/2006/relationships/hyperlink" Target="https://www.ecfr.gov/current/title-24/section-983.59" TargetMode="External"/><Relationship Id="rId24" Type="http://schemas.openxmlformats.org/officeDocument/2006/relationships/hyperlink" Target="https://www.ecfr.gov/current/title-24/part-1" TargetMode="External"/><Relationship Id="rId32" Type="http://schemas.openxmlformats.org/officeDocument/2006/relationships/hyperlink" Target="https://www.ecfr.gov/current/title-28/part-35" TargetMode="External"/><Relationship Id="rId37" Type="http://schemas.openxmlformats.org/officeDocument/2006/relationships/hyperlink" Target="https://www.ecfr.gov/current/title-24/part-1" TargetMode="External"/><Relationship Id="rId40" Type="http://schemas.openxmlformats.org/officeDocument/2006/relationships/hyperlink" Target="https://www.ecfr.gov/current/title-24/part-199" TargetMode="External"/><Relationship Id="rId45" Type="http://schemas.openxmlformats.org/officeDocument/2006/relationships/hyperlink" Target="https://www.ecfr.gov/current/title-28/part-35" TargetMode="External"/><Relationship Id="rId53" Type="http://schemas.openxmlformats.org/officeDocument/2006/relationships/hyperlink" Target="https://www.ecfr.gov/current/title-24/section-983.153" TargetMode="External"/><Relationship Id="rId58" Type="http://schemas.openxmlformats.org/officeDocument/2006/relationships/hyperlink" Target="https://www.ecfr.gov/current/title-24/section-983.3" TargetMode="External"/><Relationship Id="rId5" Type="http://schemas.openxmlformats.org/officeDocument/2006/relationships/styles" Target="styles.xml"/><Relationship Id="rId61" Type="http://schemas.openxmlformats.org/officeDocument/2006/relationships/hyperlink" Target="https://www.ecfr.gov/current/title-24/section-5.105" TargetMode="External"/><Relationship Id="rId19" Type="http://schemas.openxmlformats.org/officeDocument/2006/relationships/hyperlink" Target="https://www.ecfr.gov/current/title-24/section-983.260" TargetMode="External"/><Relationship Id="rId14" Type="http://schemas.openxmlformats.org/officeDocument/2006/relationships/hyperlink" Target="https://www.ecfr.gov/current/title-24/section-983.59" TargetMode="External"/><Relationship Id="rId22" Type="http://schemas.openxmlformats.org/officeDocument/2006/relationships/hyperlink" Target="https://www.ecfr.gov/current/title-24/section-983.51" TargetMode="External"/><Relationship Id="rId27" Type="http://schemas.openxmlformats.org/officeDocument/2006/relationships/hyperlink" Target="https://www.ecfr.gov/current/title-24/part-199" TargetMode="External"/><Relationship Id="rId30" Type="http://schemas.openxmlformats.org/officeDocument/2006/relationships/hyperlink" Target="https://www.ecfr.gov/current/title-24/part-107" TargetMode="External"/><Relationship Id="rId35" Type="http://schemas.openxmlformats.org/officeDocument/2006/relationships/hyperlink" Target="https://www.ecfr.gov/current/title-24/section-8.4" TargetMode="External"/><Relationship Id="rId43" Type="http://schemas.openxmlformats.org/officeDocument/2006/relationships/hyperlink" Target="https://www.ecfr.gov/current/title-24/part-107" TargetMode="External"/><Relationship Id="rId48" Type="http://schemas.openxmlformats.org/officeDocument/2006/relationships/hyperlink" Target="https://www.ecfr.gov/current/title-24/section-8.4" TargetMode="External"/><Relationship Id="rId56" Type="http://schemas.openxmlformats.org/officeDocument/2006/relationships/hyperlink" Target="https://www.law.cornell.edu/definitions/index.php?width=840&amp;height=800&amp;iframe=true&amp;def_id=5ec4bdfb5441cbf8947afbeff7505d6f&amp;term_occur=999&amp;term_src=Title:24:Subtitle:B:Chapter:IX:Part:983:Subpart:D:983.155" TargetMode="External"/><Relationship Id="rId64" Type="http://schemas.openxmlformats.org/officeDocument/2006/relationships/fontTable" Target="fontTable.xml"/><Relationship Id="rId8" Type="http://schemas.openxmlformats.org/officeDocument/2006/relationships/footnotes" Target="footnotes.xml"/><Relationship Id="rId51" Type="http://schemas.openxmlformats.org/officeDocument/2006/relationships/hyperlink" Target="https://www.ecfr.gov/current/title-24/section-982.406" TargetMode="External"/><Relationship Id="rId3" Type="http://schemas.openxmlformats.org/officeDocument/2006/relationships/customXml" Target="../customXml/item3.xml"/><Relationship Id="rId12" Type="http://schemas.openxmlformats.org/officeDocument/2006/relationships/hyperlink" Target="https://www.ecfr.gov/current/title-24/section-983.59" TargetMode="External"/><Relationship Id="rId17" Type="http://schemas.openxmlformats.org/officeDocument/2006/relationships/hyperlink" Target="https://www.ecfr.gov/current/title-24/section-983.59" TargetMode="External"/><Relationship Id="rId25" Type="http://schemas.openxmlformats.org/officeDocument/2006/relationships/hyperlink" Target="https://www.govinfo.gov/link/uscode/42/3601" TargetMode="External"/><Relationship Id="rId33" Type="http://schemas.openxmlformats.org/officeDocument/2006/relationships/hyperlink" Target="https://www.govinfo.gov/link/uscode/29/794" TargetMode="External"/><Relationship Id="rId38" Type="http://schemas.openxmlformats.org/officeDocument/2006/relationships/hyperlink" Target="https://www.govinfo.gov/link/uscode/42/3601" TargetMode="External"/><Relationship Id="rId46" Type="http://schemas.openxmlformats.org/officeDocument/2006/relationships/hyperlink" Target="https://www.govinfo.gov/link/uscode/29/794" TargetMode="External"/><Relationship Id="rId59" Type="http://schemas.openxmlformats.org/officeDocument/2006/relationships/hyperlink" Target="https://www.ecfr.gov/current/title-24/section-982.554" TargetMode="External"/><Relationship Id="rId20" Type="http://schemas.openxmlformats.org/officeDocument/2006/relationships/hyperlink" Target="https://www.govinfo.gov/link/uscode/26/42" TargetMode="External"/><Relationship Id="rId41" Type="http://schemas.openxmlformats.org/officeDocument/2006/relationships/hyperlink" Target="https://www.federalregister.gov/citation/27-FR-11527" TargetMode="External"/><Relationship Id="rId54" Type="http://schemas.openxmlformats.org/officeDocument/2006/relationships/hyperlink" Target="https://www.ecfr.gov/current/title-24/section-5.100" TargetMode="External"/><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ecfr.gov/current/title-24/section-983.59" TargetMode="External"/><Relationship Id="rId23" Type="http://schemas.openxmlformats.org/officeDocument/2006/relationships/hyperlink" Target="https://www.govinfo.gov/link/uscode/42/2000d" TargetMode="External"/><Relationship Id="rId28" Type="http://schemas.openxmlformats.org/officeDocument/2006/relationships/hyperlink" Target="https://www.federalregister.gov/citation/27-FR-11527" TargetMode="External"/><Relationship Id="rId36" Type="http://schemas.openxmlformats.org/officeDocument/2006/relationships/hyperlink" Target="https://www.govinfo.gov/link/uscode/42/2000d" TargetMode="External"/><Relationship Id="rId49" Type="http://schemas.openxmlformats.org/officeDocument/2006/relationships/hyperlink" Target="https://www.ecfr.gov/current/title-24/section-982.406" TargetMode="External"/><Relationship Id="rId57" Type="http://schemas.openxmlformats.org/officeDocument/2006/relationships/hyperlink" Target="https://www.law.cornell.edu/definitions/index.php?width=840&amp;height=800&amp;iframe=true&amp;def_id=cbbd9ad6b8590e2a1ea7739bda005e17&amp;term_occur=999&amp;term_src=Title:24:Subtitle:B:Chapter:IX:Part:983:Subpart:D:983.155" TargetMode="External"/><Relationship Id="rId10" Type="http://schemas.openxmlformats.org/officeDocument/2006/relationships/hyperlink" Target="https://www.ecfr.gov/current/title-24/section-983.10" TargetMode="External"/><Relationship Id="rId31" Type="http://schemas.openxmlformats.org/officeDocument/2006/relationships/hyperlink" Target="https://www.govinfo.gov/link/uscode/42/12131" TargetMode="External"/><Relationship Id="rId44" Type="http://schemas.openxmlformats.org/officeDocument/2006/relationships/hyperlink" Target="https://www.govinfo.gov/link/uscode/42/12131" TargetMode="External"/><Relationship Id="rId52" Type="http://schemas.openxmlformats.org/officeDocument/2006/relationships/hyperlink" Target="https://www.ecfr.gov/current/title-24/section-983.103" TargetMode="External"/><Relationship Id="rId60" Type="http://schemas.openxmlformats.org/officeDocument/2006/relationships/hyperlink" Target="https://www.ecfr.gov/current/title-24/section-982.554" TargetMode="External"/><Relationship Id="rId65"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www.ecfr.gov/current/title-24/section-983.59" TargetMode="External"/><Relationship Id="rId18" Type="http://schemas.openxmlformats.org/officeDocument/2006/relationships/hyperlink" Target="https://www.ecfr.gov/current/title-24/section-983.260" TargetMode="External"/><Relationship Id="rId39" Type="http://schemas.openxmlformats.org/officeDocument/2006/relationships/hyperlink" Target="https://www.ecfr.gov/current/title-24/part-1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222C38-86AA-40A9-8EBC-7A6E03DE12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9EF4DF3-E43D-47E4-8EC3-387A4D25695D}">
  <ds:schemaRefs>
    <ds:schemaRef ds:uri="http://schemas.microsoft.com/sharepoint/v3/contenttype/forms"/>
  </ds:schemaRefs>
</ds:datastoreItem>
</file>

<file path=customXml/itemProps3.xml><?xml version="1.0" encoding="utf-8"?>
<ds:datastoreItem xmlns:ds="http://schemas.openxmlformats.org/officeDocument/2006/customXml" ds:itemID="{85CD6A91-2D3B-4B99-8C5E-8BA5C38DF56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126</Pages>
  <Words>32310</Words>
  <Characters>184172</Characters>
  <Application>Microsoft Office Word</Application>
  <DocSecurity>0</DocSecurity>
  <Lines>1534</Lines>
  <Paragraphs>432</Paragraphs>
  <ScaleCrop>false</ScaleCrop>
  <HeadingPairs>
    <vt:vector size="2" baseType="variant">
      <vt:variant>
        <vt:lpstr>Title</vt:lpstr>
      </vt:variant>
      <vt:variant>
        <vt:i4>1</vt:i4>
      </vt:variant>
    </vt:vector>
  </HeadingPairs>
  <TitlesOfParts>
    <vt:vector size="1" baseType="lpstr">
      <vt:lpstr>Admin Plan - Guide</vt:lpstr>
    </vt:vector>
  </TitlesOfParts>
  <Company>Nan McKay and Associates</Company>
  <LinksUpToDate>false</LinksUpToDate>
  <CharactersWithSpaces>216050</CharactersWithSpaces>
  <SharedDoc>false</SharedDoc>
  <HLinks>
    <vt:vector size="312" baseType="variant">
      <vt:variant>
        <vt:i4>5177412</vt:i4>
      </vt:variant>
      <vt:variant>
        <vt:i4>153</vt:i4>
      </vt:variant>
      <vt:variant>
        <vt:i4>0</vt:i4>
      </vt:variant>
      <vt:variant>
        <vt:i4>5</vt:i4>
      </vt:variant>
      <vt:variant>
        <vt:lpwstr>https://www.ecfr.gov/current/title-24/section-5.105</vt:lpwstr>
      </vt:variant>
      <vt:variant>
        <vt:lpwstr>p-5.105(a)</vt:lpwstr>
      </vt:variant>
      <vt:variant>
        <vt:i4>5177413</vt:i4>
      </vt:variant>
      <vt:variant>
        <vt:i4>150</vt:i4>
      </vt:variant>
      <vt:variant>
        <vt:i4>0</vt:i4>
      </vt:variant>
      <vt:variant>
        <vt:i4>5</vt:i4>
      </vt:variant>
      <vt:variant>
        <vt:lpwstr>https://www.ecfr.gov/current/title-24/section-982.554</vt:lpwstr>
      </vt:variant>
      <vt:variant>
        <vt:lpwstr>p-982.554(a)</vt:lpwstr>
      </vt:variant>
      <vt:variant>
        <vt:i4>5177413</vt:i4>
      </vt:variant>
      <vt:variant>
        <vt:i4>147</vt:i4>
      </vt:variant>
      <vt:variant>
        <vt:i4>0</vt:i4>
      </vt:variant>
      <vt:variant>
        <vt:i4>5</vt:i4>
      </vt:variant>
      <vt:variant>
        <vt:lpwstr>https://www.ecfr.gov/current/title-24/section-982.554</vt:lpwstr>
      </vt:variant>
      <vt:variant>
        <vt:lpwstr>p-982.554(a)</vt:lpwstr>
      </vt:variant>
      <vt:variant>
        <vt:i4>7667818</vt:i4>
      </vt:variant>
      <vt:variant>
        <vt:i4>144</vt:i4>
      </vt:variant>
      <vt:variant>
        <vt:i4>0</vt:i4>
      </vt:variant>
      <vt:variant>
        <vt:i4>5</vt:i4>
      </vt:variant>
      <vt:variant>
        <vt:lpwstr>https://www.ecfr.gov/current/title-24/section-983.3</vt:lpwstr>
      </vt:variant>
      <vt:variant>
        <vt:lpwstr/>
      </vt:variant>
      <vt:variant>
        <vt:i4>7208967</vt:i4>
      </vt:variant>
      <vt:variant>
        <vt:i4>141</vt:i4>
      </vt:variant>
      <vt:variant>
        <vt:i4>0</vt:i4>
      </vt:variant>
      <vt:variant>
        <vt:i4>5</vt:i4>
      </vt:variant>
      <vt:variant>
        <vt:lpwstr>https://www.law.cornell.edu/definitions/index.php?width=840&amp;height=800&amp;iframe=true&amp;def_id=cbbd9ad6b8590e2a1ea7739bda005e17&amp;term_occur=999&amp;term_src=Title:24:Subtitle:B:Chapter:IX:Part:983:Subpart:D:983.155</vt:lpwstr>
      </vt:variant>
      <vt:variant>
        <vt:lpwstr/>
      </vt:variant>
      <vt:variant>
        <vt:i4>6684683</vt:i4>
      </vt:variant>
      <vt:variant>
        <vt:i4>138</vt:i4>
      </vt:variant>
      <vt:variant>
        <vt:i4>0</vt:i4>
      </vt:variant>
      <vt:variant>
        <vt:i4>5</vt:i4>
      </vt:variant>
      <vt:variant>
        <vt:lpwstr>https://www.law.cornell.edu/definitions/index.php?width=840&amp;height=800&amp;iframe=true&amp;def_id=5ec4bdfb5441cbf8947afbeff7505d6f&amp;term_occur=999&amp;term_src=Title:24:Subtitle:B:Chapter:IX:Part:983:Subpart:D:983.155</vt:lpwstr>
      </vt:variant>
      <vt:variant>
        <vt:lpwstr/>
      </vt:variant>
      <vt:variant>
        <vt:i4>8192100</vt:i4>
      </vt:variant>
      <vt:variant>
        <vt:i4>135</vt:i4>
      </vt:variant>
      <vt:variant>
        <vt:i4>0</vt:i4>
      </vt:variant>
      <vt:variant>
        <vt:i4>5</vt:i4>
      </vt:variant>
      <vt:variant>
        <vt:lpwstr>https://www.ecfr.gov/current/title-24/section-5.100</vt:lpwstr>
      </vt:variant>
      <vt:variant>
        <vt:lpwstr/>
      </vt:variant>
      <vt:variant>
        <vt:i4>8192100</vt:i4>
      </vt:variant>
      <vt:variant>
        <vt:i4>132</vt:i4>
      </vt:variant>
      <vt:variant>
        <vt:i4>0</vt:i4>
      </vt:variant>
      <vt:variant>
        <vt:i4>5</vt:i4>
      </vt:variant>
      <vt:variant>
        <vt:lpwstr>https://www.ecfr.gov/current/title-24/section-5.100</vt:lpwstr>
      </vt:variant>
      <vt:variant>
        <vt:lpwstr/>
      </vt:variant>
      <vt:variant>
        <vt:i4>4194395</vt:i4>
      </vt:variant>
      <vt:variant>
        <vt:i4>129</vt:i4>
      </vt:variant>
      <vt:variant>
        <vt:i4>0</vt:i4>
      </vt:variant>
      <vt:variant>
        <vt:i4>5</vt:i4>
      </vt:variant>
      <vt:variant>
        <vt:lpwstr>https://www.ecfr.gov/current/title-24/section-983.153</vt:lpwstr>
      </vt:variant>
      <vt:variant>
        <vt:lpwstr/>
      </vt:variant>
      <vt:variant>
        <vt:i4>5177413</vt:i4>
      </vt:variant>
      <vt:variant>
        <vt:i4>126</vt:i4>
      </vt:variant>
      <vt:variant>
        <vt:i4>0</vt:i4>
      </vt:variant>
      <vt:variant>
        <vt:i4>5</vt:i4>
      </vt:variant>
      <vt:variant>
        <vt:lpwstr>https://www.ecfr.gov/current/title-24/section-983.103</vt:lpwstr>
      </vt:variant>
      <vt:variant>
        <vt:lpwstr>p-983.103(f)</vt:lpwstr>
      </vt:variant>
      <vt:variant>
        <vt:i4>4522079</vt:i4>
      </vt:variant>
      <vt:variant>
        <vt:i4>123</vt:i4>
      </vt:variant>
      <vt:variant>
        <vt:i4>0</vt:i4>
      </vt:variant>
      <vt:variant>
        <vt:i4>5</vt:i4>
      </vt:variant>
      <vt:variant>
        <vt:lpwstr>https://www.ecfr.gov/current/title-24/section-982.406</vt:lpwstr>
      </vt:variant>
      <vt:variant>
        <vt:lpwstr/>
      </vt:variant>
      <vt:variant>
        <vt:i4>5177413</vt:i4>
      </vt:variant>
      <vt:variant>
        <vt:i4>120</vt:i4>
      </vt:variant>
      <vt:variant>
        <vt:i4>0</vt:i4>
      </vt:variant>
      <vt:variant>
        <vt:i4>5</vt:i4>
      </vt:variant>
      <vt:variant>
        <vt:lpwstr>https://www.ecfr.gov/current/title-24/section-983.103</vt:lpwstr>
      </vt:variant>
      <vt:variant>
        <vt:lpwstr>p-983.103(f)</vt:lpwstr>
      </vt:variant>
      <vt:variant>
        <vt:i4>4522079</vt:i4>
      </vt:variant>
      <vt:variant>
        <vt:i4>117</vt:i4>
      </vt:variant>
      <vt:variant>
        <vt:i4>0</vt:i4>
      </vt:variant>
      <vt:variant>
        <vt:i4>5</vt:i4>
      </vt:variant>
      <vt:variant>
        <vt:lpwstr>https://www.ecfr.gov/current/title-24/section-982.406</vt:lpwstr>
      </vt:variant>
      <vt:variant>
        <vt:lpwstr/>
      </vt:variant>
      <vt:variant>
        <vt:i4>7995502</vt:i4>
      </vt:variant>
      <vt:variant>
        <vt:i4>114</vt:i4>
      </vt:variant>
      <vt:variant>
        <vt:i4>0</vt:i4>
      </vt:variant>
      <vt:variant>
        <vt:i4>5</vt:i4>
      </vt:variant>
      <vt:variant>
        <vt:lpwstr>https://www.ecfr.gov/current/title-24/section-8.4</vt:lpwstr>
      </vt:variant>
      <vt:variant>
        <vt:lpwstr>p-8.4(b)(5)</vt:lpwstr>
      </vt:variant>
      <vt:variant>
        <vt:i4>1900632</vt:i4>
      </vt:variant>
      <vt:variant>
        <vt:i4>111</vt:i4>
      </vt:variant>
      <vt:variant>
        <vt:i4>0</vt:i4>
      </vt:variant>
      <vt:variant>
        <vt:i4>5</vt:i4>
      </vt:variant>
      <vt:variant>
        <vt:lpwstr>https://www.ecfr.gov/current/title-24/part-8</vt:lpwstr>
      </vt:variant>
      <vt:variant>
        <vt:lpwstr/>
      </vt:variant>
      <vt:variant>
        <vt:i4>2293809</vt:i4>
      </vt:variant>
      <vt:variant>
        <vt:i4>108</vt:i4>
      </vt:variant>
      <vt:variant>
        <vt:i4>0</vt:i4>
      </vt:variant>
      <vt:variant>
        <vt:i4>5</vt:i4>
      </vt:variant>
      <vt:variant>
        <vt:lpwstr>https://www.govinfo.gov/link/uscode/29/794</vt:lpwstr>
      </vt:variant>
      <vt:variant>
        <vt:lpwstr/>
      </vt:variant>
      <vt:variant>
        <vt:i4>1441876</vt:i4>
      </vt:variant>
      <vt:variant>
        <vt:i4>105</vt:i4>
      </vt:variant>
      <vt:variant>
        <vt:i4>0</vt:i4>
      </vt:variant>
      <vt:variant>
        <vt:i4>5</vt:i4>
      </vt:variant>
      <vt:variant>
        <vt:lpwstr>https://www.ecfr.gov/current/title-28/part-35</vt:lpwstr>
      </vt:variant>
      <vt:variant>
        <vt:lpwstr/>
      </vt:variant>
      <vt:variant>
        <vt:i4>1703951</vt:i4>
      </vt:variant>
      <vt:variant>
        <vt:i4>102</vt:i4>
      </vt:variant>
      <vt:variant>
        <vt:i4>0</vt:i4>
      </vt:variant>
      <vt:variant>
        <vt:i4>5</vt:i4>
      </vt:variant>
      <vt:variant>
        <vt:lpwstr>https://www.govinfo.gov/link/uscode/42/12131</vt:lpwstr>
      </vt:variant>
      <vt:variant>
        <vt:lpwstr/>
      </vt:variant>
      <vt:variant>
        <vt:i4>2293864</vt:i4>
      </vt:variant>
      <vt:variant>
        <vt:i4>99</vt:i4>
      </vt:variant>
      <vt:variant>
        <vt:i4>0</vt:i4>
      </vt:variant>
      <vt:variant>
        <vt:i4>5</vt:i4>
      </vt:variant>
      <vt:variant>
        <vt:lpwstr>https://www.ecfr.gov/current/title-24/part-107</vt:lpwstr>
      </vt:variant>
      <vt:variant>
        <vt:lpwstr/>
      </vt:variant>
      <vt:variant>
        <vt:i4>1966147</vt:i4>
      </vt:variant>
      <vt:variant>
        <vt:i4>96</vt:i4>
      </vt:variant>
      <vt:variant>
        <vt:i4>0</vt:i4>
      </vt:variant>
      <vt:variant>
        <vt:i4>5</vt:i4>
      </vt:variant>
      <vt:variant>
        <vt:lpwstr>https://www.ecfr.gov/current/title-3</vt:lpwstr>
      </vt:variant>
      <vt:variant>
        <vt:lpwstr/>
      </vt:variant>
      <vt:variant>
        <vt:i4>1376283</vt:i4>
      </vt:variant>
      <vt:variant>
        <vt:i4>93</vt:i4>
      </vt:variant>
      <vt:variant>
        <vt:i4>0</vt:i4>
      </vt:variant>
      <vt:variant>
        <vt:i4>5</vt:i4>
      </vt:variant>
      <vt:variant>
        <vt:lpwstr>https://www.federalregister.gov/citation/27-FR-11527</vt:lpwstr>
      </vt:variant>
      <vt:variant>
        <vt:lpwstr/>
      </vt:variant>
      <vt:variant>
        <vt:i4>2949217</vt:i4>
      </vt:variant>
      <vt:variant>
        <vt:i4>90</vt:i4>
      </vt:variant>
      <vt:variant>
        <vt:i4>0</vt:i4>
      </vt:variant>
      <vt:variant>
        <vt:i4>5</vt:i4>
      </vt:variant>
      <vt:variant>
        <vt:lpwstr>https://www.ecfr.gov/current/title-24/part-199</vt:lpwstr>
      </vt:variant>
      <vt:variant>
        <vt:lpwstr/>
      </vt:variant>
      <vt:variant>
        <vt:i4>2359400</vt:i4>
      </vt:variant>
      <vt:variant>
        <vt:i4>87</vt:i4>
      </vt:variant>
      <vt:variant>
        <vt:i4>0</vt:i4>
      </vt:variant>
      <vt:variant>
        <vt:i4>5</vt:i4>
      </vt:variant>
      <vt:variant>
        <vt:lpwstr>https://www.ecfr.gov/current/title-24/part-100</vt:lpwstr>
      </vt:variant>
      <vt:variant>
        <vt:lpwstr/>
      </vt:variant>
      <vt:variant>
        <vt:i4>2621496</vt:i4>
      </vt:variant>
      <vt:variant>
        <vt:i4>84</vt:i4>
      </vt:variant>
      <vt:variant>
        <vt:i4>0</vt:i4>
      </vt:variant>
      <vt:variant>
        <vt:i4>5</vt:i4>
      </vt:variant>
      <vt:variant>
        <vt:lpwstr>https://www.govinfo.gov/link/uscode/42/3601</vt:lpwstr>
      </vt:variant>
      <vt:variant>
        <vt:lpwstr/>
      </vt:variant>
      <vt:variant>
        <vt:i4>1310808</vt:i4>
      </vt:variant>
      <vt:variant>
        <vt:i4>81</vt:i4>
      </vt:variant>
      <vt:variant>
        <vt:i4>0</vt:i4>
      </vt:variant>
      <vt:variant>
        <vt:i4>5</vt:i4>
      </vt:variant>
      <vt:variant>
        <vt:lpwstr>https://www.ecfr.gov/current/title-24/part-1</vt:lpwstr>
      </vt:variant>
      <vt:variant>
        <vt:lpwstr/>
      </vt:variant>
      <vt:variant>
        <vt:i4>5046286</vt:i4>
      </vt:variant>
      <vt:variant>
        <vt:i4>78</vt:i4>
      </vt:variant>
      <vt:variant>
        <vt:i4>0</vt:i4>
      </vt:variant>
      <vt:variant>
        <vt:i4>5</vt:i4>
      </vt:variant>
      <vt:variant>
        <vt:lpwstr>https://www.govinfo.gov/link/uscode/42/2000d</vt:lpwstr>
      </vt:variant>
      <vt:variant>
        <vt:lpwstr/>
      </vt:variant>
      <vt:variant>
        <vt:i4>7995502</vt:i4>
      </vt:variant>
      <vt:variant>
        <vt:i4>75</vt:i4>
      </vt:variant>
      <vt:variant>
        <vt:i4>0</vt:i4>
      </vt:variant>
      <vt:variant>
        <vt:i4>5</vt:i4>
      </vt:variant>
      <vt:variant>
        <vt:lpwstr>https://www.ecfr.gov/current/title-24/section-8.4</vt:lpwstr>
      </vt:variant>
      <vt:variant>
        <vt:lpwstr>p-8.4(b)(5)</vt:lpwstr>
      </vt:variant>
      <vt:variant>
        <vt:i4>1900632</vt:i4>
      </vt:variant>
      <vt:variant>
        <vt:i4>72</vt:i4>
      </vt:variant>
      <vt:variant>
        <vt:i4>0</vt:i4>
      </vt:variant>
      <vt:variant>
        <vt:i4>5</vt:i4>
      </vt:variant>
      <vt:variant>
        <vt:lpwstr>https://www.ecfr.gov/current/title-24/part-8</vt:lpwstr>
      </vt:variant>
      <vt:variant>
        <vt:lpwstr/>
      </vt:variant>
      <vt:variant>
        <vt:i4>2293809</vt:i4>
      </vt:variant>
      <vt:variant>
        <vt:i4>69</vt:i4>
      </vt:variant>
      <vt:variant>
        <vt:i4>0</vt:i4>
      </vt:variant>
      <vt:variant>
        <vt:i4>5</vt:i4>
      </vt:variant>
      <vt:variant>
        <vt:lpwstr>https://www.govinfo.gov/link/uscode/29/794</vt:lpwstr>
      </vt:variant>
      <vt:variant>
        <vt:lpwstr/>
      </vt:variant>
      <vt:variant>
        <vt:i4>1441876</vt:i4>
      </vt:variant>
      <vt:variant>
        <vt:i4>66</vt:i4>
      </vt:variant>
      <vt:variant>
        <vt:i4>0</vt:i4>
      </vt:variant>
      <vt:variant>
        <vt:i4>5</vt:i4>
      </vt:variant>
      <vt:variant>
        <vt:lpwstr>https://www.ecfr.gov/current/title-28/part-35</vt:lpwstr>
      </vt:variant>
      <vt:variant>
        <vt:lpwstr/>
      </vt:variant>
      <vt:variant>
        <vt:i4>1703951</vt:i4>
      </vt:variant>
      <vt:variant>
        <vt:i4>63</vt:i4>
      </vt:variant>
      <vt:variant>
        <vt:i4>0</vt:i4>
      </vt:variant>
      <vt:variant>
        <vt:i4>5</vt:i4>
      </vt:variant>
      <vt:variant>
        <vt:lpwstr>https://www.govinfo.gov/link/uscode/42/12131</vt:lpwstr>
      </vt:variant>
      <vt:variant>
        <vt:lpwstr/>
      </vt:variant>
      <vt:variant>
        <vt:i4>2293864</vt:i4>
      </vt:variant>
      <vt:variant>
        <vt:i4>60</vt:i4>
      </vt:variant>
      <vt:variant>
        <vt:i4>0</vt:i4>
      </vt:variant>
      <vt:variant>
        <vt:i4>5</vt:i4>
      </vt:variant>
      <vt:variant>
        <vt:lpwstr>https://www.ecfr.gov/current/title-24/part-107</vt:lpwstr>
      </vt:variant>
      <vt:variant>
        <vt:lpwstr/>
      </vt:variant>
      <vt:variant>
        <vt:i4>1966147</vt:i4>
      </vt:variant>
      <vt:variant>
        <vt:i4>57</vt:i4>
      </vt:variant>
      <vt:variant>
        <vt:i4>0</vt:i4>
      </vt:variant>
      <vt:variant>
        <vt:i4>5</vt:i4>
      </vt:variant>
      <vt:variant>
        <vt:lpwstr>https://www.ecfr.gov/current/title-3</vt:lpwstr>
      </vt:variant>
      <vt:variant>
        <vt:lpwstr/>
      </vt:variant>
      <vt:variant>
        <vt:i4>1376283</vt:i4>
      </vt:variant>
      <vt:variant>
        <vt:i4>54</vt:i4>
      </vt:variant>
      <vt:variant>
        <vt:i4>0</vt:i4>
      </vt:variant>
      <vt:variant>
        <vt:i4>5</vt:i4>
      </vt:variant>
      <vt:variant>
        <vt:lpwstr>https://www.federalregister.gov/citation/27-FR-11527</vt:lpwstr>
      </vt:variant>
      <vt:variant>
        <vt:lpwstr/>
      </vt:variant>
      <vt:variant>
        <vt:i4>2949217</vt:i4>
      </vt:variant>
      <vt:variant>
        <vt:i4>51</vt:i4>
      </vt:variant>
      <vt:variant>
        <vt:i4>0</vt:i4>
      </vt:variant>
      <vt:variant>
        <vt:i4>5</vt:i4>
      </vt:variant>
      <vt:variant>
        <vt:lpwstr>https://www.ecfr.gov/current/title-24/part-199</vt:lpwstr>
      </vt:variant>
      <vt:variant>
        <vt:lpwstr/>
      </vt:variant>
      <vt:variant>
        <vt:i4>2359400</vt:i4>
      </vt:variant>
      <vt:variant>
        <vt:i4>48</vt:i4>
      </vt:variant>
      <vt:variant>
        <vt:i4>0</vt:i4>
      </vt:variant>
      <vt:variant>
        <vt:i4>5</vt:i4>
      </vt:variant>
      <vt:variant>
        <vt:lpwstr>https://www.ecfr.gov/current/title-24/part-100</vt:lpwstr>
      </vt:variant>
      <vt:variant>
        <vt:lpwstr/>
      </vt:variant>
      <vt:variant>
        <vt:i4>2621496</vt:i4>
      </vt:variant>
      <vt:variant>
        <vt:i4>45</vt:i4>
      </vt:variant>
      <vt:variant>
        <vt:i4>0</vt:i4>
      </vt:variant>
      <vt:variant>
        <vt:i4>5</vt:i4>
      </vt:variant>
      <vt:variant>
        <vt:lpwstr>https://www.govinfo.gov/link/uscode/42/3601</vt:lpwstr>
      </vt:variant>
      <vt:variant>
        <vt:lpwstr/>
      </vt:variant>
      <vt:variant>
        <vt:i4>1310808</vt:i4>
      </vt:variant>
      <vt:variant>
        <vt:i4>42</vt:i4>
      </vt:variant>
      <vt:variant>
        <vt:i4>0</vt:i4>
      </vt:variant>
      <vt:variant>
        <vt:i4>5</vt:i4>
      </vt:variant>
      <vt:variant>
        <vt:lpwstr>https://www.ecfr.gov/current/title-24/part-1</vt:lpwstr>
      </vt:variant>
      <vt:variant>
        <vt:lpwstr/>
      </vt:variant>
      <vt:variant>
        <vt:i4>5046286</vt:i4>
      </vt:variant>
      <vt:variant>
        <vt:i4>39</vt:i4>
      </vt:variant>
      <vt:variant>
        <vt:i4>0</vt:i4>
      </vt:variant>
      <vt:variant>
        <vt:i4>5</vt:i4>
      </vt:variant>
      <vt:variant>
        <vt:lpwstr>https://www.govinfo.gov/link/uscode/42/2000d</vt:lpwstr>
      </vt:variant>
      <vt:variant>
        <vt:lpwstr/>
      </vt:variant>
      <vt:variant>
        <vt:i4>2949176</vt:i4>
      </vt:variant>
      <vt:variant>
        <vt:i4>36</vt:i4>
      </vt:variant>
      <vt:variant>
        <vt:i4>0</vt:i4>
      </vt:variant>
      <vt:variant>
        <vt:i4>5</vt:i4>
      </vt:variant>
      <vt:variant>
        <vt:lpwstr>https://www.ecfr.gov/current/title-24/section-983.51</vt:lpwstr>
      </vt:variant>
      <vt:variant>
        <vt:lpwstr>p-983.51(c)</vt:lpwstr>
      </vt:variant>
      <vt:variant>
        <vt:i4>2228282</vt:i4>
      </vt:variant>
      <vt:variant>
        <vt:i4>33</vt:i4>
      </vt:variant>
      <vt:variant>
        <vt:i4>0</vt:i4>
      </vt:variant>
      <vt:variant>
        <vt:i4>5</vt:i4>
      </vt:variant>
      <vt:variant>
        <vt:lpwstr>https://www.govinfo.gov/link/uscode/42/1485</vt:lpwstr>
      </vt:variant>
      <vt:variant>
        <vt:lpwstr/>
      </vt:variant>
      <vt:variant>
        <vt:i4>1769480</vt:i4>
      </vt:variant>
      <vt:variant>
        <vt:i4>30</vt:i4>
      </vt:variant>
      <vt:variant>
        <vt:i4>0</vt:i4>
      </vt:variant>
      <vt:variant>
        <vt:i4>5</vt:i4>
      </vt:variant>
      <vt:variant>
        <vt:lpwstr>https://www.govinfo.gov/link/uscode/26/42</vt:lpwstr>
      </vt:variant>
      <vt:variant>
        <vt:lpwstr/>
      </vt:variant>
      <vt:variant>
        <vt:i4>4391000</vt:i4>
      </vt:variant>
      <vt:variant>
        <vt:i4>27</vt:i4>
      </vt:variant>
      <vt:variant>
        <vt:i4>0</vt:i4>
      </vt:variant>
      <vt:variant>
        <vt:i4>5</vt:i4>
      </vt:variant>
      <vt:variant>
        <vt:lpwstr>https://www.ecfr.gov/current/title-24/section-983.260</vt:lpwstr>
      </vt:variant>
      <vt:variant>
        <vt:lpwstr/>
      </vt:variant>
      <vt:variant>
        <vt:i4>4391000</vt:i4>
      </vt:variant>
      <vt:variant>
        <vt:i4>24</vt:i4>
      </vt:variant>
      <vt:variant>
        <vt:i4>0</vt:i4>
      </vt:variant>
      <vt:variant>
        <vt:i4>5</vt:i4>
      </vt:variant>
      <vt:variant>
        <vt:lpwstr>https://www.ecfr.gov/current/title-24/section-983.260</vt:lpwstr>
      </vt:variant>
      <vt:variant>
        <vt:lpwstr/>
      </vt:variant>
      <vt:variant>
        <vt:i4>4980831</vt:i4>
      </vt:variant>
      <vt:variant>
        <vt:i4>21</vt:i4>
      </vt:variant>
      <vt:variant>
        <vt:i4>0</vt:i4>
      </vt:variant>
      <vt:variant>
        <vt:i4>5</vt:i4>
      </vt:variant>
      <vt:variant>
        <vt:lpwstr>https://www.ecfr.gov/current/title-24/section-983.59</vt:lpwstr>
      </vt:variant>
      <vt:variant>
        <vt:lpwstr/>
      </vt:variant>
      <vt:variant>
        <vt:i4>4980831</vt:i4>
      </vt:variant>
      <vt:variant>
        <vt:i4>18</vt:i4>
      </vt:variant>
      <vt:variant>
        <vt:i4>0</vt:i4>
      </vt:variant>
      <vt:variant>
        <vt:i4>5</vt:i4>
      </vt:variant>
      <vt:variant>
        <vt:lpwstr>https://www.ecfr.gov/current/title-24/section-983.59</vt:lpwstr>
      </vt:variant>
      <vt:variant>
        <vt:lpwstr/>
      </vt:variant>
      <vt:variant>
        <vt:i4>2949155</vt:i4>
      </vt:variant>
      <vt:variant>
        <vt:i4>15</vt:i4>
      </vt:variant>
      <vt:variant>
        <vt:i4>0</vt:i4>
      </vt:variant>
      <vt:variant>
        <vt:i4>5</vt:i4>
      </vt:variant>
      <vt:variant>
        <vt:lpwstr>https://www.ecfr.gov/current/title-24/section-983.59</vt:lpwstr>
      </vt:variant>
      <vt:variant>
        <vt:lpwstr>p-983.59(b)(2)</vt:lpwstr>
      </vt:variant>
      <vt:variant>
        <vt:i4>2949152</vt:i4>
      </vt:variant>
      <vt:variant>
        <vt:i4>12</vt:i4>
      </vt:variant>
      <vt:variant>
        <vt:i4>0</vt:i4>
      </vt:variant>
      <vt:variant>
        <vt:i4>5</vt:i4>
      </vt:variant>
      <vt:variant>
        <vt:lpwstr>https://www.ecfr.gov/current/title-24/section-983.59</vt:lpwstr>
      </vt:variant>
      <vt:variant>
        <vt:lpwstr>p-983.59(b)(1)</vt:lpwstr>
      </vt:variant>
      <vt:variant>
        <vt:i4>4980831</vt:i4>
      </vt:variant>
      <vt:variant>
        <vt:i4>9</vt:i4>
      </vt:variant>
      <vt:variant>
        <vt:i4>0</vt:i4>
      </vt:variant>
      <vt:variant>
        <vt:i4>5</vt:i4>
      </vt:variant>
      <vt:variant>
        <vt:lpwstr>https://www.ecfr.gov/current/title-24/section-983.59</vt:lpwstr>
      </vt:variant>
      <vt:variant>
        <vt:lpwstr/>
      </vt:variant>
      <vt:variant>
        <vt:i4>2949155</vt:i4>
      </vt:variant>
      <vt:variant>
        <vt:i4>6</vt:i4>
      </vt:variant>
      <vt:variant>
        <vt:i4>0</vt:i4>
      </vt:variant>
      <vt:variant>
        <vt:i4>5</vt:i4>
      </vt:variant>
      <vt:variant>
        <vt:lpwstr>https://www.ecfr.gov/current/title-24/section-983.59</vt:lpwstr>
      </vt:variant>
      <vt:variant>
        <vt:lpwstr>p-983.59(b)(2)</vt:lpwstr>
      </vt:variant>
      <vt:variant>
        <vt:i4>2949152</vt:i4>
      </vt:variant>
      <vt:variant>
        <vt:i4>3</vt:i4>
      </vt:variant>
      <vt:variant>
        <vt:i4>0</vt:i4>
      </vt:variant>
      <vt:variant>
        <vt:i4>5</vt:i4>
      </vt:variant>
      <vt:variant>
        <vt:lpwstr>https://www.ecfr.gov/current/title-24/section-983.59</vt:lpwstr>
      </vt:variant>
      <vt:variant>
        <vt:lpwstr>p-983.59(b)(1)</vt:lpwstr>
      </vt:variant>
      <vt:variant>
        <vt:i4>4522075</vt:i4>
      </vt:variant>
      <vt:variant>
        <vt:i4>0</vt:i4>
      </vt:variant>
      <vt:variant>
        <vt:i4>0</vt:i4>
      </vt:variant>
      <vt:variant>
        <vt:i4>5</vt:i4>
      </vt:variant>
      <vt:variant>
        <vt:lpwstr>https://www.ecfr.gov/current/title-24/section-983.10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 - Guide</dc:title>
  <dc:subject/>
  <dc:creator>NMA</dc:creator>
  <cp:keywords/>
  <cp:lastModifiedBy>Kaylene Holvenstot</cp:lastModifiedBy>
  <cp:revision>3</cp:revision>
  <cp:lastPrinted>2025-02-13T23:00:00Z</cp:lastPrinted>
  <dcterms:created xsi:type="dcterms:W3CDTF">2025-08-29T22:53:00Z</dcterms:created>
  <dcterms:modified xsi:type="dcterms:W3CDTF">2025-08-29T22:53:00Z</dcterms:modified>
</cp:coreProperties>
</file>